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8D9CF2" w14:textId="5F1169BC" w:rsidR="00A81977" w:rsidRPr="00EC3C0F" w:rsidRDefault="00EC3C0F" w:rsidP="002A29E3">
      <w:pPr>
        <w:spacing w:line="360" w:lineRule="auto"/>
        <w:rPr>
          <w:rFonts w:ascii="Times New Roman" w:hAnsi="Times New Roman" w:cs="Times New Roman"/>
          <w:b/>
          <w:color w:val="auto"/>
          <w:sz w:val="24"/>
          <w:szCs w:val="24"/>
          <w:lang w:val="es-AR"/>
        </w:rPr>
      </w:pPr>
      <w:r w:rsidRPr="00EC3C0F">
        <w:rPr>
          <w:rFonts w:ascii="Times New Roman" w:hAnsi="Times New Roman" w:cs="Times New Roman"/>
          <w:b/>
          <w:color w:val="auto"/>
          <w:sz w:val="24"/>
          <w:szCs w:val="24"/>
          <w:lang w:val="es-AR"/>
        </w:rPr>
        <w:t xml:space="preserve">PENSANDO UNA </w:t>
      </w:r>
      <w:r w:rsidR="00D23392" w:rsidRPr="00EC3C0F">
        <w:rPr>
          <w:rFonts w:ascii="Times New Roman" w:hAnsi="Times New Roman" w:cs="Times New Roman"/>
          <w:b/>
          <w:color w:val="auto"/>
          <w:sz w:val="24"/>
          <w:szCs w:val="24"/>
          <w:lang w:val="es-AR"/>
        </w:rPr>
        <w:t>PEDAGOGIA D</w:t>
      </w:r>
      <w:r w:rsidRPr="00EC3C0F">
        <w:rPr>
          <w:rFonts w:ascii="Times New Roman" w:hAnsi="Times New Roman" w:cs="Times New Roman"/>
          <w:b/>
          <w:color w:val="auto"/>
          <w:sz w:val="24"/>
          <w:szCs w:val="24"/>
          <w:lang w:val="es-AR"/>
        </w:rPr>
        <w:t>E</w:t>
      </w:r>
      <w:r w:rsidR="002D402D" w:rsidRPr="00EC3C0F">
        <w:rPr>
          <w:rFonts w:ascii="Times New Roman" w:hAnsi="Times New Roman" w:cs="Times New Roman"/>
          <w:b/>
          <w:color w:val="auto"/>
          <w:sz w:val="24"/>
          <w:szCs w:val="24"/>
          <w:lang w:val="es-AR"/>
        </w:rPr>
        <w:t xml:space="preserve"> </w:t>
      </w:r>
      <w:r w:rsidR="00D23392" w:rsidRPr="00EC3C0F">
        <w:rPr>
          <w:rFonts w:ascii="Times New Roman" w:hAnsi="Times New Roman" w:cs="Times New Roman"/>
          <w:b/>
          <w:color w:val="auto"/>
          <w:sz w:val="24"/>
          <w:szCs w:val="24"/>
          <w:lang w:val="es-AR"/>
        </w:rPr>
        <w:t>FRONTERA</w:t>
      </w:r>
      <w:r w:rsidRPr="00EC3C0F">
        <w:rPr>
          <w:rFonts w:ascii="Times New Roman" w:hAnsi="Times New Roman" w:cs="Times New Roman"/>
          <w:b/>
          <w:color w:val="auto"/>
          <w:sz w:val="24"/>
          <w:szCs w:val="24"/>
          <w:lang w:val="es-AR"/>
        </w:rPr>
        <w:t xml:space="preserve"> DESDE LA CIUDAD</w:t>
      </w:r>
      <w:r w:rsidR="00D23392" w:rsidRPr="00EC3C0F">
        <w:rPr>
          <w:rFonts w:ascii="Times New Roman" w:hAnsi="Times New Roman" w:cs="Times New Roman"/>
          <w:b/>
          <w:color w:val="auto"/>
          <w:sz w:val="24"/>
          <w:szCs w:val="24"/>
          <w:lang w:val="es-AR"/>
        </w:rPr>
        <w:t xml:space="preserve"> DE FOZ DE IGUAZÙ</w:t>
      </w:r>
      <w:r w:rsidR="000513FA">
        <w:rPr>
          <w:rStyle w:val="Refdenotaderodap"/>
          <w:rFonts w:ascii="Times New Roman" w:hAnsi="Times New Roman" w:cs="Times New Roman"/>
          <w:b/>
          <w:color w:val="auto"/>
          <w:sz w:val="24"/>
          <w:szCs w:val="24"/>
          <w:lang w:val="es-AR"/>
        </w:rPr>
        <w:footnoteReference w:id="1"/>
      </w:r>
    </w:p>
    <w:p w14:paraId="16DF4D00" w14:textId="77777777" w:rsidR="002A29E3" w:rsidRPr="00EC3C0F" w:rsidRDefault="002A29E3" w:rsidP="002A29E3">
      <w:pPr>
        <w:spacing w:after="120" w:line="360" w:lineRule="auto"/>
        <w:jc w:val="left"/>
        <w:rPr>
          <w:rFonts w:ascii="Times New Roman" w:hAnsi="Times New Roman" w:cs="Times New Roman"/>
          <w:b/>
          <w:color w:val="auto"/>
          <w:sz w:val="24"/>
          <w:szCs w:val="24"/>
          <w:lang w:val="es-AR"/>
        </w:rPr>
        <w:sectPr w:rsidR="002A29E3" w:rsidRPr="00EC3C0F" w:rsidSect="00B26CEF">
          <w:type w:val="continuous"/>
          <w:pgSz w:w="11906" w:h="16838"/>
          <w:pgMar w:top="1417" w:right="1701" w:bottom="1417" w:left="1701" w:header="708" w:footer="708" w:gutter="0"/>
          <w:cols w:space="708"/>
          <w:docGrid w:linePitch="360"/>
        </w:sectPr>
      </w:pPr>
    </w:p>
    <w:p w14:paraId="48FE0157" w14:textId="1FCC357A" w:rsidR="002D402D" w:rsidRPr="002D402D" w:rsidRDefault="00EC3C0F" w:rsidP="002A29E3">
      <w:pPr>
        <w:spacing w:after="120" w:line="360" w:lineRule="auto"/>
        <w:jc w:val="left"/>
        <w:rPr>
          <w:rFonts w:ascii="Times New Roman" w:hAnsi="Times New Roman" w:cs="Times New Roman"/>
          <w:b/>
          <w:color w:val="auto"/>
          <w:sz w:val="24"/>
          <w:szCs w:val="24"/>
        </w:rPr>
      </w:pPr>
      <w:r>
        <w:rPr>
          <w:rFonts w:ascii="Times New Roman" w:hAnsi="Times New Roman" w:cs="Times New Roman"/>
          <w:b/>
          <w:color w:val="auto"/>
          <w:sz w:val="24"/>
          <w:szCs w:val="24"/>
        </w:rPr>
        <w:lastRenderedPageBreak/>
        <w:t>PENSANDO UMA PEDAOGIA DA FRONTEIRA</w:t>
      </w:r>
      <w:r w:rsidR="00D23392">
        <w:rPr>
          <w:rFonts w:ascii="Times New Roman" w:hAnsi="Times New Roman" w:cs="Times New Roman"/>
          <w:b/>
          <w:color w:val="auto"/>
          <w:sz w:val="24"/>
          <w:szCs w:val="24"/>
        </w:rPr>
        <w:t xml:space="preserve"> </w:t>
      </w:r>
      <w:r w:rsidR="002D402D" w:rsidRPr="002D402D">
        <w:rPr>
          <w:rFonts w:ascii="Times New Roman" w:hAnsi="Times New Roman" w:cs="Times New Roman"/>
          <w:b/>
          <w:color w:val="auto"/>
          <w:sz w:val="24"/>
          <w:szCs w:val="24"/>
        </w:rPr>
        <w:t>DESDE A CIDADE DE FOZ DE IGUAÇU (BRASIL)</w:t>
      </w:r>
    </w:p>
    <w:p w14:paraId="63CABF1D" w14:textId="77777777" w:rsidR="00A81977" w:rsidRPr="002D402D" w:rsidRDefault="00A81977" w:rsidP="000D2128">
      <w:pPr>
        <w:spacing w:after="120" w:line="360" w:lineRule="auto"/>
        <w:rPr>
          <w:rFonts w:ascii="Times New Roman" w:hAnsi="Times New Roman" w:cs="Times New Roman"/>
          <w:color w:val="auto"/>
          <w:sz w:val="24"/>
          <w:szCs w:val="24"/>
        </w:rPr>
      </w:pPr>
    </w:p>
    <w:p w14:paraId="74129526" w14:textId="468B91FF" w:rsidR="00A81977" w:rsidRPr="00A81977" w:rsidRDefault="002D402D" w:rsidP="00A81977">
      <w:pPr>
        <w:spacing w:after="120" w:line="360" w:lineRule="auto"/>
        <w:jc w:val="right"/>
        <w:rPr>
          <w:rFonts w:ascii="Times New Roman" w:hAnsi="Times New Roman" w:cs="Times New Roman"/>
          <w:color w:val="auto"/>
          <w:sz w:val="24"/>
          <w:szCs w:val="24"/>
          <w:lang w:val="es-AR"/>
        </w:rPr>
      </w:pPr>
      <w:r>
        <w:rPr>
          <w:rFonts w:ascii="Times New Roman" w:hAnsi="Times New Roman" w:cs="Times New Roman"/>
          <w:color w:val="auto"/>
          <w:sz w:val="24"/>
          <w:szCs w:val="24"/>
          <w:lang w:val="es-AR"/>
        </w:rPr>
        <w:t>Jorgelina Tallei</w:t>
      </w:r>
      <w:r>
        <w:rPr>
          <w:rStyle w:val="Refdenotaderodap"/>
          <w:rFonts w:ascii="Times New Roman" w:hAnsi="Times New Roman" w:cs="Times New Roman"/>
          <w:color w:val="auto"/>
          <w:sz w:val="24"/>
          <w:szCs w:val="24"/>
          <w:lang w:val="es-AR"/>
        </w:rPr>
        <w:footnoteReference w:id="2"/>
      </w:r>
    </w:p>
    <w:p w14:paraId="07F0B5F0" w14:textId="77777777" w:rsidR="00A81977" w:rsidRDefault="00A81977" w:rsidP="00A81977">
      <w:pPr>
        <w:spacing w:after="120" w:line="360" w:lineRule="auto"/>
        <w:rPr>
          <w:rFonts w:ascii="Times New Roman" w:eastAsia="Times New Roman" w:hAnsi="Times New Roman" w:cs="Times New Roman"/>
          <w:b/>
          <w:color w:val="auto"/>
          <w:sz w:val="24"/>
          <w:szCs w:val="24"/>
          <w:lang w:val="es-AR"/>
        </w:rPr>
      </w:pPr>
    </w:p>
    <w:p w14:paraId="388077A7" w14:textId="676AB851" w:rsidR="00A81977" w:rsidRDefault="00C86ABF" w:rsidP="00A81977">
      <w:pPr>
        <w:spacing w:after="120" w:line="360" w:lineRule="auto"/>
        <w:rPr>
          <w:rFonts w:ascii="Times New Roman" w:eastAsia="Times New Roman" w:hAnsi="Times New Roman" w:cs="Times New Roman"/>
          <w:b/>
          <w:color w:val="auto"/>
          <w:sz w:val="24"/>
          <w:szCs w:val="24"/>
          <w:lang w:val="es-AR"/>
        </w:rPr>
      </w:pPr>
      <w:r>
        <w:rPr>
          <w:rFonts w:ascii="Times New Roman" w:eastAsia="Times New Roman" w:hAnsi="Times New Roman" w:cs="Times New Roman"/>
          <w:b/>
          <w:color w:val="auto"/>
          <w:sz w:val="24"/>
          <w:szCs w:val="24"/>
          <w:lang w:val="es-AR"/>
        </w:rPr>
        <w:t>Resumen</w:t>
      </w:r>
    </w:p>
    <w:p w14:paraId="689BF8B2" w14:textId="77777777" w:rsidR="002D402D" w:rsidRPr="002D402D" w:rsidRDefault="002D402D" w:rsidP="00A81977">
      <w:pPr>
        <w:spacing w:after="120" w:line="360" w:lineRule="auto"/>
        <w:rPr>
          <w:rFonts w:ascii="Times New Roman" w:eastAsia="Times New Roman" w:hAnsi="Times New Roman" w:cs="Times New Roman"/>
          <w:color w:val="auto"/>
          <w:sz w:val="24"/>
          <w:szCs w:val="24"/>
          <w:lang w:val="es-AR"/>
        </w:rPr>
      </w:pPr>
    </w:p>
    <w:p w14:paraId="2B8537A4" w14:textId="54B4244A" w:rsidR="002D402D" w:rsidRDefault="002D402D" w:rsidP="002D402D">
      <w:pPr>
        <w:rPr>
          <w:rFonts w:ascii="Times New Roman" w:eastAsia="Times New Roman" w:hAnsi="Times New Roman" w:cs="Times New Roman"/>
          <w:color w:val="auto"/>
          <w:sz w:val="24"/>
          <w:szCs w:val="24"/>
          <w:lang w:val="es-AR"/>
        </w:rPr>
      </w:pPr>
      <w:r w:rsidRPr="002D402D">
        <w:rPr>
          <w:rFonts w:ascii="Times New Roman" w:eastAsia="Times New Roman" w:hAnsi="Times New Roman" w:cs="Times New Roman"/>
          <w:color w:val="auto"/>
          <w:sz w:val="24"/>
          <w:szCs w:val="24"/>
          <w:lang w:val="es-AR"/>
        </w:rPr>
        <w:t>El siguiente trabajo se propone discutir el Programa</w:t>
      </w:r>
      <w:r w:rsidR="00AC0628">
        <w:rPr>
          <w:rFonts w:ascii="Times New Roman" w:eastAsia="Times New Roman" w:hAnsi="Times New Roman" w:cs="Times New Roman"/>
          <w:color w:val="auto"/>
          <w:sz w:val="24"/>
          <w:szCs w:val="24"/>
          <w:lang w:val="es-AR"/>
        </w:rPr>
        <w:t xml:space="preserve"> de formación docente </w:t>
      </w:r>
      <w:r w:rsidR="004953BC">
        <w:rPr>
          <w:rFonts w:ascii="Times New Roman" w:eastAsia="Times New Roman" w:hAnsi="Times New Roman" w:cs="Times New Roman"/>
          <w:color w:val="auto"/>
          <w:sz w:val="24"/>
          <w:szCs w:val="24"/>
          <w:lang w:val="es-AR"/>
        </w:rPr>
        <w:t xml:space="preserve">denominado: </w:t>
      </w:r>
      <w:r w:rsidR="00AC0628" w:rsidRPr="004953BC">
        <w:rPr>
          <w:rFonts w:ascii="Times New Roman" w:eastAsia="Times New Roman" w:hAnsi="Times New Roman" w:cs="Times New Roman"/>
          <w:i/>
          <w:color w:val="auto"/>
          <w:sz w:val="24"/>
          <w:szCs w:val="24"/>
          <w:lang w:val="es-AR"/>
        </w:rPr>
        <w:t xml:space="preserve">Pedagogía de </w:t>
      </w:r>
      <w:r w:rsidR="004953BC" w:rsidRPr="004953BC">
        <w:rPr>
          <w:rFonts w:ascii="Times New Roman" w:eastAsia="Times New Roman" w:hAnsi="Times New Roman" w:cs="Times New Roman"/>
          <w:i/>
          <w:color w:val="auto"/>
          <w:sz w:val="24"/>
          <w:szCs w:val="24"/>
          <w:lang w:val="es-AR"/>
        </w:rPr>
        <w:t>frontera</w:t>
      </w:r>
      <w:r w:rsidR="004953BC">
        <w:rPr>
          <w:rFonts w:ascii="Times New Roman" w:eastAsia="Times New Roman" w:hAnsi="Times New Roman" w:cs="Times New Roman"/>
          <w:color w:val="auto"/>
          <w:sz w:val="24"/>
          <w:szCs w:val="24"/>
          <w:lang w:val="es-AR"/>
        </w:rPr>
        <w:t xml:space="preserve">, </w:t>
      </w:r>
      <w:r w:rsidR="00AC0628">
        <w:rPr>
          <w:rFonts w:ascii="Times New Roman" w:eastAsia="Times New Roman" w:hAnsi="Times New Roman" w:cs="Times New Roman"/>
          <w:color w:val="auto"/>
          <w:sz w:val="24"/>
          <w:szCs w:val="24"/>
          <w:lang w:val="es-AR"/>
        </w:rPr>
        <w:t xml:space="preserve">en la ciudad de </w:t>
      </w:r>
      <w:proofErr w:type="spellStart"/>
      <w:r w:rsidR="00AC0628">
        <w:rPr>
          <w:rFonts w:ascii="Times New Roman" w:eastAsia="Times New Roman" w:hAnsi="Times New Roman" w:cs="Times New Roman"/>
          <w:color w:val="auto"/>
          <w:sz w:val="24"/>
          <w:szCs w:val="24"/>
          <w:lang w:val="es-AR"/>
        </w:rPr>
        <w:t>Foz</w:t>
      </w:r>
      <w:proofErr w:type="spellEnd"/>
      <w:r w:rsidR="00AC0628">
        <w:rPr>
          <w:rFonts w:ascii="Times New Roman" w:eastAsia="Times New Roman" w:hAnsi="Times New Roman" w:cs="Times New Roman"/>
          <w:color w:val="auto"/>
          <w:sz w:val="24"/>
          <w:szCs w:val="24"/>
          <w:lang w:val="es-AR"/>
        </w:rPr>
        <w:t xml:space="preserve"> de Iguazú</w:t>
      </w:r>
      <w:r w:rsidR="004953BC">
        <w:rPr>
          <w:rFonts w:ascii="Times New Roman" w:eastAsia="Times New Roman" w:hAnsi="Times New Roman" w:cs="Times New Roman"/>
          <w:color w:val="auto"/>
          <w:sz w:val="24"/>
          <w:szCs w:val="24"/>
          <w:lang w:val="es-AR"/>
        </w:rPr>
        <w:t>,</w:t>
      </w:r>
      <w:r w:rsidR="00AC0628">
        <w:rPr>
          <w:rFonts w:ascii="Times New Roman" w:eastAsia="Times New Roman" w:hAnsi="Times New Roman" w:cs="Times New Roman"/>
          <w:color w:val="auto"/>
          <w:sz w:val="24"/>
          <w:szCs w:val="24"/>
          <w:lang w:val="es-AR"/>
        </w:rPr>
        <w:t xml:space="preserve"> propuesto desde la Universidad Federal de Integración Latinoamericana (UNILA).</w:t>
      </w:r>
      <w:r w:rsidRPr="002D402D">
        <w:rPr>
          <w:rFonts w:ascii="Times New Roman" w:eastAsia="Times New Roman" w:hAnsi="Times New Roman" w:cs="Times New Roman"/>
          <w:color w:val="auto"/>
          <w:sz w:val="24"/>
          <w:szCs w:val="24"/>
          <w:lang w:val="es-AR"/>
        </w:rPr>
        <w:t xml:space="preserve"> </w:t>
      </w:r>
      <w:r w:rsidR="004953BC">
        <w:rPr>
          <w:rFonts w:ascii="Times New Roman" w:eastAsia="Times New Roman" w:hAnsi="Times New Roman" w:cs="Times New Roman"/>
          <w:color w:val="auto"/>
          <w:sz w:val="24"/>
          <w:szCs w:val="24"/>
          <w:lang w:val="es-AR"/>
        </w:rPr>
        <w:t>A su</w:t>
      </w:r>
      <w:r w:rsidR="00AC0628">
        <w:rPr>
          <w:rFonts w:ascii="Times New Roman" w:eastAsia="Times New Roman" w:hAnsi="Times New Roman" w:cs="Times New Roman"/>
          <w:color w:val="auto"/>
          <w:sz w:val="24"/>
          <w:szCs w:val="24"/>
          <w:lang w:val="es-AR"/>
        </w:rPr>
        <w:t xml:space="preserve"> vez, reflexiona</w:t>
      </w:r>
      <w:r w:rsidR="004953BC">
        <w:rPr>
          <w:rFonts w:ascii="Times New Roman" w:eastAsia="Times New Roman" w:hAnsi="Times New Roman" w:cs="Times New Roman"/>
          <w:color w:val="auto"/>
          <w:sz w:val="24"/>
          <w:szCs w:val="24"/>
          <w:lang w:val="es-AR"/>
        </w:rPr>
        <w:t>mos</w:t>
      </w:r>
      <w:r w:rsidR="00AC0628">
        <w:rPr>
          <w:rFonts w:ascii="Times New Roman" w:eastAsia="Times New Roman" w:hAnsi="Times New Roman" w:cs="Times New Roman"/>
          <w:color w:val="auto"/>
          <w:sz w:val="24"/>
          <w:szCs w:val="24"/>
          <w:lang w:val="es-AR"/>
        </w:rPr>
        <w:t xml:space="preserve"> sobre el</w:t>
      </w:r>
      <w:r w:rsidRPr="002D402D">
        <w:rPr>
          <w:rFonts w:ascii="Times New Roman" w:eastAsia="Times New Roman" w:hAnsi="Times New Roman" w:cs="Times New Roman"/>
          <w:color w:val="auto"/>
          <w:sz w:val="24"/>
          <w:szCs w:val="24"/>
          <w:lang w:val="es-AR"/>
        </w:rPr>
        <w:t xml:space="preserve"> espacio que los/as inmigrantes ocupan en las escuelas municipales de la ciudad. </w:t>
      </w:r>
      <w:r>
        <w:rPr>
          <w:rFonts w:ascii="Times New Roman" w:eastAsia="Times New Roman" w:hAnsi="Times New Roman" w:cs="Times New Roman"/>
          <w:color w:val="auto"/>
          <w:sz w:val="24"/>
          <w:szCs w:val="24"/>
          <w:lang w:val="es-AR"/>
        </w:rPr>
        <w:t xml:space="preserve">Para ello se presenta una descripción, breve, del territorio como </w:t>
      </w:r>
      <w:r w:rsidR="00AC0628">
        <w:rPr>
          <w:rFonts w:ascii="Times New Roman" w:eastAsia="Times New Roman" w:hAnsi="Times New Roman" w:cs="Times New Roman"/>
          <w:color w:val="auto"/>
          <w:sz w:val="24"/>
          <w:szCs w:val="24"/>
          <w:lang w:val="es-AR"/>
        </w:rPr>
        <w:t xml:space="preserve">punto </w:t>
      </w:r>
      <w:r>
        <w:rPr>
          <w:rFonts w:ascii="Times New Roman" w:eastAsia="Times New Roman" w:hAnsi="Times New Roman" w:cs="Times New Roman"/>
          <w:color w:val="auto"/>
          <w:sz w:val="24"/>
          <w:szCs w:val="24"/>
          <w:lang w:val="es-AR"/>
        </w:rPr>
        <w:t>fundamental para la identidad de las escuelas</w:t>
      </w:r>
      <w:r w:rsidR="004953BC">
        <w:rPr>
          <w:rFonts w:ascii="Times New Roman" w:eastAsia="Times New Roman" w:hAnsi="Times New Roman" w:cs="Times New Roman"/>
          <w:color w:val="auto"/>
          <w:sz w:val="24"/>
          <w:szCs w:val="24"/>
          <w:lang w:val="es-AR"/>
        </w:rPr>
        <w:t xml:space="preserve"> y</w:t>
      </w:r>
      <w:r>
        <w:rPr>
          <w:rFonts w:ascii="Times New Roman" w:eastAsia="Times New Roman" w:hAnsi="Times New Roman" w:cs="Times New Roman"/>
          <w:color w:val="auto"/>
          <w:sz w:val="24"/>
          <w:szCs w:val="24"/>
          <w:lang w:val="es-AR"/>
        </w:rPr>
        <w:t xml:space="preserve"> datos importantes sobre la formación docente </w:t>
      </w:r>
      <w:r w:rsidR="00AC0628">
        <w:rPr>
          <w:rFonts w:ascii="Times New Roman" w:eastAsia="Times New Roman" w:hAnsi="Times New Roman" w:cs="Times New Roman"/>
          <w:color w:val="auto"/>
          <w:sz w:val="24"/>
          <w:szCs w:val="24"/>
          <w:lang w:val="es-AR"/>
        </w:rPr>
        <w:t xml:space="preserve">permanente </w:t>
      </w:r>
      <w:r>
        <w:rPr>
          <w:rFonts w:ascii="Times New Roman" w:eastAsia="Times New Roman" w:hAnsi="Times New Roman" w:cs="Times New Roman"/>
          <w:color w:val="auto"/>
          <w:sz w:val="24"/>
          <w:szCs w:val="24"/>
          <w:lang w:val="es-AR"/>
        </w:rPr>
        <w:t xml:space="preserve">realizada en </w:t>
      </w:r>
      <w:proofErr w:type="spellStart"/>
      <w:r>
        <w:rPr>
          <w:rFonts w:ascii="Times New Roman" w:eastAsia="Times New Roman" w:hAnsi="Times New Roman" w:cs="Times New Roman"/>
          <w:color w:val="auto"/>
          <w:sz w:val="24"/>
          <w:szCs w:val="24"/>
          <w:lang w:val="es-AR"/>
        </w:rPr>
        <w:t>Foz</w:t>
      </w:r>
      <w:proofErr w:type="spellEnd"/>
      <w:r>
        <w:rPr>
          <w:rFonts w:ascii="Times New Roman" w:eastAsia="Times New Roman" w:hAnsi="Times New Roman" w:cs="Times New Roman"/>
          <w:color w:val="auto"/>
          <w:sz w:val="24"/>
          <w:szCs w:val="24"/>
          <w:lang w:val="es-AR"/>
        </w:rPr>
        <w:t xml:space="preserve"> de Iguazú pensada desde y para las fronteras. Se</w:t>
      </w:r>
      <w:r w:rsidR="004953BC">
        <w:rPr>
          <w:rFonts w:ascii="Times New Roman" w:eastAsia="Times New Roman" w:hAnsi="Times New Roman" w:cs="Times New Roman"/>
          <w:color w:val="auto"/>
          <w:sz w:val="24"/>
          <w:szCs w:val="24"/>
          <w:lang w:val="es-AR"/>
        </w:rPr>
        <w:t xml:space="preserve"> discute </w:t>
      </w:r>
      <w:r>
        <w:rPr>
          <w:rFonts w:ascii="Times New Roman" w:eastAsia="Times New Roman" w:hAnsi="Times New Roman" w:cs="Times New Roman"/>
          <w:color w:val="auto"/>
          <w:sz w:val="24"/>
          <w:szCs w:val="24"/>
          <w:lang w:val="es-AR"/>
        </w:rPr>
        <w:t xml:space="preserve">el concepto de </w:t>
      </w:r>
      <w:r w:rsidRPr="002D402D">
        <w:rPr>
          <w:rFonts w:ascii="Times New Roman" w:eastAsia="Times New Roman" w:hAnsi="Times New Roman" w:cs="Times New Roman"/>
          <w:i/>
          <w:color w:val="auto"/>
          <w:sz w:val="24"/>
          <w:szCs w:val="24"/>
          <w:lang w:val="es-AR"/>
        </w:rPr>
        <w:t>entre lugar</w:t>
      </w:r>
      <w:r>
        <w:rPr>
          <w:rFonts w:ascii="Times New Roman" w:eastAsia="Times New Roman" w:hAnsi="Times New Roman" w:cs="Times New Roman"/>
          <w:color w:val="auto"/>
          <w:sz w:val="24"/>
          <w:szCs w:val="24"/>
          <w:lang w:val="es-AR"/>
        </w:rPr>
        <w:t>, de</w:t>
      </w:r>
      <w:r w:rsidR="00AC0628">
        <w:rPr>
          <w:rFonts w:ascii="Times New Roman" w:eastAsia="Times New Roman" w:hAnsi="Times New Roman" w:cs="Times New Roman"/>
          <w:color w:val="auto"/>
          <w:sz w:val="24"/>
          <w:szCs w:val="24"/>
          <w:lang w:val="es-AR"/>
        </w:rPr>
        <w:t>l autor</w:t>
      </w:r>
      <w:r>
        <w:rPr>
          <w:rFonts w:ascii="Times New Roman" w:eastAsia="Times New Roman" w:hAnsi="Times New Roman" w:cs="Times New Roman"/>
          <w:color w:val="auto"/>
          <w:sz w:val="24"/>
          <w:szCs w:val="24"/>
          <w:lang w:val="es-AR"/>
        </w:rPr>
        <w:t xml:space="preserve"> </w:t>
      </w:r>
      <w:proofErr w:type="spellStart"/>
      <w:r>
        <w:rPr>
          <w:rFonts w:ascii="Times New Roman" w:eastAsia="Times New Roman" w:hAnsi="Times New Roman" w:cs="Times New Roman"/>
          <w:color w:val="auto"/>
          <w:sz w:val="24"/>
          <w:szCs w:val="24"/>
          <w:lang w:val="es-AR"/>
        </w:rPr>
        <w:t>Homi</w:t>
      </w:r>
      <w:proofErr w:type="spellEnd"/>
      <w:r>
        <w:rPr>
          <w:rFonts w:ascii="Times New Roman" w:eastAsia="Times New Roman" w:hAnsi="Times New Roman" w:cs="Times New Roman"/>
          <w:color w:val="auto"/>
          <w:sz w:val="24"/>
          <w:szCs w:val="24"/>
          <w:lang w:val="es-AR"/>
        </w:rPr>
        <w:t xml:space="preserve"> </w:t>
      </w:r>
      <w:proofErr w:type="spellStart"/>
      <w:r>
        <w:rPr>
          <w:rFonts w:ascii="Times New Roman" w:eastAsia="Times New Roman" w:hAnsi="Times New Roman" w:cs="Times New Roman"/>
          <w:color w:val="auto"/>
          <w:sz w:val="24"/>
          <w:szCs w:val="24"/>
          <w:lang w:val="es-AR"/>
        </w:rPr>
        <w:t>Bhabha</w:t>
      </w:r>
      <w:proofErr w:type="spellEnd"/>
      <w:r w:rsidR="004953BC">
        <w:rPr>
          <w:rFonts w:ascii="Times New Roman" w:eastAsia="Times New Roman" w:hAnsi="Times New Roman" w:cs="Times New Roman"/>
          <w:color w:val="auto"/>
          <w:sz w:val="24"/>
          <w:szCs w:val="24"/>
          <w:lang w:val="es-AR"/>
        </w:rPr>
        <w:t>,</w:t>
      </w:r>
      <w:r>
        <w:rPr>
          <w:rFonts w:ascii="Times New Roman" w:eastAsia="Times New Roman" w:hAnsi="Times New Roman" w:cs="Times New Roman"/>
          <w:color w:val="auto"/>
          <w:sz w:val="24"/>
          <w:szCs w:val="24"/>
          <w:lang w:val="es-AR"/>
        </w:rPr>
        <w:t xml:space="preserve"> como propio de espacios transfronterizos y trasnacionales.</w:t>
      </w:r>
    </w:p>
    <w:p w14:paraId="042DFC88" w14:textId="77777777" w:rsidR="00C86ABF" w:rsidRDefault="00C86ABF" w:rsidP="002D402D">
      <w:pPr>
        <w:rPr>
          <w:rFonts w:ascii="Times New Roman" w:eastAsia="Times New Roman" w:hAnsi="Times New Roman" w:cs="Times New Roman"/>
          <w:color w:val="auto"/>
          <w:sz w:val="24"/>
          <w:szCs w:val="24"/>
          <w:lang w:val="es-AR"/>
        </w:rPr>
      </w:pPr>
    </w:p>
    <w:p w14:paraId="70EFB040" w14:textId="77777777" w:rsidR="00C86ABF" w:rsidRDefault="00C86ABF" w:rsidP="002D402D">
      <w:pPr>
        <w:rPr>
          <w:rFonts w:ascii="Times New Roman" w:eastAsia="Times New Roman" w:hAnsi="Times New Roman" w:cs="Times New Roman"/>
          <w:color w:val="auto"/>
          <w:sz w:val="24"/>
          <w:szCs w:val="24"/>
          <w:lang w:val="es-AR"/>
        </w:rPr>
      </w:pPr>
    </w:p>
    <w:p w14:paraId="733D9F9B" w14:textId="1E20F1F9" w:rsidR="00C86ABF" w:rsidRPr="00C86ABF" w:rsidRDefault="00C86ABF" w:rsidP="002D402D">
      <w:pPr>
        <w:rPr>
          <w:rFonts w:ascii="Times New Roman" w:eastAsia="Times New Roman" w:hAnsi="Times New Roman" w:cs="Times New Roman"/>
          <w:b/>
          <w:color w:val="auto"/>
          <w:sz w:val="24"/>
          <w:szCs w:val="24"/>
        </w:rPr>
      </w:pPr>
      <w:r w:rsidRPr="00C86ABF">
        <w:rPr>
          <w:rFonts w:ascii="Times New Roman" w:eastAsia="Times New Roman" w:hAnsi="Times New Roman" w:cs="Times New Roman"/>
          <w:b/>
          <w:color w:val="auto"/>
          <w:sz w:val="24"/>
          <w:szCs w:val="24"/>
        </w:rPr>
        <w:t>Resumo:</w:t>
      </w:r>
    </w:p>
    <w:p w14:paraId="24786165" w14:textId="77777777" w:rsidR="002D402D" w:rsidRPr="00C86ABF" w:rsidRDefault="002D402D" w:rsidP="002D402D">
      <w:pPr>
        <w:rPr>
          <w:rFonts w:ascii="Times New Roman" w:eastAsia="Times New Roman" w:hAnsi="Times New Roman" w:cs="Times New Roman"/>
          <w:b/>
          <w:color w:val="auto"/>
          <w:sz w:val="24"/>
          <w:szCs w:val="24"/>
        </w:rPr>
      </w:pPr>
    </w:p>
    <w:p w14:paraId="393D388F" w14:textId="77777777" w:rsidR="002D402D" w:rsidRPr="00C86ABF" w:rsidRDefault="002D402D" w:rsidP="002D402D">
      <w:pPr>
        <w:rPr>
          <w:rFonts w:ascii="Times New Roman" w:eastAsia="Times New Roman" w:hAnsi="Times New Roman" w:cs="Times New Roman"/>
          <w:b/>
          <w:color w:val="auto"/>
          <w:sz w:val="24"/>
          <w:szCs w:val="24"/>
        </w:rPr>
      </w:pPr>
    </w:p>
    <w:p w14:paraId="7CAF89C2" w14:textId="77777777" w:rsidR="002D402D" w:rsidRPr="00C86ABF" w:rsidRDefault="002D402D" w:rsidP="002D402D">
      <w:pPr>
        <w:rPr>
          <w:rFonts w:ascii="Times New Roman" w:eastAsia="Times New Roman" w:hAnsi="Times New Roman" w:cs="Times New Roman"/>
          <w:color w:val="auto"/>
          <w:sz w:val="24"/>
          <w:szCs w:val="24"/>
        </w:rPr>
      </w:pPr>
    </w:p>
    <w:p w14:paraId="74ADBDC8" w14:textId="1FA23190" w:rsidR="00C86ABF" w:rsidRPr="00C86ABF" w:rsidRDefault="00C86ABF" w:rsidP="00EA28D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12121"/>
          <w:sz w:val="24"/>
          <w:szCs w:val="24"/>
        </w:rPr>
      </w:pPr>
      <w:r w:rsidRPr="00C86ABF">
        <w:rPr>
          <w:rFonts w:ascii="Times New Roman" w:eastAsia="Times New Roman" w:hAnsi="Times New Roman" w:cs="Times New Roman"/>
          <w:color w:val="212121"/>
          <w:sz w:val="24"/>
          <w:szCs w:val="24"/>
          <w:lang w:val="pt-PT"/>
        </w:rPr>
        <w:t>O trabalho seguinte pretende discutir o Progr</w:t>
      </w:r>
      <w:r w:rsidR="00EA28D4">
        <w:rPr>
          <w:rFonts w:ascii="Times New Roman" w:eastAsia="Times New Roman" w:hAnsi="Times New Roman" w:cs="Times New Roman"/>
          <w:color w:val="212121"/>
          <w:sz w:val="24"/>
          <w:szCs w:val="24"/>
          <w:lang w:val="pt-PT"/>
        </w:rPr>
        <w:t xml:space="preserve">ama de </w:t>
      </w:r>
      <w:r w:rsidR="00AC0628">
        <w:rPr>
          <w:rFonts w:ascii="Times New Roman" w:eastAsia="Times New Roman" w:hAnsi="Times New Roman" w:cs="Times New Roman"/>
          <w:color w:val="212121"/>
          <w:sz w:val="24"/>
          <w:szCs w:val="24"/>
          <w:lang w:val="pt-PT"/>
        </w:rPr>
        <w:t xml:space="preserve">formação docente denominado Pedagogía de Frontera </w:t>
      </w:r>
      <w:r w:rsidRPr="00C86ABF">
        <w:rPr>
          <w:rFonts w:ascii="Times New Roman" w:eastAsia="Times New Roman" w:hAnsi="Times New Roman" w:cs="Times New Roman"/>
          <w:color w:val="212121"/>
          <w:sz w:val="24"/>
          <w:szCs w:val="24"/>
          <w:lang w:val="pt-PT"/>
        </w:rPr>
        <w:t xml:space="preserve">cidade de Foz do Iguaçu, </w:t>
      </w:r>
      <w:r w:rsidR="00AC0628">
        <w:rPr>
          <w:rFonts w:ascii="Times New Roman" w:eastAsia="Times New Roman" w:hAnsi="Times New Roman" w:cs="Times New Roman"/>
          <w:color w:val="212121"/>
          <w:sz w:val="24"/>
          <w:szCs w:val="24"/>
          <w:lang w:val="pt-PT"/>
        </w:rPr>
        <w:t>proposto pela Universidade Federal de Integração Latinoamericana (UNILA). Por sua vez, pretende</w:t>
      </w:r>
      <w:r w:rsidRPr="00C86ABF">
        <w:rPr>
          <w:rFonts w:ascii="Times New Roman" w:eastAsia="Times New Roman" w:hAnsi="Times New Roman" w:cs="Times New Roman"/>
          <w:color w:val="212121"/>
          <w:sz w:val="24"/>
          <w:szCs w:val="24"/>
          <w:lang w:val="pt-PT"/>
        </w:rPr>
        <w:t xml:space="preserve"> discutir o espaço ocupado pelos imigrantes nas escolas municipais da cidade. Para tanto, </w:t>
      </w:r>
      <w:r w:rsidR="00EA28D4">
        <w:rPr>
          <w:rFonts w:ascii="Times New Roman" w:eastAsia="Times New Roman" w:hAnsi="Times New Roman" w:cs="Times New Roman"/>
          <w:color w:val="212121"/>
          <w:sz w:val="24"/>
          <w:szCs w:val="24"/>
          <w:lang w:val="pt-PT"/>
        </w:rPr>
        <w:t xml:space="preserve">apresenta </w:t>
      </w:r>
      <w:r w:rsidRPr="00C86ABF">
        <w:rPr>
          <w:rFonts w:ascii="Times New Roman" w:eastAsia="Times New Roman" w:hAnsi="Times New Roman" w:cs="Times New Roman"/>
          <w:color w:val="212121"/>
          <w:sz w:val="24"/>
          <w:szCs w:val="24"/>
          <w:lang w:val="pt-PT"/>
        </w:rPr>
        <w:t>uma breve descrição do território</w:t>
      </w:r>
      <w:r w:rsidR="00AC0628">
        <w:rPr>
          <w:rFonts w:ascii="Times New Roman" w:eastAsia="Times New Roman" w:hAnsi="Times New Roman" w:cs="Times New Roman"/>
          <w:color w:val="212121"/>
          <w:sz w:val="24"/>
          <w:szCs w:val="24"/>
          <w:lang w:val="pt-PT"/>
        </w:rPr>
        <w:t>,</w:t>
      </w:r>
      <w:r w:rsidRPr="00C86ABF">
        <w:rPr>
          <w:rFonts w:ascii="Times New Roman" w:eastAsia="Times New Roman" w:hAnsi="Times New Roman" w:cs="Times New Roman"/>
          <w:color w:val="212121"/>
          <w:sz w:val="24"/>
          <w:szCs w:val="24"/>
          <w:lang w:val="pt-PT"/>
        </w:rPr>
        <w:t xml:space="preserve"> </w:t>
      </w:r>
      <w:r w:rsidR="00EA28D4">
        <w:rPr>
          <w:rFonts w:ascii="Times New Roman" w:eastAsia="Times New Roman" w:hAnsi="Times New Roman" w:cs="Times New Roman"/>
          <w:color w:val="212121"/>
          <w:sz w:val="24"/>
          <w:szCs w:val="24"/>
          <w:lang w:val="pt-PT"/>
        </w:rPr>
        <w:t>considerad</w:t>
      </w:r>
      <w:r w:rsidR="00AC0628">
        <w:rPr>
          <w:rFonts w:ascii="Times New Roman" w:eastAsia="Times New Roman" w:hAnsi="Times New Roman" w:cs="Times New Roman"/>
          <w:color w:val="212121"/>
          <w:sz w:val="24"/>
          <w:szCs w:val="24"/>
          <w:lang w:val="pt-PT"/>
        </w:rPr>
        <w:t>o um conceito</w:t>
      </w:r>
      <w:r w:rsidR="00EA28D4">
        <w:rPr>
          <w:rFonts w:ascii="Times New Roman" w:eastAsia="Times New Roman" w:hAnsi="Times New Roman" w:cs="Times New Roman"/>
          <w:color w:val="212121"/>
          <w:sz w:val="24"/>
          <w:szCs w:val="24"/>
          <w:lang w:val="pt-PT"/>
        </w:rPr>
        <w:t xml:space="preserve"> </w:t>
      </w:r>
      <w:r w:rsidRPr="00C86ABF">
        <w:rPr>
          <w:rFonts w:ascii="Times New Roman" w:eastAsia="Times New Roman" w:hAnsi="Times New Roman" w:cs="Times New Roman"/>
          <w:color w:val="212121"/>
          <w:sz w:val="24"/>
          <w:szCs w:val="24"/>
          <w:lang w:val="pt-PT"/>
        </w:rPr>
        <w:t xml:space="preserve">fundamental para a identidade das escolas; dados importantes sobre a formação </w:t>
      </w:r>
      <w:r w:rsidR="00AC0628">
        <w:rPr>
          <w:rFonts w:ascii="Times New Roman" w:eastAsia="Times New Roman" w:hAnsi="Times New Roman" w:cs="Times New Roman"/>
          <w:color w:val="212121"/>
          <w:sz w:val="24"/>
          <w:szCs w:val="24"/>
          <w:lang w:val="pt-PT"/>
        </w:rPr>
        <w:t>continuada de docentes</w:t>
      </w:r>
      <w:r w:rsidRPr="00C86ABF">
        <w:rPr>
          <w:rFonts w:ascii="Times New Roman" w:eastAsia="Times New Roman" w:hAnsi="Times New Roman" w:cs="Times New Roman"/>
          <w:color w:val="212121"/>
          <w:sz w:val="24"/>
          <w:szCs w:val="24"/>
          <w:lang w:val="pt-PT"/>
        </w:rPr>
        <w:t xml:space="preserve"> realizada </w:t>
      </w:r>
      <w:r w:rsidR="00EA28D4">
        <w:rPr>
          <w:rFonts w:ascii="Times New Roman" w:eastAsia="Times New Roman" w:hAnsi="Times New Roman" w:cs="Times New Roman"/>
          <w:color w:val="212121"/>
          <w:sz w:val="24"/>
          <w:szCs w:val="24"/>
          <w:lang w:val="pt-PT"/>
        </w:rPr>
        <w:t>na cidade de Foz do Iguaçu</w:t>
      </w:r>
      <w:r w:rsidR="00AC0628">
        <w:rPr>
          <w:rFonts w:ascii="Times New Roman" w:eastAsia="Times New Roman" w:hAnsi="Times New Roman" w:cs="Times New Roman"/>
          <w:color w:val="212121"/>
          <w:sz w:val="24"/>
          <w:szCs w:val="24"/>
          <w:lang w:val="pt-PT"/>
        </w:rPr>
        <w:t>,</w:t>
      </w:r>
      <w:r w:rsidR="00EA28D4">
        <w:rPr>
          <w:rFonts w:ascii="Times New Roman" w:eastAsia="Times New Roman" w:hAnsi="Times New Roman" w:cs="Times New Roman"/>
          <w:color w:val="212121"/>
          <w:sz w:val="24"/>
          <w:szCs w:val="24"/>
          <w:lang w:val="pt-PT"/>
        </w:rPr>
        <w:t xml:space="preserve"> </w:t>
      </w:r>
      <w:r w:rsidR="00AC0628">
        <w:rPr>
          <w:rFonts w:ascii="Times New Roman" w:eastAsia="Times New Roman" w:hAnsi="Times New Roman" w:cs="Times New Roman"/>
          <w:color w:val="212121"/>
          <w:sz w:val="24"/>
          <w:szCs w:val="24"/>
          <w:lang w:val="pt-PT"/>
        </w:rPr>
        <w:t>com propostas pensadas</w:t>
      </w:r>
      <w:r w:rsidR="00EA28D4">
        <w:rPr>
          <w:rFonts w:ascii="Times New Roman" w:eastAsia="Times New Roman" w:hAnsi="Times New Roman" w:cs="Times New Roman"/>
          <w:color w:val="212121"/>
          <w:sz w:val="24"/>
          <w:szCs w:val="24"/>
          <w:lang w:val="pt-PT"/>
        </w:rPr>
        <w:t xml:space="preserve"> desde </w:t>
      </w:r>
      <w:r w:rsidRPr="00C86ABF">
        <w:rPr>
          <w:rFonts w:ascii="Times New Roman" w:eastAsia="Times New Roman" w:hAnsi="Times New Roman" w:cs="Times New Roman"/>
          <w:color w:val="212121"/>
          <w:sz w:val="24"/>
          <w:szCs w:val="24"/>
          <w:lang w:val="pt-PT"/>
        </w:rPr>
        <w:t xml:space="preserve">e para as fronteiras. </w:t>
      </w:r>
      <w:r w:rsidR="00AC0628">
        <w:rPr>
          <w:rFonts w:ascii="Times New Roman" w:eastAsia="Times New Roman" w:hAnsi="Times New Roman" w:cs="Times New Roman"/>
          <w:color w:val="212121"/>
          <w:sz w:val="24"/>
          <w:szCs w:val="24"/>
          <w:lang w:val="pt-PT"/>
        </w:rPr>
        <w:t xml:space="preserve">O artigo parte do </w:t>
      </w:r>
      <w:r w:rsidR="00AC0628">
        <w:rPr>
          <w:rFonts w:ascii="Times New Roman" w:eastAsia="Times New Roman" w:hAnsi="Times New Roman" w:cs="Times New Roman"/>
          <w:color w:val="212121"/>
          <w:sz w:val="24"/>
          <w:szCs w:val="24"/>
          <w:lang w:val="pt-PT"/>
        </w:rPr>
        <w:lastRenderedPageBreak/>
        <w:t>conceito teórico do</w:t>
      </w:r>
      <w:r w:rsidRPr="00C86ABF">
        <w:rPr>
          <w:rFonts w:ascii="Times New Roman" w:eastAsia="Times New Roman" w:hAnsi="Times New Roman" w:cs="Times New Roman"/>
          <w:color w:val="212121"/>
          <w:sz w:val="24"/>
          <w:szCs w:val="24"/>
          <w:lang w:val="pt-PT"/>
        </w:rPr>
        <w:t xml:space="preserve"> </w:t>
      </w:r>
      <w:r w:rsidRPr="00AC0628">
        <w:rPr>
          <w:rFonts w:ascii="Times New Roman" w:eastAsia="Times New Roman" w:hAnsi="Times New Roman" w:cs="Times New Roman"/>
          <w:i/>
          <w:color w:val="212121"/>
          <w:sz w:val="24"/>
          <w:szCs w:val="24"/>
          <w:lang w:val="pt-PT"/>
        </w:rPr>
        <w:t>entre lugar</w:t>
      </w:r>
      <w:r w:rsidRPr="00C86ABF">
        <w:rPr>
          <w:rFonts w:ascii="Times New Roman" w:eastAsia="Times New Roman" w:hAnsi="Times New Roman" w:cs="Times New Roman"/>
          <w:color w:val="212121"/>
          <w:sz w:val="24"/>
          <w:szCs w:val="24"/>
          <w:lang w:val="pt-PT"/>
        </w:rPr>
        <w:t>, d</w:t>
      </w:r>
      <w:r w:rsidR="00AC0628">
        <w:rPr>
          <w:rFonts w:ascii="Times New Roman" w:eastAsia="Times New Roman" w:hAnsi="Times New Roman" w:cs="Times New Roman"/>
          <w:color w:val="212121"/>
          <w:sz w:val="24"/>
          <w:szCs w:val="24"/>
          <w:lang w:val="pt-PT"/>
        </w:rPr>
        <w:t>o autor</w:t>
      </w:r>
      <w:r w:rsidRPr="00C86ABF">
        <w:rPr>
          <w:rFonts w:ascii="Times New Roman" w:eastAsia="Times New Roman" w:hAnsi="Times New Roman" w:cs="Times New Roman"/>
          <w:color w:val="212121"/>
          <w:sz w:val="24"/>
          <w:szCs w:val="24"/>
          <w:lang w:val="pt-PT"/>
        </w:rPr>
        <w:t xml:space="preserve"> Homi Bhabha</w:t>
      </w:r>
      <w:r w:rsidR="00AC0628">
        <w:rPr>
          <w:rFonts w:ascii="Times New Roman" w:eastAsia="Times New Roman" w:hAnsi="Times New Roman" w:cs="Times New Roman"/>
          <w:color w:val="212121"/>
          <w:sz w:val="24"/>
          <w:szCs w:val="24"/>
          <w:lang w:val="pt-PT"/>
        </w:rPr>
        <w:t>, entendido</w:t>
      </w:r>
      <w:r w:rsidRPr="00C86ABF">
        <w:rPr>
          <w:rFonts w:ascii="Times New Roman" w:eastAsia="Times New Roman" w:hAnsi="Times New Roman" w:cs="Times New Roman"/>
          <w:color w:val="212121"/>
          <w:sz w:val="24"/>
          <w:szCs w:val="24"/>
          <w:lang w:val="pt-PT"/>
        </w:rPr>
        <w:t xml:space="preserve"> como próprio de espaços transfronteiriços e transnacionais.</w:t>
      </w:r>
    </w:p>
    <w:p w14:paraId="337B15BD" w14:textId="77777777" w:rsidR="00A81977" w:rsidRPr="00C86ABF" w:rsidRDefault="00A81977" w:rsidP="00A81977">
      <w:pPr>
        <w:spacing w:after="120" w:line="360" w:lineRule="auto"/>
        <w:rPr>
          <w:rFonts w:ascii="Times New Roman" w:eastAsia="Times New Roman" w:hAnsi="Times New Roman" w:cs="Times New Roman"/>
          <w:b/>
          <w:color w:val="auto"/>
          <w:sz w:val="24"/>
          <w:szCs w:val="24"/>
        </w:rPr>
      </w:pPr>
    </w:p>
    <w:p w14:paraId="5D621B18" w14:textId="77777777" w:rsidR="00EA28D4" w:rsidRDefault="00EA28D4" w:rsidP="00A81977">
      <w:pPr>
        <w:spacing w:after="120" w:line="360" w:lineRule="auto"/>
        <w:rPr>
          <w:rFonts w:ascii="Times New Roman" w:eastAsia="Times New Roman" w:hAnsi="Times New Roman" w:cs="Times New Roman"/>
          <w:b/>
          <w:color w:val="auto"/>
          <w:sz w:val="24"/>
          <w:szCs w:val="24"/>
        </w:rPr>
        <w:sectPr w:rsidR="00EA28D4" w:rsidSect="00B26CEF">
          <w:type w:val="continuous"/>
          <w:pgSz w:w="11906" w:h="16838"/>
          <w:pgMar w:top="1417" w:right="1701" w:bottom="1417" w:left="1701" w:header="708" w:footer="708" w:gutter="0"/>
          <w:cols w:space="708"/>
          <w:docGrid w:linePitch="360"/>
        </w:sectPr>
      </w:pPr>
    </w:p>
    <w:p w14:paraId="0D764D2D" w14:textId="77777777" w:rsidR="00C86ABF" w:rsidRPr="00C86ABF" w:rsidRDefault="00C86ABF" w:rsidP="00A81977">
      <w:pPr>
        <w:spacing w:after="120" w:line="360" w:lineRule="auto"/>
        <w:rPr>
          <w:rFonts w:ascii="Times New Roman" w:eastAsia="Times New Roman" w:hAnsi="Times New Roman" w:cs="Times New Roman"/>
          <w:b/>
          <w:color w:val="auto"/>
          <w:sz w:val="24"/>
          <w:szCs w:val="24"/>
        </w:rPr>
      </w:pPr>
    </w:p>
    <w:p w14:paraId="13FDC5DC" w14:textId="4C4CE21B" w:rsidR="00A81977" w:rsidRPr="002A2E2A" w:rsidRDefault="00FC7FDB" w:rsidP="00A81977">
      <w:pPr>
        <w:spacing w:after="120" w:line="360" w:lineRule="auto"/>
        <w:rPr>
          <w:rFonts w:ascii="Times New Roman" w:eastAsia="Times New Roman" w:hAnsi="Times New Roman" w:cs="Times New Roman"/>
          <w:b/>
          <w:color w:val="auto"/>
          <w:sz w:val="24"/>
          <w:szCs w:val="24"/>
          <w:lang w:val="es-AR"/>
        </w:rPr>
      </w:pPr>
      <w:r>
        <w:rPr>
          <w:rFonts w:ascii="Times New Roman" w:eastAsia="Times New Roman" w:hAnsi="Times New Roman" w:cs="Times New Roman"/>
          <w:b/>
          <w:color w:val="auto"/>
          <w:sz w:val="24"/>
          <w:szCs w:val="24"/>
          <w:lang w:val="es-AR"/>
        </w:rPr>
        <w:t>1</w:t>
      </w:r>
      <w:r w:rsidR="00A81977" w:rsidRPr="00A81977">
        <w:rPr>
          <w:rFonts w:ascii="Times New Roman" w:eastAsia="Times New Roman" w:hAnsi="Times New Roman" w:cs="Times New Roman"/>
          <w:b/>
          <w:color w:val="auto"/>
          <w:sz w:val="24"/>
          <w:szCs w:val="24"/>
          <w:lang w:val="es-AR"/>
        </w:rPr>
        <w:t>.</w:t>
      </w:r>
      <w:r w:rsidR="00A81977" w:rsidRPr="00A81977">
        <w:rPr>
          <w:rFonts w:ascii="Times New Roman" w:eastAsia="Times New Roman" w:hAnsi="Times New Roman" w:cs="Times New Roman"/>
          <w:b/>
          <w:color w:val="auto"/>
          <w:sz w:val="24"/>
          <w:szCs w:val="24"/>
          <w:lang w:val="es-419"/>
        </w:rPr>
        <w:t xml:space="preserve"> </w:t>
      </w:r>
      <w:r w:rsidR="002A2E2A" w:rsidRPr="002A2E2A">
        <w:rPr>
          <w:rFonts w:ascii="Times New Roman" w:eastAsia="Times New Roman" w:hAnsi="Times New Roman" w:cs="Times New Roman"/>
          <w:b/>
          <w:color w:val="auto"/>
          <w:sz w:val="24"/>
          <w:szCs w:val="24"/>
          <w:lang w:val="es-AR"/>
        </w:rPr>
        <w:t>Territorialidades en la educación: estudiantes internacionales en las escuelas mun</w:t>
      </w:r>
      <w:r w:rsidR="002A2E2A">
        <w:rPr>
          <w:rFonts w:ascii="Times New Roman" w:eastAsia="Times New Roman" w:hAnsi="Times New Roman" w:cs="Times New Roman"/>
          <w:b/>
          <w:color w:val="auto"/>
          <w:sz w:val="24"/>
          <w:szCs w:val="24"/>
          <w:lang w:val="es-AR"/>
        </w:rPr>
        <w:t xml:space="preserve">icipales de la ciudad de </w:t>
      </w:r>
      <w:proofErr w:type="spellStart"/>
      <w:r w:rsidR="002A2E2A">
        <w:rPr>
          <w:rFonts w:ascii="Times New Roman" w:eastAsia="Times New Roman" w:hAnsi="Times New Roman" w:cs="Times New Roman"/>
          <w:b/>
          <w:color w:val="auto"/>
          <w:sz w:val="24"/>
          <w:szCs w:val="24"/>
          <w:lang w:val="es-AR"/>
        </w:rPr>
        <w:t>Foz</w:t>
      </w:r>
      <w:proofErr w:type="spellEnd"/>
      <w:r w:rsidR="002A2E2A">
        <w:rPr>
          <w:rFonts w:ascii="Times New Roman" w:eastAsia="Times New Roman" w:hAnsi="Times New Roman" w:cs="Times New Roman"/>
          <w:b/>
          <w:color w:val="auto"/>
          <w:sz w:val="24"/>
          <w:szCs w:val="24"/>
          <w:lang w:val="es-AR"/>
        </w:rPr>
        <w:t xml:space="preserve"> de Iguazú</w:t>
      </w:r>
    </w:p>
    <w:p w14:paraId="5AC0A4F9" w14:textId="77777777" w:rsidR="002A2E2A" w:rsidRPr="00A86203" w:rsidRDefault="002A2E2A" w:rsidP="00EC3C0F">
      <w:pPr>
        <w:pStyle w:val="TEXTO"/>
        <w:spacing w:after="0" w:line="240" w:lineRule="auto"/>
        <w:ind w:firstLine="0"/>
        <w:rPr>
          <w:sz w:val="24"/>
          <w:shd w:val="clear" w:color="auto" w:fill="FFFFFF"/>
        </w:rPr>
      </w:pPr>
    </w:p>
    <w:p w14:paraId="2B85D347" w14:textId="77777777" w:rsidR="002A2E2A" w:rsidRPr="00A86203" w:rsidRDefault="002A2E2A" w:rsidP="00EC3C0F">
      <w:pPr>
        <w:pStyle w:val="TEXTO"/>
        <w:spacing w:after="0" w:line="240" w:lineRule="auto"/>
        <w:ind w:firstLine="0"/>
        <w:rPr>
          <w:sz w:val="24"/>
          <w:shd w:val="clear" w:color="auto" w:fill="FFFFFF"/>
        </w:rPr>
      </w:pPr>
    </w:p>
    <w:p w14:paraId="0D22C115" w14:textId="6111CBE1" w:rsidR="00EC3C0F" w:rsidRPr="00A81977" w:rsidRDefault="00D23392" w:rsidP="00FC7FDB">
      <w:pPr>
        <w:pStyle w:val="TEXTO"/>
        <w:spacing w:after="0" w:line="480" w:lineRule="auto"/>
        <w:ind w:firstLine="0"/>
        <w:rPr>
          <w:sz w:val="24"/>
          <w:lang w:val="es-419"/>
        </w:rPr>
      </w:pPr>
      <w:r w:rsidRPr="00657A8C">
        <w:rPr>
          <w:sz w:val="24"/>
          <w:shd w:val="clear" w:color="auto" w:fill="FFFFFF"/>
        </w:rPr>
        <w:t xml:space="preserve">La ciudad de </w:t>
      </w:r>
      <w:proofErr w:type="spellStart"/>
      <w:r w:rsidRPr="00657A8C">
        <w:rPr>
          <w:sz w:val="24"/>
          <w:shd w:val="clear" w:color="auto" w:fill="FFFFFF"/>
        </w:rPr>
        <w:t>Foz</w:t>
      </w:r>
      <w:proofErr w:type="spellEnd"/>
      <w:r w:rsidRPr="00657A8C">
        <w:rPr>
          <w:sz w:val="24"/>
          <w:shd w:val="clear" w:color="auto" w:fill="FFFFFF"/>
        </w:rPr>
        <w:t xml:space="preserve"> de Iguazú</w:t>
      </w:r>
      <w:r w:rsidRPr="00657A8C">
        <w:rPr>
          <w:rStyle w:val="Refdenotaderodap"/>
          <w:sz w:val="24"/>
          <w:shd w:val="clear" w:color="auto" w:fill="FFFFFF"/>
        </w:rPr>
        <w:footnoteReference w:id="3"/>
      </w:r>
      <w:r w:rsidRPr="00657A8C">
        <w:rPr>
          <w:sz w:val="24"/>
          <w:shd w:val="clear" w:color="auto" w:fill="FFFFFF"/>
        </w:rPr>
        <w:t xml:space="preserve">, según datos del Instituto Brasilero de </w:t>
      </w:r>
      <w:r w:rsidR="00EC3C0F" w:rsidRPr="00657A8C">
        <w:rPr>
          <w:sz w:val="24"/>
          <w:shd w:val="clear" w:color="auto" w:fill="FFFFFF"/>
        </w:rPr>
        <w:t>Geografía</w:t>
      </w:r>
      <w:r w:rsidRPr="00657A8C">
        <w:rPr>
          <w:sz w:val="24"/>
          <w:shd w:val="clear" w:color="auto" w:fill="FFFFFF"/>
        </w:rPr>
        <w:t xml:space="preserve"> y Estadística (IBGE) de 2017, tiene un área total de 617,71 km y se sitúa en lo que actualmente se define como el</w:t>
      </w:r>
      <w:r w:rsidR="00EC3C0F">
        <w:rPr>
          <w:sz w:val="24"/>
          <w:shd w:val="clear" w:color="auto" w:fill="FFFFFF"/>
        </w:rPr>
        <w:t xml:space="preserve"> Alto Paraná. Además, </w:t>
      </w:r>
      <w:r w:rsidRPr="00657A8C">
        <w:rPr>
          <w:sz w:val="24"/>
          <w:shd w:val="clear" w:color="auto" w:fill="FFFFFF"/>
        </w:rPr>
        <w:t>registra cerca de 80</w:t>
      </w:r>
      <w:r w:rsidRPr="00657A8C">
        <w:rPr>
          <w:rStyle w:val="Refdenotaderodap"/>
          <w:sz w:val="24"/>
          <w:shd w:val="clear" w:color="auto" w:fill="FFFFFF"/>
        </w:rPr>
        <w:footnoteReference w:id="4"/>
      </w:r>
      <w:r w:rsidRPr="00657A8C">
        <w:rPr>
          <w:sz w:val="24"/>
          <w:shd w:val="clear" w:color="auto" w:fill="FFFFFF"/>
        </w:rPr>
        <w:t xml:space="preserve"> grupos étnicos, entre los cuales se encuentran: chinos/as, japoneses/as, paraguayos/as, argentinos/as, alemanes/as, italianos/as y la segunda mayor comunidad </w:t>
      </w:r>
      <w:proofErr w:type="spellStart"/>
      <w:r w:rsidRPr="00657A8C">
        <w:rPr>
          <w:sz w:val="24"/>
          <w:shd w:val="clear" w:color="auto" w:fill="FFFFFF"/>
        </w:rPr>
        <w:t>siriolibanesa</w:t>
      </w:r>
      <w:proofErr w:type="spellEnd"/>
      <w:r w:rsidRPr="00657A8C">
        <w:rPr>
          <w:sz w:val="24"/>
          <w:shd w:val="clear" w:color="auto" w:fill="FFFFFF"/>
        </w:rPr>
        <w:t xml:space="preserve"> de Brasil</w:t>
      </w:r>
      <w:r w:rsidRPr="00657A8C">
        <w:rPr>
          <w:rStyle w:val="Refdenotaderodap"/>
          <w:sz w:val="24"/>
          <w:shd w:val="clear" w:color="auto" w:fill="FFFFFF"/>
        </w:rPr>
        <w:footnoteReference w:id="5"/>
      </w:r>
      <w:r w:rsidR="00F52342">
        <w:rPr>
          <w:sz w:val="24"/>
          <w:shd w:val="clear" w:color="auto" w:fill="FFFFFF"/>
        </w:rPr>
        <w:t>. Los diferentes grupos migratorios confieren a la ciudad el carácter de una ciudad multicultural y diversa, referenciada especialmente en la publicidad turística.</w:t>
      </w:r>
    </w:p>
    <w:p w14:paraId="6986ED5C" w14:textId="48EB4EC5" w:rsidR="001870CE" w:rsidRPr="00FC7FDB" w:rsidRDefault="00C80528" w:rsidP="00FC7FDB">
      <w:pPr>
        <w:spacing w:line="480" w:lineRule="auto"/>
        <w:rPr>
          <w:rFonts w:ascii="Times New Roman" w:eastAsia="Times New Roman" w:hAnsi="Times New Roman" w:cs="Times New Roman"/>
          <w:color w:val="auto"/>
          <w:sz w:val="24"/>
          <w:szCs w:val="24"/>
          <w:lang w:val="es-AR"/>
        </w:rPr>
      </w:pPr>
      <w:r>
        <w:rPr>
          <w:rFonts w:ascii="Times New Roman" w:eastAsia="Times New Roman" w:hAnsi="Times New Roman" w:cs="Times New Roman"/>
          <w:color w:val="auto"/>
          <w:sz w:val="24"/>
          <w:szCs w:val="24"/>
          <w:lang w:val="es-AR"/>
        </w:rPr>
        <w:t>Podemos considerar que</w:t>
      </w:r>
      <w:r w:rsidR="001870CE" w:rsidRPr="00FC7FDB">
        <w:rPr>
          <w:rFonts w:ascii="Times New Roman" w:eastAsia="Times New Roman" w:hAnsi="Times New Roman" w:cs="Times New Roman"/>
          <w:color w:val="auto"/>
          <w:sz w:val="24"/>
          <w:szCs w:val="24"/>
          <w:lang w:val="es-AR"/>
        </w:rPr>
        <w:t xml:space="preserve"> en</w:t>
      </w:r>
      <w:r w:rsidR="00A81977" w:rsidRPr="00FC7FDB">
        <w:rPr>
          <w:rFonts w:ascii="Times New Roman" w:eastAsia="Times New Roman" w:hAnsi="Times New Roman" w:cs="Times New Roman"/>
          <w:color w:val="auto"/>
          <w:sz w:val="24"/>
          <w:szCs w:val="24"/>
          <w:lang w:val="es-419"/>
        </w:rPr>
        <w:t xml:space="preserve"> la ciudad de Foz de Iguazú tres momentos son importantes</w:t>
      </w:r>
      <w:r w:rsidR="001870CE" w:rsidRPr="00FC7FDB">
        <w:rPr>
          <w:rFonts w:ascii="Times New Roman" w:eastAsia="Times New Roman" w:hAnsi="Times New Roman" w:cs="Times New Roman"/>
          <w:color w:val="auto"/>
          <w:sz w:val="24"/>
          <w:szCs w:val="24"/>
          <w:lang w:val="es-419"/>
        </w:rPr>
        <w:t xml:space="preserve"> para la constitución de la </w:t>
      </w:r>
      <w:r w:rsidR="001870CE" w:rsidRPr="00FC7FDB">
        <w:rPr>
          <w:rFonts w:ascii="Times New Roman" w:eastAsia="Times New Roman" w:hAnsi="Times New Roman" w:cs="Times New Roman"/>
          <w:i/>
          <w:color w:val="auto"/>
          <w:sz w:val="24"/>
          <w:szCs w:val="24"/>
          <w:lang w:val="es-419"/>
        </w:rPr>
        <w:t>imaginada</w:t>
      </w:r>
      <w:r w:rsidR="00A81977" w:rsidRPr="00FC7FDB">
        <w:rPr>
          <w:rFonts w:ascii="Times New Roman" w:eastAsia="Times New Roman" w:hAnsi="Times New Roman" w:cs="Times New Roman"/>
          <w:i/>
          <w:color w:val="auto"/>
          <w:sz w:val="24"/>
          <w:szCs w:val="24"/>
          <w:lang w:val="es-419"/>
        </w:rPr>
        <w:t xml:space="preserve"> ciudad</w:t>
      </w:r>
      <w:r w:rsidR="00A81977" w:rsidRPr="00FC7FDB">
        <w:rPr>
          <w:rFonts w:ascii="Times New Roman" w:eastAsia="Times New Roman" w:hAnsi="Times New Roman" w:cs="Times New Roman"/>
          <w:color w:val="auto"/>
          <w:sz w:val="24"/>
          <w:szCs w:val="24"/>
          <w:lang w:val="es-419"/>
        </w:rPr>
        <w:t>: la guerra de Contestado</w:t>
      </w:r>
      <w:r w:rsidR="00A81977" w:rsidRPr="00FC7FDB">
        <w:rPr>
          <w:rStyle w:val="Refdenotaderodap"/>
          <w:rFonts w:ascii="Times New Roman" w:eastAsia="Times New Roman" w:hAnsi="Times New Roman" w:cs="Times New Roman"/>
          <w:color w:val="auto"/>
          <w:sz w:val="24"/>
          <w:szCs w:val="24"/>
          <w:lang w:val="es-419"/>
        </w:rPr>
        <w:footnoteReference w:id="6"/>
      </w:r>
      <w:r w:rsidR="00A81977" w:rsidRPr="00FC7FDB">
        <w:rPr>
          <w:rFonts w:ascii="Times New Roman" w:eastAsia="Times New Roman" w:hAnsi="Times New Roman" w:cs="Times New Roman"/>
          <w:color w:val="auto"/>
          <w:sz w:val="24"/>
          <w:szCs w:val="24"/>
          <w:lang w:val="es-419"/>
        </w:rPr>
        <w:t>, la guerra de la Triple Alianza</w:t>
      </w:r>
      <w:r w:rsidR="00B26CEF" w:rsidRPr="00FC7FDB">
        <w:rPr>
          <w:rStyle w:val="Refdenotaderodap"/>
          <w:rFonts w:ascii="Times New Roman" w:eastAsia="Times New Roman" w:hAnsi="Times New Roman" w:cs="Times New Roman"/>
          <w:color w:val="auto"/>
          <w:sz w:val="24"/>
          <w:szCs w:val="24"/>
          <w:lang w:val="es-419"/>
        </w:rPr>
        <w:footnoteReference w:id="7"/>
      </w:r>
      <w:r w:rsidR="00A81977" w:rsidRPr="00FC7FDB">
        <w:rPr>
          <w:rFonts w:ascii="Times New Roman" w:eastAsia="Times New Roman" w:hAnsi="Times New Roman" w:cs="Times New Roman"/>
          <w:color w:val="auto"/>
          <w:sz w:val="24"/>
          <w:szCs w:val="24"/>
          <w:lang w:val="es-419"/>
        </w:rPr>
        <w:t xml:space="preserve"> y la construcción de la usina de Itaipu</w:t>
      </w:r>
      <w:r w:rsidR="00A81977" w:rsidRPr="00FC7FDB">
        <w:rPr>
          <w:rStyle w:val="Refdenotaderodap"/>
          <w:rFonts w:ascii="Times New Roman" w:eastAsia="Times New Roman" w:hAnsi="Times New Roman" w:cs="Times New Roman"/>
          <w:color w:val="auto"/>
          <w:sz w:val="24"/>
          <w:szCs w:val="24"/>
          <w:lang w:val="es-419"/>
        </w:rPr>
        <w:footnoteReference w:id="8"/>
      </w:r>
      <w:r w:rsidR="00A81977" w:rsidRPr="00FC7FDB">
        <w:rPr>
          <w:rFonts w:ascii="Times New Roman" w:eastAsia="Times New Roman" w:hAnsi="Times New Roman" w:cs="Times New Roman"/>
          <w:color w:val="auto"/>
          <w:sz w:val="24"/>
          <w:szCs w:val="24"/>
          <w:lang w:val="es-419"/>
        </w:rPr>
        <w:t>. Sin duda, este hecho marca un momento muy importante en la expansión y desarrollo de la ciudad y de la Triple Fronter</w:t>
      </w:r>
      <w:r w:rsidR="001870CE" w:rsidRPr="00FC7FDB">
        <w:rPr>
          <w:rFonts w:ascii="Times New Roman" w:eastAsia="Times New Roman" w:hAnsi="Times New Roman" w:cs="Times New Roman"/>
          <w:color w:val="auto"/>
          <w:sz w:val="24"/>
          <w:szCs w:val="24"/>
          <w:lang w:val="es-AR"/>
        </w:rPr>
        <w:t>a.</w:t>
      </w:r>
      <w:r w:rsidR="001C69A9" w:rsidRPr="00FC7FDB">
        <w:rPr>
          <w:rFonts w:ascii="Times New Roman" w:eastAsia="Times New Roman" w:hAnsi="Times New Roman" w:cs="Times New Roman"/>
          <w:color w:val="auto"/>
          <w:sz w:val="24"/>
          <w:szCs w:val="24"/>
          <w:lang w:val="es-AR"/>
        </w:rPr>
        <w:t xml:space="preserve"> </w:t>
      </w:r>
      <w:r w:rsidR="00A81977" w:rsidRPr="00FC7FDB">
        <w:rPr>
          <w:rFonts w:ascii="Times New Roman" w:eastAsia="Times New Roman" w:hAnsi="Times New Roman" w:cs="Times New Roman"/>
          <w:color w:val="auto"/>
          <w:sz w:val="24"/>
          <w:szCs w:val="24"/>
          <w:lang w:val="es-419"/>
        </w:rPr>
        <w:t>La obra</w:t>
      </w:r>
      <w:r w:rsidR="001870CE" w:rsidRPr="00FC7FDB">
        <w:rPr>
          <w:rFonts w:ascii="Times New Roman" w:eastAsia="Times New Roman" w:hAnsi="Times New Roman" w:cs="Times New Roman"/>
          <w:color w:val="auto"/>
          <w:sz w:val="24"/>
          <w:szCs w:val="24"/>
          <w:lang w:val="es-AR"/>
        </w:rPr>
        <w:t xml:space="preserve"> también</w:t>
      </w:r>
      <w:r w:rsidR="00A81977" w:rsidRPr="00FC7FDB">
        <w:rPr>
          <w:rFonts w:ascii="Times New Roman" w:eastAsia="Times New Roman" w:hAnsi="Times New Roman" w:cs="Times New Roman"/>
          <w:color w:val="auto"/>
          <w:sz w:val="24"/>
          <w:szCs w:val="24"/>
          <w:lang w:val="es-419"/>
        </w:rPr>
        <w:t xml:space="preserve"> atrajo especialmente a trabajadores argentinos y paraguayos que luego acabaron instalándose en la ciudad</w:t>
      </w:r>
      <w:r w:rsidR="00BC1057" w:rsidRPr="00FC7FDB">
        <w:rPr>
          <w:rFonts w:ascii="Times New Roman" w:eastAsia="Times New Roman" w:hAnsi="Times New Roman" w:cs="Times New Roman"/>
          <w:color w:val="auto"/>
          <w:sz w:val="24"/>
          <w:szCs w:val="24"/>
          <w:lang w:val="es-AR"/>
        </w:rPr>
        <w:t>.</w:t>
      </w:r>
    </w:p>
    <w:p w14:paraId="7B5EDE6D" w14:textId="6FC01F24" w:rsidR="001F669A" w:rsidRPr="00FC7FDB" w:rsidRDefault="001C69A9" w:rsidP="00FC7FDB">
      <w:pPr>
        <w:spacing w:line="480" w:lineRule="auto"/>
        <w:rPr>
          <w:rFonts w:ascii="Times New Roman" w:eastAsia="Times New Roman" w:hAnsi="Times New Roman" w:cs="Times New Roman"/>
          <w:sz w:val="24"/>
          <w:szCs w:val="24"/>
          <w:lang w:val="es-419"/>
        </w:rPr>
      </w:pPr>
      <w:r w:rsidRPr="00FC7FDB">
        <w:rPr>
          <w:rFonts w:ascii="Times New Roman" w:eastAsia="Times New Roman" w:hAnsi="Times New Roman" w:cs="Times New Roman"/>
          <w:color w:val="auto"/>
          <w:sz w:val="24"/>
          <w:szCs w:val="24"/>
          <w:lang w:val="es-AR"/>
        </w:rPr>
        <w:lastRenderedPageBreak/>
        <w:t xml:space="preserve">Esta configuración transformó, también, el escenario de las escuelas municipales. </w:t>
      </w:r>
      <w:r w:rsidR="00D23392" w:rsidRPr="00FC7FDB">
        <w:rPr>
          <w:rFonts w:ascii="Times New Roman" w:eastAsia="Times New Roman" w:hAnsi="Times New Roman" w:cs="Times New Roman"/>
          <w:sz w:val="24"/>
          <w:szCs w:val="24"/>
          <w:lang w:val="es-AR"/>
        </w:rPr>
        <w:t xml:space="preserve">El impacto de los y las estudiantes </w:t>
      </w:r>
      <w:r w:rsidR="00EC3C0F" w:rsidRPr="00FC7FDB">
        <w:rPr>
          <w:rFonts w:ascii="Times New Roman" w:eastAsia="Times New Roman" w:hAnsi="Times New Roman" w:cs="Times New Roman"/>
          <w:sz w:val="24"/>
          <w:szCs w:val="24"/>
          <w:lang w:val="es-AR"/>
        </w:rPr>
        <w:t>internacionales</w:t>
      </w:r>
      <w:r w:rsidR="00D23392" w:rsidRPr="00FC7FDB">
        <w:rPr>
          <w:rFonts w:ascii="Times New Roman" w:eastAsia="Times New Roman" w:hAnsi="Times New Roman" w:cs="Times New Roman"/>
          <w:sz w:val="24"/>
          <w:szCs w:val="24"/>
          <w:lang w:val="es-AR"/>
        </w:rPr>
        <w:t xml:space="preserve"> en la red municipal de enseñanza primaria</w:t>
      </w:r>
      <w:r w:rsidR="00D23392" w:rsidRPr="00FC7FDB">
        <w:rPr>
          <w:rStyle w:val="Refdenotaderodap"/>
          <w:rFonts w:ascii="Times New Roman" w:eastAsia="Times New Roman" w:hAnsi="Times New Roman" w:cs="Times New Roman"/>
          <w:sz w:val="24"/>
          <w:szCs w:val="24"/>
          <w:lang w:val="es-AR"/>
        </w:rPr>
        <w:footnoteReference w:id="9"/>
      </w:r>
      <w:r w:rsidR="00D23392" w:rsidRPr="00FC7FDB">
        <w:rPr>
          <w:rFonts w:ascii="Times New Roman" w:eastAsia="Times New Roman" w:hAnsi="Times New Roman" w:cs="Times New Roman"/>
          <w:sz w:val="24"/>
          <w:szCs w:val="24"/>
          <w:lang w:val="es-AR"/>
        </w:rPr>
        <w:t xml:space="preserve"> es importante y presenta cifras que deben ser consideradas por la Secretaria de Educación Municipal (SMED). </w:t>
      </w:r>
      <w:r w:rsidR="002A2E2A" w:rsidRPr="00FC7FDB">
        <w:rPr>
          <w:rFonts w:ascii="Times New Roman" w:eastAsia="Times New Roman" w:hAnsi="Times New Roman" w:cs="Times New Roman"/>
          <w:sz w:val="24"/>
          <w:szCs w:val="24"/>
          <w:lang w:val="es-AR"/>
        </w:rPr>
        <w:t xml:space="preserve"> </w:t>
      </w:r>
    </w:p>
    <w:p w14:paraId="1E289FCE" w14:textId="73D41E12" w:rsidR="002A2E2A" w:rsidRDefault="002A2E2A" w:rsidP="00FC7FDB">
      <w:pPr>
        <w:spacing w:line="480" w:lineRule="auto"/>
        <w:rPr>
          <w:rFonts w:ascii="Times New Roman" w:hAnsi="Times New Roman" w:cs="Times New Roman"/>
          <w:sz w:val="24"/>
          <w:szCs w:val="24"/>
          <w:lang w:val="es-AR"/>
        </w:rPr>
      </w:pPr>
      <w:r w:rsidRPr="00FC7FDB">
        <w:rPr>
          <w:rFonts w:ascii="Times New Roman" w:eastAsia="Times New Roman" w:hAnsi="Times New Roman" w:cs="Times New Roman"/>
          <w:sz w:val="24"/>
          <w:szCs w:val="24"/>
          <w:lang w:val="es-AR"/>
        </w:rPr>
        <w:t xml:space="preserve">En mayo de 2017, la SMED y el grupo de </w:t>
      </w:r>
      <w:r w:rsidR="00267EA5" w:rsidRPr="00FC7FDB">
        <w:rPr>
          <w:rFonts w:ascii="Times New Roman" w:eastAsia="Times New Roman" w:hAnsi="Times New Roman" w:cs="Times New Roman"/>
          <w:sz w:val="24"/>
          <w:szCs w:val="24"/>
          <w:lang w:val="es-AR"/>
        </w:rPr>
        <w:t>investigación</w:t>
      </w:r>
      <w:r w:rsidRPr="00FC7FDB">
        <w:rPr>
          <w:rFonts w:ascii="Times New Roman" w:eastAsia="Times New Roman" w:hAnsi="Times New Roman" w:cs="Times New Roman"/>
          <w:sz w:val="24"/>
          <w:szCs w:val="24"/>
          <w:lang w:val="es-AR"/>
        </w:rPr>
        <w:t xml:space="preserve"> de la UNILA: </w:t>
      </w:r>
      <w:proofErr w:type="spellStart"/>
      <w:r w:rsidRPr="00FC7FDB">
        <w:rPr>
          <w:rFonts w:ascii="Times New Roman" w:hAnsi="Times New Roman" w:cs="Times New Roman"/>
          <w:i/>
          <w:iCs/>
          <w:sz w:val="24"/>
          <w:szCs w:val="24"/>
          <w:lang w:val="es-AR"/>
        </w:rPr>
        <w:t>Linguagem</w:t>
      </w:r>
      <w:proofErr w:type="spellEnd"/>
      <w:r w:rsidRPr="00FC7FDB">
        <w:rPr>
          <w:rFonts w:ascii="Times New Roman" w:hAnsi="Times New Roman" w:cs="Times New Roman"/>
          <w:i/>
          <w:iCs/>
          <w:sz w:val="24"/>
          <w:szCs w:val="24"/>
          <w:lang w:val="es-AR"/>
        </w:rPr>
        <w:t xml:space="preserve">, Política e </w:t>
      </w:r>
      <w:proofErr w:type="spellStart"/>
      <w:r w:rsidRPr="00FC7FDB">
        <w:rPr>
          <w:rFonts w:ascii="Times New Roman" w:hAnsi="Times New Roman" w:cs="Times New Roman"/>
          <w:i/>
          <w:iCs/>
          <w:sz w:val="24"/>
          <w:szCs w:val="24"/>
          <w:lang w:val="es-AR"/>
        </w:rPr>
        <w:t>Cidadania</w:t>
      </w:r>
      <w:proofErr w:type="spellEnd"/>
      <w:r w:rsidRPr="00FC7FDB">
        <w:rPr>
          <w:rFonts w:ascii="Times New Roman" w:hAnsi="Times New Roman" w:cs="Times New Roman"/>
          <w:sz w:val="24"/>
          <w:szCs w:val="24"/>
          <w:lang w:val="es-AR"/>
        </w:rPr>
        <w:t xml:space="preserve"> </w:t>
      </w:r>
      <w:r w:rsidR="00267EA5" w:rsidRPr="00FC7FDB">
        <w:rPr>
          <w:rFonts w:ascii="Times New Roman" w:hAnsi="Times New Roman" w:cs="Times New Roman"/>
          <w:sz w:val="24"/>
          <w:szCs w:val="24"/>
          <w:lang w:val="es-AR"/>
        </w:rPr>
        <w:t>de la</w:t>
      </w:r>
      <w:r w:rsidRPr="00FC7FDB">
        <w:rPr>
          <w:rFonts w:ascii="Times New Roman" w:hAnsi="Times New Roman" w:cs="Times New Roman"/>
          <w:sz w:val="24"/>
          <w:szCs w:val="24"/>
          <w:lang w:val="es-AR"/>
        </w:rPr>
        <w:t xml:space="preserve"> UNILA </w:t>
      </w:r>
      <w:r w:rsidR="00267EA5" w:rsidRPr="00FC7FDB">
        <w:rPr>
          <w:rFonts w:ascii="Times New Roman" w:hAnsi="Times New Roman" w:cs="Times New Roman"/>
          <w:sz w:val="24"/>
          <w:szCs w:val="24"/>
          <w:lang w:val="es-AR"/>
        </w:rPr>
        <w:t xml:space="preserve">realizó un primer levantamiento de datos en las escuelas municipales, de 1° a 5° año, para obtener datos cuantitativos de estudiantes inmigrantes matriculados. Los datos mostraron que en ese momento, la red tenía, aproximadamente, </w:t>
      </w:r>
      <w:r w:rsidRPr="00FC7FDB">
        <w:rPr>
          <w:rFonts w:ascii="Times New Roman" w:hAnsi="Times New Roman" w:cs="Times New Roman"/>
          <w:sz w:val="24"/>
          <w:szCs w:val="24"/>
          <w:lang w:val="es-AR"/>
        </w:rPr>
        <w:t>362 estud</w:t>
      </w:r>
      <w:r w:rsidR="00267EA5" w:rsidRPr="00FC7FDB">
        <w:rPr>
          <w:rFonts w:ascii="Times New Roman" w:hAnsi="Times New Roman" w:cs="Times New Roman"/>
          <w:sz w:val="24"/>
          <w:szCs w:val="24"/>
          <w:lang w:val="es-AR"/>
        </w:rPr>
        <w:t>i</w:t>
      </w:r>
      <w:r w:rsidRPr="00FC7FDB">
        <w:rPr>
          <w:rFonts w:ascii="Times New Roman" w:hAnsi="Times New Roman" w:cs="Times New Roman"/>
          <w:sz w:val="24"/>
          <w:szCs w:val="24"/>
          <w:lang w:val="es-AR"/>
        </w:rPr>
        <w:t>antes provenientes de</w:t>
      </w:r>
      <w:r w:rsidR="00267EA5" w:rsidRPr="00FC7FDB">
        <w:rPr>
          <w:rFonts w:ascii="Times New Roman" w:hAnsi="Times New Roman" w:cs="Times New Roman"/>
          <w:sz w:val="24"/>
          <w:szCs w:val="24"/>
          <w:lang w:val="es-AR"/>
        </w:rPr>
        <w:t xml:space="preserve"> países como Argentina, Paraguay</w:t>
      </w:r>
      <w:r w:rsidRPr="00FC7FDB">
        <w:rPr>
          <w:rFonts w:ascii="Times New Roman" w:hAnsi="Times New Roman" w:cs="Times New Roman"/>
          <w:sz w:val="24"/>
          <w:szCs w:val="24"/>
          <w:lang w:val="es-AR"/>
        </w:rPr>
        <w:t xml:space="preserve">, </w:t>
      </w:r>
      <w:r w:rsidR="00267EA5" w:rsidRPr="00FC7FDB">
        <w:rPr>
          <w:rFonts w:ascii="Times New Roman" w:hAnsi="Times New Roman" w:cs="Times New Roman"/>
          <w:sz w:val="24"/>
          <w:szCs w:val="24"/>
          <w:lang w:val="es-AR"/>
        </w:rPr>
        <w:t>Perú</w:t>
      </w:r>
      <w:r w:rsidRPr="00FC7FDB">
        <w:rPr>
          <w:rFonts w:ascii="Times New Roman" w:hAnsi="Times New Roman" w:cs="Times New Roman"/>
          <w:sz w:val="24"/>
          <w:szCs w:val="24"/>
          <w:lang w:val="es-AR"/>
        </w:rPr>
        <w:t xml:space="preserve">, México, </w:t>
      </w:r>
      <w:r w:rsidR="00267EA5" w:rsidRPr="00FC7FDB">
        <w:rPr>
          <w:rFonts w:ascii="Times New Roman" w:hAnsi="Times New Roman" w:cs="Times New Roman"/>
          <w:sz w:val="24"/>
          <w:szCs w:val="24"/>
          <w:lang w:val="es-AR"/>
        </w:rPr>
        <w:t>España</w:t>
      </w:r>
      <w:r w:rsidRPr="00FC7FDB">
        <w:rPr>
          <w:rFonts w:ascii="Times New Roman" w:hAnsi="Times New Roman" w:cs="Times New Roman"/>
          <w:sz w:val="24"/>
          <w:szCs w:val="24"/>
          <w:lang w:val="es-AR"/>
        </w:rPr>
        <w:t xml:space="preserve">, entre </w:t>
      </w:r>
      <w:r w:rsidR="00267EA5" w:rsidRPr="00FC7FDB">
        <w:rPr>
          <w:rFonts w:ascii="Times New Roman" w:hAnsi="Times New Roman" w:cs="Times New Roman"/>
          <w:sz w:val="24"/>
          <w:szCs w:val="24"/>
          <w:lang w:val="es-AR"/>
        </w:rPr>
        <w:t>otros</w:t>
      </w:r>
      <w:r w:rsidRPr="00FC7FDB">
        <w:rPr>
          <w:rFonts w:ascii="Times New Roman" w:hAnsi="Times New Roman" w:cs="Times New Roman"/>
          <w:sz w:val="24"/>
          <w:szCs w:val="24"/>
          <w:lang w:val="es-AR"/>
        </w:rPr>
        <w:t xml:space="preserve"> (Gráfico 1). </w:t>
      </w:r>
    </w:p>
    <w:p w14:paraId="497245DA" w14:textId="77777777" w:rsidR="00C6386B" w:rsidRDefault="00C6386B" w:rsidP="00FC7FDB">
      <w:pPr>
        <w:spacing w:line="480" w:lineRule="auto"/>
        <w:rPr>
          <w:rFonts w:ascii="Times New Roman" w:hAnsi="Times New Roman" w:cs="Times New Roman"/>
          <w:sz w:val="24"/>
          <w:szCs w:val="24"/>
          <w:lang w:val="es-AR"/>
        </w:rPr>
      </w:pPr>
    </w:p>
    <w:p w14:paraId="0187F91B" w14:textId="7C21782D" w:rsidR="001F669A" w:rsidRPr="00C6386B" w:rsidRDefault="00C6386B" w:rsidP="00C6386B">
      <w:pPr>
        <w:spacing w:line="480" w:lineRule="auto"/>
        <w:rPr>
          <w:rFonts w:ascii="Times New Roman" w:hAnsi="Times New Roman" w:cs="Times New Roman"/>
          <w:sz w:val="24"/>
          <w:szCs w:val="24"/>
          <w:lang w:val="es-AR"/>
        </w:rPr>
      </w:pPr>
      <w:r>
        <w:rPr>
          <w:rFonts w:ascii="Times New Roman" w:hAnsi="Times New Roman" w:cs="Times New Roman"/>
          <w:noProof/>
          <w:sz w:val="24"/>
          <w:szCs w:val="24"/>
        </w:rPr>
        <w:drawing>
          <wp:inline distT="0" distB="0" distL="0" distR="0" wp14:anchorId="6A24DF28" wp14:editId="7440FC71">
            <wp:extent cx="5400040" cy="3150235"/>
            <wp:effectExtent l="0" t="0" r="10160" b="1206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56CD443" w14:textId="7B00755B" w:rsidR="002A2E2A" w:rsidRPr="002A2E2A" w:rsidRDefault="00267EA5" w:rsidP="002A2E2A">
      <w:pPr>
        <w:jc w:val="center"/>
        <w:rPr>
          <w:rFonts w:ascii="Times New Roman" w:eastAsia="Times New Roman" w:hAnsi="Times New Roman" w:cs="Times New Roman"/>
          <w:color w:val="auto"/>
          <w:sz w:val="24"/>
          <w:szCs w:val="24"/>
          <w:lang w:val="es-AR"/>
        </w:rPr>
      </w:pPr>
      <w:r w:rsidRPr="00267EA5">
        <w:rPr>
          <w:rFonts w:ascii="Times New Roman" w:eastAsia="Times New Roman" w:hAnsi="Times New Roman" w:cs="Times New Roman"/>
          <w:sz w:val="20"/>
          <w:szCs w:val="20"/>
          <w:lang w:val="es-AR"/>
        </w:rPr>
        <w:t>Gráfico 1: Nacionalidad de l</w:t>
      </w:r>
      <w:r w:rsidR="002A2E2A" w:rsidRPr="002A2E2A">
        <w:rPr>
          <w:rFonts w:ascii="Times New Roman" w:eastAsia="Times New Roman" w:hAnsi="Times New Roman" w:cs="Times New Roman"/>
          <w:sz w:val="20"/>
          <w:szCs w:val="20"/>
          <w:lang w:val="es-AR"/>
        </w:rPr>
        <w:t>os estud</w:t>
      </w:r>
      <w:r w:rsidRPr="00267EA5">
        <w:rPr>
          <w:rFonts w:ascii="Times New Roman" w:eastAsia="Times New Roman" w:hAnsi="Times New Roman" w:cs="Times New Roman"/>
          <w:sz w:val="20"/>
          <w:szCs w:val="20"/>
          <w:lang w:val="es-AR"/>
        </w:rPr>
        <w:t>i</w:t>
      </w:r>
      <w:r w:rsidR="002A2E2A" w:rsidRPr="002A2E2A">
        <w:rPr>
          <w:rFonts w:ascii="Times New Roman" w:eastAsia="Times New Roman" w:hAnsi="Times New Roman" w:cs="Times New Roman"/>
          <w:sz w:val="20"/>
          <w:szCs w:val="20"/>
          <w:lang w:val="es-AR"/>
        </w:rPr>
        <w:t xml:space="preserve">antes </w:t>
      </w:r>
      <w:r w:rsidRPr="00267EA5">
        <w:rPr>
          <w:rFonts w:ascii="Times New Roman" w:eastAsia="Times New Roman" w:hAnsi="Times New Roman" w:cs="Times New Roman"/>
          <w:sz w:val="20"/>
          <w:szCs w:val="20"/>
          <w:lang w:val="es-AR"/>
        </w:rPr>
        <w:t>inmigrantes</w:t>
      </w:r>
      <w:r w:rsidR="002A2E2A" w:rsidRPr="002A2E2A">
        <w:rPr>
          <w:rFonts w:ascii="Times New Roman" w:eastAsia="Times New Roman" w:hAnsi="Times New Roman" w:cs="Times New Roman"/>
          <w:sz w:val="20"/>
          <w:szCs w:val="20"/>
          <w:lang w:val="es-AR"/>
        </w:rPr>
        <w:t xml:space="preserve"> matriculados </w:t>
      </w:r>
      <w:r w:rsidRPr="00267EA5">
        <w:rPr>
          <w:rFonts w:ascii="Times New Roman" w:eastAsia="Times New Roman" w:hAnsi="Times New Roman" w:cs="Times New Roman"/>
          <w:sz w:val="20"/>
          <w:szCs w:val="20"/>
          <w:lang w:val="es-AR"/>
        </w:rPr>
        <w:t>en la primaria</w:t>
      </w:r>
      <w:r w:rsidR="002A2E2A" w:rsidRPr="002A2E2A">
        <w:rPr>
          <w:rFonts w:ascii="Times New Roman" w:eastAsia="Times New Roman" w:hAnsi="Times New Roman" w:cs="Times New Roman"/>
          <w:sz w:val="20"/>
          <w:szCs w:val="20"/>
          <w:lang w:val="es-AR"/>
        </w:rPr>
        <w:t xml:space="preserve"> </w:t>
      </w:r>
      <w:r w:rsidRPr="00267EA5">
        <w:rPr>
          <w:rFonts w:ascii="Times New Roman" w:eastAsia="Times New Roman" w:hAnsi="Times New Roman" w:cs="Times New Roman"/>
          <w:sz w:val="20"/>
          <w:szCs w:val="20"/>
          <w:lang w:val="es-AR"/>
        </w:rPr>
        <w:t>(red municipal) en el año de 2</w:t>
      </w:r>
      <w:r w:rsidR="002A2E2A" w:rsidRPr="002A2E2A">
        <w:rPr>
          <w:rFonts w:ascii="Times New Roman" w:eastAsia="Times New Roman" w:hAnsi="Times New Roman" w:cs="Times New Roman"/>
          <w:sz w:val="20"/>
          <w:szCs w:val="20"/>
          <w:lang w:val="es-AR"/>
        </w:rPr>
        <w:t>017</w:t>
      </w:r>
      <w:r w:rsidR="00D3562A">
        <w:rPr>
          <w:rFonts w:ascii="Times New Roman" w:eastAsia="Times New Roman" w:hAnsi="Times New Roman" w:cs="Times New Roman"/>
          <w:sz w:val="20"/>
          <w:szCs w:val="20"/>
          <w:lang w:val="es-AR"/>
        </w:rPr>
        <w:t xml:space="preserve"> [autoría propia]</w:t>
      </w:r>
    </w:p>
    <w:p w14:paraId="2B17DE11" w14:textId="77777777" w:rsidR="002A2E2A" w:rsidRPr="002A2E2A" w:rsidRDefault="002A2E2A" w:rsidP="002A2E2A">
      <w:pPr>
        <w:jc w:val="left"/>
        <w:rPr>
          <w:rFonts w:ascii="Times New Roman" w:eastAsia="Times New Roman" w:hAnsi="Times New Roman" w:cs="Times New Roman"/>
          <w:color w:val="auto"/>
          <w:sz w:val="24"/>
          <w:szCs w:val="24"/>
          <w:lang w:val="es-AR"/>
        </w:rPr>
      </w:pPr>
    </w:p>
    <w:p w14:paraId="6584FC0A" w14:textId="77777777" w:rsidR="007729FF" w:rsidRDefault="007729FF" w:rsidP="00FC7FDB">
      <w:pPr>
        <w:spacing w:line="480" w:lineRule="auto"/>
        <w:rPr>
          <w:rFonts w:ascii="Times New Roman" w:eastAsia="Times New Roman" w:hAnsi="Times New Roman" w:cs="Times New Roman"/>
          <w:sz w:val="24"/>
          <w:szCs w:val="24"/>
          <w:lang w:val="es-AR"/>
        </w:rPr>
      </w:pPr>
    </w:p>
    <w:p w14:paraId="6BF8D4BA" w14:textId="4A8CCE50" w:rsidR="00267EA5" w:rsidRPr="00A86203" w:rsidRDefault="00267EA5" w:rsidP="00A86203">
      <w:pPr>
        <w:spacing w:line="480" w:lineRule="auto"/>
        <w:rPr>
          <w:rFonts w:ascii="Times New Roman" w:eastAsia="Times New Roman" w:hAnsi="Times New Roman" w:cs="Times New Roman"/>
          <w:sz w:val="24"/>
          <w:szCs w:val="24"/>
          <w:lang w:val="es-AR"/>
        </w:rPr>
      </w:pPr>
      <w:r w:rsidRPr="00A86203">
        <w:rPr>
          <w:rFonts w:ascii="Times New Roman" w:eastAsia="Times New Roman" w:hAnsi="Times New Roman" w:cs="Times New Roman"/>
          <w:sz w:val="24"/>
          <w:szCs w:val="24"/>
          <w:lang w:val="es-AR"/>
        </w:rPr>
        <w:lastRenderedPageBreak/>
        <w:t>En base a esos datos fue propuesto un programa de formación</w:t>
      </w:r>
      <w:r w:rsidR="00D060DB" w:rsidRPr="00A86203">
        <w:rPr>
          <w:rFonts w:ascii="Times New Roman" w:eastAsia="Times New Roman" w:hAnsi="Times New Roman" w:cs="Times New Roman"/>
          <w:sz w:val="24"/>
          <w:szCs w:val="24"/>
          <w:lang w:val="es-AR"/>
        </w:rPr>
        <w:t xml:space="preserve"> permanente</w:t>
      </w:r>
      <w:r w:rsidRPr="00A86203">
        <w:rPr>
          <w:rFonts w:ascii="Times New Roman" w:eastAsia="Times New Roman" w:hAnsi="Times New Roman" w:cs="Times New Roman"/>
          <w:sz w:val="24"/>
          <w:szCs w:val="24"/>
          <w:lang w:val="es-AR"/>
        </w:rPr>
        <w:t xml:space="preserve"> para la SMED, en estrecha colaboración con las docentes del municipio. El programa contempló acciones de levantamiento </w:t>
      </w:r>
      <w:r w:rsidR="00A15569" w:rsidRPr="00A86203">
        <w:rPr>
          <w:rFonts w:ascii="Times New Roman" w:eastAsia="Times New Roman" w:hAnsi="Times New Roman" w:cs="Times New Roman"/>
          <w:sz w:val="24"/>
          <w:szCs w:val="24"/>
          <w:lang w:val="es-AR"/>
        </w:rPr>
        <w:t>sociolingüístico</w:t>
      </w:r>
      <w:r w:rsidRPr="00A86203">
        <w:rPr>
          <w:rFonts w:ascii="Times New Roman" w:eastAsia="Times New Roman" w:hAnsi="Times New Roman" w:cs="Times New Roman"/>
          <w:sz w:val="24"/>
          <w:szCs w:val="24"/>
          <w:lang w:val="es-AR"/>
        </w:rPr>
        <w:t xml:space="preserve"> en las escuelas de enseñanza primaria de la red municipal, a fin de </w:t>
      </w:r>
      <w:r w:rsidR="00A15569" w:rsidRPr="00A86203">
        <w:rPr>
          <w:rFonts w:ascii="Times New Roman" w:eastAsia="Times New Roman" w:hAnsi="Times New Roman" w:cs="Times New Roman"/>
          <w:sz w:val="24"/>
          <w:szCs w:val="24"/>
          <w:lang w:val="es-AR"/>
        </w:rPr>
        <w:t>actualizar todos los años los datos; y un programa de formación docente permanente con temáticas que trabajaron el ser docente en la frontera.</w:t>
      </w:r>
    </w:p>
    <w:p w14:paraId="5401300B" w14:textId="102D2450" w:rsidR="00A86203" w:rsidRPr="00A86203" w:rsidRDefault="00A86203" w:rsidP="00A86203">
      <w:pPr>
        <w:spacing w:line="480" w:lineRule="auto"/>
        <w:rPr>
          <w:rFonts w:ascii="Times New Roman" w:hAnsi="Times New Roman" w:cs="Times New Roman"/>
          <w:sz w:val="24"/>
          <w:szCs w:val="24"/>
          <w:lang w:val="es-AR"/>
        </w:rPr>
      </w:pPr>
      <w:r w:rsidRPr="00A86203">
        <w:rPr>
          <w:rFonts w:ascii="Times New Roman" w:hAnsi="Times New Roman" w:cs="Times New Roman"/>
          <w:sz w:val="24"/>
          <w:szCs w:val="24"/>
          <w:lang w:val="es-419"/>
        </w:rPr>
        <w:t xml:space="preserve">Las docentes formadoras </w:t>
      </w:r>
      <w:r w:rsidRPr="00A86203">
        <w:rPr>
          <w:rFonts w:ascii="Times New Roman" w:hAnsi="Times New Roman" w:cs="Times New Roman"/>
          <w:sz w:val="24"/>
          <w:szCs w:val="24"/>
          <w:lang w:val="es-AR"/>
        </w:rPr>
        <w:t>desde el año 2016 hasta la actualidad (201</w:t>
      </w:r>
      <w:r w:rsidRPr="00A86203">
        <w:rPr>
          <w:rFonts w:ascii="Times New Roman" w:hAnsi="Times New Roman" w:cs="Times New Roman"/>
          <w:sz w:val="24"/>
          <w:szCs w:val="24"/>
          <w:lang w:val="es-AR"/>
        </w:rPr>
        <w:t>9</w:t>
      </w:r>
      <w:r w:rsidRPr="00A86203">
        <w:rPr>
          <w:rFonts w:ascii="Times New Roman" w:hAnsi="Times New Roman" w:cs="Times New Roman"/>
          <w:sz w:val="24"/>
          <w:szCs w:val="24"/>
          <w:lang w:val="es-AR"/>
        </w:rPr>
        <w:t xml:space="preserve">) </w:t>
      </w:r>
      <w:r w:rsidRPr="00A86203">
        <w:rPr>
          <w:rFonts w:ascii="Times New Roman" w:hAnsi="Times New Roman" w:cs="Times New Roman"/>
          <w:sz w:val="24"/>
          <w:szCs w:val="24"/>
          <w:lang w:val="es-419"/>
        </w:rPr>
        <w:t>participan del Grupo de Investigación</w:t>
      </w:r>
      <w:r w:rsidRPr="00A86203">
        <w:rPr>
          <w:rFonts w:ascii="Times New Roman" w:hAnsi="Times New Roman" w:cs="Times New Roman"/>
          <w:sz w:val="24"/>
          <w:szCs w:val="24"/>
          <w:lang w:val="es-AR"/>
        </w:rPr>
        <w:t xml:space="preserve"> </w:t>
      </w:r>
      <w:proofErr w:type="spellStart"/>
      <w:r w:rsidRPr="00A86203">
        <w:rPr>
          <w:rFonts w:ascii="Times New Roman" w:hAnsi="Times New Roman" w:cs="Times New Roman"/>
          <w:i/>
          <w:iCs/>
          <w:sz w:val="24"/>
          <w:szCs w:val="24"/>
          <w:lang w:val="es-AR"/>
        </w:rPr>
        <w:t>Linguagem</w:t>
      </w:r>
      <w:proofErr w:type="spellEnd"/>
      <w:r w:rsidRPr="00A86203">
        <w:rPr>
          <w:rFonts w:ascii="Times New Roman" w:hAnsi="Times New Roman" w:cs="Times New Roman"/>
          <w:i/>
          <w:iCs/>
          <w:sz w:val="24"/>
          <w:szCs w:val="24"/>
          <w:lang w:val="es-AR"/>
        </w:rPr>
        <w:t xml:space="preserve">, Política e </w:t>
      </w:r>
      <w:proofErr w:type="spellStart"/>
      <w:r w:rsidRPr="00A86203">
        <w:rPr>
          <w:rFonts w:ascii="Times New Roman" w:hAnsi="Times New Roman" w:cs="Times New Roman"/>
          <w:i/>
          <w:iCs/>
          <w:sz w:val="24"/>
          <w:szCs w:val="24"/>
          <w:lang w:val="es-AR"/>
        </w:rPr>
        <w:t>Cidadania</w:t>
      </w:r>
      <w:proofErr w:type="spellEnd"/>
      <w:r w:rsidRPr="00A86203">
        <w:rPr>
          <w:rFonts w:ascii="Times New Roman" w:hAnsi="Times New Roman" w:cs="Times New Roman"/>
          <w:i/>
          <w:sz w:val="24"/>
          <w:szCs w:val="24"/>
          <w:lang w:val="es-419"/>
        </w:rPr>
        <w:t xml:space="preserve">. </w:t>
      </w:r>
      <w:r w:rsidRPr="00A86203">
        <w:rPr>
          <w:rFonts w:ascii="Times New Roman" w:hAnsi="Times New Roman" w:cs="Times New Roman"/>
          <w:sz w:val="24"/>
          <w:szCs w:val="24"/>
          <w:lang w:val="es-AR"/>
        </w:rPr>
        <w:t>El grupo realiza</w:t>
      </w:r>
      <w:r w:rsidRPr="00A86203">
        <w:rPr>
          <w:rFonts w:ascii="Times New Roman" w:hAnsi="Times New Roman" w:cs="Times New Roman"/>
          <w:i/>
          <w:sz w:val="24"/>
          <w:szCs w:val="24"/>
          <w:lang w:val="es-AR"/>
        </w:rPr>
        <w:t xml:space="preserve"> </w:t>
      </w:r>
      <w:r w:rsidRPr="00A86203">
        <w:rPr>
          <w:rFonts w:ascii="Times New Roman" w:hAnsi="Times New Roman" w:cs="Times New Roman"/>
          <w:sz w:val="24"/>
          <w:szCs w:val="24"/>
          <w:lang w:val="es-419"/>
        </w:rPr>
        <w:t xml:space="preserve">encuentros mensuales desde el año 2016. En mencionados encuentros son debatidas lecturas referidas a </w:t>
      </w:r>
      <w:r w:rsidRPr="00A86203">
        <w:rPr>
          <w:rFonts w:ascii="Times New Roman" w:hAnsi="Times New Roman" w:cs="Times New Roman"/>
          <w:sz w:val="24"/>
          <w:szCs w:val="24"/>
          <w:lang w:val="es-AR"/>
        </w:rPr>
        <w:t>tres</w:t>
      </w:r>
      <w:r w:rsidRPr="00A86203">
        <w:rPr>
          <w:rFonts w:ascii="Times New Roman" w:hAnsi="Times New Roman" w:cs="Times New Roman"/>
          <w:sz w:val="24"/>
          <w:szCs w:val="24"/>
          <w:lang w:val="es-419"/>
        </w:rPr>
        <w:t xml:space="preserve"> grandes ejes, interculturalidad, lengua y frontera. A partir de esos debates, las em</w:t>
      </w:r>
      <w:r w:rsidRPr="00A86203">
        <w:rPr>
          <w:rFonts w:ascii="Times New Roman" w:hAnsi="Times New Roman" w:cs="Times New Roman"/>
          <w:sz w:val="24"/>
          <w:szCs w:val="24"/>
          <w:lang w:val="es-AR"/>
        </w:rPr>
        <w:t>i</w:t>
      </w:r>
      <w:r w:rsidRPr="00A86203">
        <w:rPr>
          <w:rFonts w:ascii="Times New Roman" w:hAnsi="Times New Roman" w:cs="Times New Roman"/>
          <w:sz w:val="24"/>
          <w:szCs w:val="24"/>
          <w:lang w:val="es-419"/>
        </w:rPr>
        <w:t xml:space="preserve">endas y el proyecto del programa de formación </w:t>
      </w:r>
      <w:r w:rsidRPr="00A86203">
        <w:rPr>
          <w:rFonts w:ascii="Times New Roman" w:hAnsi="Times New Roman" w:cs="Times New Roman"/>
          <w:sz w:val="24"/>
          <w:szCs w:val="24"/>
          <w:lang w:val="es-AR"/>
        </w:rPr>
        <w:t xml:space="preserve">docente </w:t>
      </w:r>
      <w:r w:rsidRPr="00A86203">
        <w:rPr>
          <w:rFonts w:ascii="Times New Roman" w:hAnsi="Times New Roman" w:cs="Times New Roman"/>
          <w:sz w:val="24"/>
          <w:szCs w:val="24"/>
          <w:lang w:val="es-419"/>
        </w:rPr>
        <w:t xml:space="preserve">se </w:t>
      </w:r>
      <w:r w:rsidRPr="00A86203">
        <w:rPr>
          <w:rFonts w:ascii="Times New Roman" w:hAnsi="Times New Roman" w:cs="Times New Roman"/>
          <w:sz w:val="24"/>
          <w:szCs w:val="24"/>
          <w:lang w:val="es-AR"/>
        </w:rPr>
        <w:t>planifica y (re) diseña, de acuerdo a los análisis presentados, a los debates, a las acciones realizadas en las escuelas y a la participación y reflexión de docentes de las escuelas que también participan en los encuentros.</w:t>
      </w:r>
    </w:p>
    <w:p w14:paraId="3C47CF4D" w14:textId="242D160C" w:rsidR="00A86203" w:rsidRPr="00A86203" w:rsidRDefault="00A86203" w:rsidP="00A86203">
      <w:pPr>
        <w:spacing w:line="480" w:lineRule="auto"/>
        <w:rPr>
          <w:rFonts w:ascii="Times New Roman" w:hAnsi="Times New Roman" w:cs="Times New Roman"/>
          <w:sz w:val="24"/>
          <w:szCs w:val="24"/>
          <w:lang w:val="es-AR"/>
        </w:rPr>
      </w:pPr>
      <w:r w:rsidRPr="00A86203">
        <w:rPr>
          <w:rFonts w:ascii="Times New Roman" w:hAnsi="Times New Roman" w:cs="Times New Roman"/>
          <w:sz w:val="24"/>
          <w:szCs w:val="24"/>
          <w:lang w:val="es-AR"/>
        </w:rPr>
        <w:t xml:space="preserve">En el 2017 las acciones fueron </w:t>
      </w:r>
      <w:r w:rsidRPr="00A86203">
        <w:rPr>
          <w:rFonts w:ascii="Times New Roman" w:hAnsi="Times New Roman" w:cs="Times New Roman"/>
          <w:sz w:val="24"/>
          <w:szCs w:val="24"/>
          <w:lang w:val="es-AR"/>
        </w:rPr>
        <w:t>planificadas</w:t>
      </w:r>
      <w:r w:rsidRPr="00A86203">
        <w:rPr>
          <w:rFonts w:ascii="Times New Roman" w:hAnsi="Times New Roman" w:cs="Times New Roman"/>
          <w:sz w:val="24"/>
          <w:szCs w:val="24"/>
          <w:lang w:val="es-AR"/>
        </w:rPr>
        <w:t xml:space="preserve"> por cinco (6) docentes, siendo una docente de la </w:t>
      </w:r>
      <w:r w:rsidRPr="00A86203">
        <w:rPr>
          <w:rFonts w:ascii="Times New Roman" w:hAnsi="Times New Roman" w:cs="Times New Roman"/>
          <w:sz w:val="24"/>
          <w:szCs w:val="24"/>
          <w:lang w:val="es-AR"/>
        </w:rPr>
        <w:t>Universidad Estadual del Oeste de Paraná (</w:t>
      </w:r>
      <w:r w:rsidRPr="00A86203">
        <w:rPr>
          <w:rFonts w:ascii="Times New Roman" w:hAnsi="Times New Roman" w:cs="Times New Roman"/>
          <w:sz w:val="24"/>
          <w:szCs w:val="24"/>
          <w:lang w:val="es-AR"/>
        </w:rPr>
        <w:t>UNIOESTE</w:t>
      </w:r>
      <w:r w:rsidRPr="00A86203">
        <w:rPr>
          <w:rFonts w:ascii="Times New Roman" w:hAnsi="Times New Roman" w:cs="Times New Roman"/>
          <w:sz w:val="24"/>
          <w:szCs w:val="24"/>
          <w:lang w:val="es-AR"/>
        </w:rPr>
        <w:t>)</w:t>
      </w:r>
      <w:r w:rsidRPr="00A86203">
        <w:rPr>
          <w:rFonts w:ascii="Times New Roman" w:hAnsi="Times New Roman" w:cs="Times New Roman"/>
          <w:sz w:val="24"/>
          <w:szCs w:val="24"/>
          <w:lang w:val="es-AR"/>
        </w:rPr>
        <w:t xml:space="preserve">; dos docentes de la UNILA; dos docentes de </w:t>
      </w:r>
      <w:r w:rsidRPr="00A86203">
        <w:rPr>
          <w:rFonts w:ascii="Times New Roman" w:hAnsi="Times New Roman" w:cs="Times New Roman"/>
          <w:sz w:val="24"/>
          <w:szCs w:val="24"/>
          <w:lang w:val="es-AR"/>
        </w:rPr>
        <w:t>escuela estaduales</w:t>
      </w:r>
      <w:r w:rsidRPr="00A86203">
        <w:rPr>
          <w:rFonts w:ascii="Times New Roman" w:hAnsi="Times New Roman" w:cs="Times New Roman"/>
          <w:sz w:val="24"/>
          <w:szCs w:val="24"/>
          <w:lang w:val="es-AR"/>
        </w:rPr>
        <w:t xml:space="preserve"> y una docente del </w:t>
      </w:r>
      <w:r w:rsidRPr="00A86203">
        <w:rPr>
          <w:rFonts w:ascii="Times New Roman" w:hAnsi="Times New Roman" w:cs="Times New Roman"/>
          <w:sz w:val="24"/>
          <w:szCs w:val="24"/>
          <w:lang w:val="es-AR"/>
        </w:rPr>
        <w:t xml:space="preserve">Instituto Federal de Paraná-campus </w:t>
      </w:r>
      <w:proofErr w:type="spellStart"/>
      <w:r w:rsidRPr="00A86203">
        <w:rPr>
          <w:rFonts w:ascii="Times New Roman" w:hAnsi="Times New Roman" w:cs="Times New Roman"/>
          <w:sz w:val="24"/>
          <w:szCs w:val="24"/>
          <w:lang w:val="es-AR"/>
        </w:rPr>
        <w:t>Foz</w:t>
      </w:r>
      <w:proofErr w:type="spellEnd"/>
      <w:r w:rsidRPr="00A86203">
        <w:rPr>
          <w:rFonts w:ascii="Times New Roman" w:hAnsi="Times New Roman" w:cs="Times New Roman"/>
          <w:sz w:val="24"/>
          <w:szCs w:val="24"/>
          <w:lang w:val="es-AR"/>
        </w:rPr>
        <w:t xml:space="preserve"> de Iguazú (</w:t>
      </w:r>
      <w:r w:rsidRPr="00A86203">
        <w:rPr>
          <w:rFonts w:ascii="Times New Roman" w:hAnsi="Times New Roman" w:cs="Times New Roman"/>
          <w:sz w:val="24"/>
          <w:szCs w:val="24"/>
          <w:lang w:val="es-AR"/>
        </w:rPr>
        <w:t>IFPR</w:t>
      </w:r>
      <w:r w:rsidRPr="00A86203">
        <w:rPr>
          <w:rFonts w:ascii="Times New Roman" w:hAnsi="Times New Roman" w:cs="Times New Roman"/>
          <w:sz w:val="24"/>
          <w:szCs w:val="24"/>
          <w:lang w:val="es-AR"/>
        </w:rPr>
        <w:t>)</w:t>
      </w:r>
      <w:r w:rsidRPr="00A86203">
        <w:rPr>
          <w:rFonts w:ascii="Times New Roman" w:hAnsi="Times New Roman" w:cs="Times New Roman"/>
          <w:sz w:val="24"/>
          <w:szCs w:val="24"/>
          <w:lang w:val="es-AR"/>
        </w:rPr>
        <w:t xml:space="preserve">. </w:t>
      </w:r>
      <w:r w:rsidRPr="00A86203">
        <w:rPr>
          <w:rFonts w:ascii="Times New Roman" w:hAnsi="Times New Roman" w:cs="Times New Roman"/>
          <w:sz w:val="24"/>
          <w:szCs w:val="24"/>
          <w:lang w:val="es-AR"/>
        </w:rPr>
        <w:t>En</w:t>
      </w:r>
      <w:r w:rsidRPr="00A86203">
        <w:rPr>
          <w:rFonts w:ascii="Times New Roman" w:hAnsi="Times New Roman" w:cs="Times New Roman"/>
          <w:sz w:val="24"/>
          <w:szCs w:val="24"/>
          <w:lang w:val="es-AR"/>
        </w:rPr>
        <w:t xml:space="preserve"> el año de 2018 la formación est</w:t>
      </w:r>
      <w:r w:rsidRPr="00A86203">
        <w:rPr>
          <w:rFonts w:ascii="Times New Roman" w:hAnsi="Times New Roman" w:cs="Times New Roman"/>
          <w:sz w:val="24"/>
          <w:szCs w:val="24"/>
          <w:lang w:val="es-AR"/>
        </w:rPr>
        <w:t xml:space="preserve">uvo </w:t>
      </w:r>
      <w:r w:rsidRPr="00A86203">
        <w:rPr>
          <w:rFonts w:ascii="Times New Roman" w:hAnsi="Times New Roman" w:cs="Times New Roman"/>
          <w:sz w:val="24"/>
          <w:szCs w:val="24"/>
          <w:lang w:val="es-AR"/>
        </w:rPr>
        <w:t xml:space="preserve">organizada por once (11) docentes; una técnica administrativa y una docente de la escuela municipal. </w:t>
      </w:r>
      <w:r w:rsidRPr="00A86203">
        <w:rPr>
          <w:rFonts w:ascii="Times New Roman" w:hAnsi="Times New Roman" w:cs="Times New Roman"/>
          <w:sz w:val="24"/>
          <w:szCs w:val="24"/>
          <w:lang w:val="es-AR"/>
        </w:rPr>
        <w:t>Y finalmente, en 2019, participaron de las acciones formativas profesoras de la SMED, coordinaciones de la SMED, docentes de la UNILA, de la UNIOESTE y del IFPR, así como becarios de todas las instituciones y coordinaciones y directoras de escuelas municipales.</w:t>
      </w:r>
    </w:p>
    <w:p w14:paraId="33417BB4" w14:textId="3E84F0E2" w:rsidR="00A86203" w:rsidRPr="00A86203" w:rsidRDefault="00A86203" w:rsidP="00A86203">
      <w:pPr>
        <w:spacing w:line="480" w:lineRule="auto"/>
        <w:rPr>
          <w:rFonts w:ascii="Times New Roman" w:hAnsi="Times New Roman" w:cs="Times New Roman"/>
          <w:sz w:val="24"/>
          <w:szCs w:val="24"/>
          <w:lang w:val="es-AR"/>
        </w:rPr>
      </w:pPr>
      <w:r w:rsidRPr="00A86203">
        <w:rPr>
          <w:rFonts w:ascii="Times New Roman" w:hAnsi="Times New Roman" w:cs="Times New Roman"/>
          <w:sz w:val="24"/>
          <w:szCs w:val="24"/>
          <w:lang w:val="es-AR"/>
        </w:rPr>
        <w:t>El</w:t>
      </w:r>
      <w:r w:rsidRPr="00A86203">
        <w:rPr>
          <w:rFonts w:ascii="Times New Roman" w:hAnsi="Times New Roman" w:cs="Times New Roman"/>
          <w:sz w:val="24"/>
          <w:szCs w:val="24"/>
          <w:lang w:val="es-AR"/>
        </w:rPr>
        <w:t xml:space="preserve"> objetivo </w:t>
      </w:r>
      <w:r w:rsidRPr="00A86203">
        <w:rPr>
          <w:rFonts w:ascii="Times New Roman" w:hAnsi="Times New Roman" w:cs="Times New Roman"/>
          <w:sz w:val="24"/>
          <w:szCs w:val="24"/>
          <w:lang w:val="es-AR"/>
        </w:rPr>
        <w:t xml:space="preserve">principal del programa de formación es reflexionar sobre una </w:t>
      </w:r>
      <w:r w:rsidRPr="00A86203">
        <w:rPr>
          <w:rFonts w:ascii="Times New Roman" w:hAnsi="Times New Roman" w:cs="Times New Roman"/>
          <w:sz w:val="24"/>
          <w:szCs w:val="24"/>
          <w:lang w:val="es-AR"/>
        </w:rPr>
        <w:t xml:space="preserve">formación en contexto que conduzca </w:t>
      </w:r>
      <w:r w:rsidRPr="00A86203">
        <w:rPr>
          <w:rFonts w:ascii="Times New Roman" w:hAnsi="Times New Roman" w:cs="Times New Roman"/>
          <w:sz w:val="24"/>
          <w:szCs w:val="24"/>
          <w:lang w:val="es-AR"/>
        </w:rPr>
        <w:t>a la planificación de políticas educativas para las fronteras</w:t>
      </w:r>
      <w:r w:rsidRPr="00A86203">
        <w:rPr>
          <w:rFonts w:ascii="Times New Roman" w:hAnsi="Times New Roman" w:cs="Times New Roman"/>
          <w:sz w:val="24"/>
          <w:szCs w:val="24"/>
          <w:lang w:val="es-AR"/>
        </w:rPr>
        <w:t xml:space="preserve">. </w:t>
      </w:r>
    </w:p>
    <w:p w14:paraId="723385F9" w14:textId="7DBB1758" w:rsidR="00A86203" w:rsidRDefault="00A86203" w:rsidP="00A86203">
      <w:pPr>
        <w:spacing w:line="480" w:lineRule="auto"/>
        <w:rPr>
          <w:rFonts w:ascii="Times New Roman" w:hAnsi="Times New Roman" w:cs="Times New Roman"/>
          <w:sz w:val="24"/>
          <w:szCs w:val="24"/>
          <w:lang w:val="es-AR"/>
        </w:rPr>
      </w:pPr>
      <w:r w:rsidRPr="00A86203">
        <w:rPr>
          <w:rFonts w:ascii="Times New Roman" w:hAnsi="Times New Roman" w:cs="Times New Roman"/>
          <w:sz w:val="24"/>
          <w:szCs w:val="24"/>
          <w:lang w:val="es-AR"/>
        </w:rPr>
        <w:lastRenderedPageBreak/>
        <w:t xml:space="preserve">En palabras de la formadora </w:t>
      </w:r>
      <w:r w:rsidRPr="00A86203">
        <w:rPr>
          <w:rFonts w:ascii="Times New Roman" w:hAnsi="Times New Roman" w:cs="Times New Roman"/>
          <w:sz w:val="24"/>
          <w:szCs w:val="24"/>
          <w:lang w:val="es-AR"/>
        </w:rPr>
        <w:t>Débora</w:t>
      </w:r>
      <w:r w:rsidRPr="00A86203">
        <w:rPr>
          <w:rStyle w:val="Refdenotaderodap"/>
          <w:rFonts w:ascii="Times New Roman" w:hAnsi="Times New Roman" w:cs="Times New Roman"/>
          <w:sz w:val="24"/>
          <w:szCs w:val="24"/>
          <w:lang w:val="es-AR"/>
        </w:rPr>
        <w:footnoteReference w:id="10"/>
      </w:r>
      <w:r w:rsidRPr="00A86203">
        <w:rPr>
          <w:rFonts w:ascii="Times New Roman" w:hAnsi="Times New Roman" w:cs="Times New Roman"/>
          <w:sz w:val="24"/>
          <w:szCs w:val="24"/>
          <w:lang w:val="es-AR"/>
        </w:rPr>
        <w:t>, participante</w:t>
      </w:r>
      <w:r w:rsidRPr="00A86203">
        <w:rPr>
          <w:rFonts w:ascii="Times New Roman" w:hAnsi="Times New Roman" w:cs="Times New Roman"/>
          <w:sz w:val="24"/>
          <w:szCs w:val="24"/>
          <w:lang w:val="es-AR"/>
        </w:rPr>
        <w:t xml:space="preserve"> del programa de formación desde </w:t>
      </w:r>
      <w:r w:rsidRPr="00A86203">
        <w:rPr>
          <w:rFonts w:ascii="Times New Roman" w:hAnsi="Times New Roman" w:cs="Times New Roman"/>
          <w:sz w:val="24"/>
          <w:szCs w:val="24"/>
          <w:lang w:val="es-AR"/>
        </w:rPr>
        <w:t>el año 2017, la formación en contexto debería contemplar:</w:t>
      </w:r>
    </w:p>
    <w:p w14:paraId="3DA79CA4" w14:textId="77777777" w:rsidR="00A86203" w:rsidRDefault="00A86203" w:rsidP="00A86203">
      <w:pPr>
        <w:spacing w:line="360" w:lineRule="auto"/>
        <w:ind w:firstLine="709"/>
        <w:rPr>
          <w:rFonts w:ascii="Times New Roman" w:hAnsi="Times New Roman" w:cs="Times New Roman"/>
          <w:sz w:val="24"/>
          <w:szCs w:val="24"/>
          <w:lang w:val="es-AR"/>
        </w:rPr>
      </w:pPr>
    </w:p>
    <w:p w14:paraId="62310ABB" w14:textId="77777777" w:rsidR="00A86203" w:rsidRPr="00A86203" w:rsidRDefault="00A86203" w:rsidP="00A86203">
      <w:pPr>
        <w:ind w:left="567" w:right="567"/>
        <w:rPr>
          <w:rFonts w:ascii="Times New Roman" w:hAnsi="Times New Roman" w:cs="Times New Roman"/>
          <w:sz w:val="24"/>
          <w:szCs w:val="24"/>
        </w:rPr>
      </w:pPr>
      <w:r w:rsidRPr="00A86203">
        <w:rPr>
          <w:rFonts w:ascii="Times New Roman" w:hAnsi="Times New Roman" w:cs="Times New Roman"/>
          <w:sz w:val="20"/>
          <w:szCs w:val="20"/>
        </w:rPr>
        <w:t>Ao pensarmos na formação docente em um contexto de fronteira precisamos ter claro que a pluralidade linguística, cultural e social dos nossos alunos emerge dentro das nossas salas de aula e para que a escola tenha condições de mediar os conflitos daí advindos é necessário promover reflexões em torno da atuação dos professores e a contribuição dos mesmos para a formação de alunos mais cientes da diversidade e mais respeitosos para com ela. Acredito que seja necessário contemplar uma formação linguística mais aprofundada para essas questões, de forma a contribuir para o desenvolvimento de um posicionamento crítico dos colegas professores.</w:t>
      </w:r>
    </w:p>
    <w:p w14:paraId="0E7588E5" w14:textId="77777777" w:rsidR="00A86203" w:rsidRPr="00A86203" w:rsidRDefault="00A86203" w:rsidP="00A86203">
      <w:pPr>
        <w:spacing w:line="360" w:lineRule="auto"/>
        <w:ind w:left="567" w:right="567"/>
        <w:rPr>
          <w:rFonts w:ascii="Times New Roman" w:hAnsi="Times New Roman" w:cs="Times New Roman"/>
          <w:sz w:val="24"/>
          <w:szCs w:val="24"/>
        </w:rPr>
      </w:pPr>
    </w:p>
    <w:p w14:paraId="4E116E51" w14:textId="77777777" w:rsidR="00A86203" w:rsidRPr="00A86203" w:rsidRDefault="00A86203" w:rsidP="00A86203">
      <w:pPr>
        <w:spacing w:line="360" w:lineRule="auto"/>
        <w:ind w:left="567" w:right="567"/>
        <w:rPr>
          <w:rFonts w:ascii="Times New Roman" w:hAnsi="Times New Roman" w:cs="Times New Roman"/>
          <w:sz w:val="24"/>
          <w:szCs w:val="24"/>
        </w:rPr>
      </w:pPr>
    </w:p>
    <w:p w14:paraId="16D3BCDD" w14:textId="44F2D782" w:rsidR="00A86203" w:rsidRPr="00A86203" w:rsidRDefault="00A86203" w:rsidP="00FC7FDB">
      <w:pPr>
        <w:spacing w:line="480" w:lineRule="auto"/>
        <w:rPr>
          <w:rFonts w:ascii="Times New Roman" w:hAnsi="Times New Roman" w:cs="Times New Roman"/>
          <w:sz w:val="24"/>
          <w:szCs w:val="24"/>
          <w:lang w:val="es-AR"/>
        </w:rPr>
      </w:pPr>
      <w:r w:rsidRPr="006974FC">
        <w:rPr>
          <w:rFonts w:ascii="Times New Roman" w:hAnsi="Times New Roman" w:cs="Times New Roman"/>
          <w:sz w:val="24"/>
          <w:szCs w:val="24"/>
          <w:lang w:val="es-AR"/>
        </w:rPr>
        <w:t>Así, la for</w:t>
      </w:r>
      <w:r>
        <w:rPr>
          <w:rFonts w:ascii="Times New Roman" w:hAnsi="Times New Roman" w:cs="Times New Roman"/>
          <w:sz w:val="24"/>
          <w:szCs w:val="24"/>
          <w:lang w:val="es-AR"/>
        </w:rPr>
        <w:t xml:space="preserve">mación está relacionada al desarrollo de una posición crítica referente a la pluralidad lingüística y cultural presente en el entorno escolar. </w:t>
      </w:r>
    </w:p>
    <w:p w14:paraId="618A4777" w14:textId="2A001E99" w:rsidR="00A81977" w:rsidRPr="00A15569" w:rsidRDefault="00A86203" w:rsidP="00FC7FDB">
      <w:pPr>
        <w:spacing w:line="480" w:lineRule="auto"/>
        <w:rPr>
          <w:rFonts w:ascii="Times New Roman" w:eastAsia="Times New Roman" w:hAnsi="Times New Roman" w:cs="Times New Roman"/>
          <w:sz w:val="24"/>
          <w:szCs w:val="24"/>
          <w:lang w:val="es-AR"/>
        </w:rPr>
      </w:pPr>
      <w:r>
        <w:rPr>
          <w:rFonts w:ascii="Times New Roman" w:eastAsia="Times New Roman" w:hAnsi="Times New Roman" w:cs="Times New Roman"/>
          <w:sz w:val="24"/>
          <w:szCs w:val="24"/>
          <w:lang w:val="es-AR"/>
        </w:rPr>
        <w:t>Para reflexionar sobre el entorno, e</w:t>
      </w:r>
      <w:r w:rsidR="00A15569" w:rsidRPr="00A15569">
        <w:rPr>
          <w:rFonts w:ascii="Times New Roman" w:eastAsia="Times New Roman" w:hAnsi="Times New Roman" w:cs="Times New Roman"/>
          <w:sz w:val="24"/>
          <w:szCs w:val="24"/>
          <w:lang w:val="es-AR"/>
        </w:rPr>
        <w:t>n el año</w:t>
      </w:r>
      <w:r w:rsidR="002A2E2A" w:rsidRPr="002A2E2A">
        <w:rPr>
          <w:rFonts w:ascii="Times New Roman" w:eastAsia="Times New Roman" w:hAnsi="Times New Roman" w:cs="Times New Roman"/>
          <w:sz w:val="24"/>
          <w:szCs w:val="24"/>
          <w:lang w:val="es-AR"/>
        </w:rPr>
        <w:t xml:space="preserve"> 2019, </w:t>
      </w:r>
      <w:r w:rsidR="00A15569" w:rsidRPr="00A15569">
        <w:rPr>
          <w:rFonts w:ascii="Times New Roman" w:eastAsia="Times New Roman" w:hAnsi="Times New Roman" w:cs="Times New Roman"/>
          <w:sz w:val="24"/>
          <w:szCs w:val="24"/>
          <w:lang w:val="es-AR"/>
        </w:rPr>
        <w:t>se realizó, un nuevo levantamiento en las</w:t>
      </w:r>
      <w:r w:rsidR="002A2E2A" w:rsidRPr="002A2E2A">
        <w:rPr>
          <w:rFonts w:ascii="Times New Roman" w:eastAsia="Times New Roman" w:hAnsi="Times New Roman" w:cs="Times New Roman"/>
          <w:sz w:val="24"/>
          <w:szCs w:val="24"/>
          <w:lang w:val="es-AR"/>
        </w:rPr>
        <w:t xml:space="preserve"> 50 </w:t>
      </w:r>
      <w:r w:rsidR="00A15569">
        <w:rPr>
          <w:rFonts w:ascii="Times New Roman" w:eastAsia="Times New Roman" w:hAnsi="Times New Roman" w:cs="Times New Roman"/>
          <w:sz w:val="24"/>
          <w:szCs w:val="24"/>
          <w:lang w:val="es-AR"/>
        </w:rPr>
        <w:t>es</w:t>
      </w:r>
      <w:r>
        <w:rPr>
          <w:rFonts w:ascii="Times New Roman" w:eastAsia="Times New Roman" w:hAnsi="Times New Roman" w:cs="Times New Roman"/>
          <w:sz w:val="24"/>
          <w:szCs w:val="24"/>
          <w:lang w:val="es-AR"/>
        </w:rPr>
        <w:t>cuelas municipales de la ciudad, para verificar, nuevamente, los datos sobre las matrículas de alumnos inmigrantes en la red municipal.</w:t>
      </w:r>
      <w:r w:rsidR="00A15569">
        <w:rPr>
          <w:rFonts w:ascii="Times New Roman" w:eastAsia="Times New Roman" w:hAnsi="Times New Roman" w:cs="Times New Roman"/>
          <w:sz w:val="24"/>
          <w:szCs w:val="24"/>
          <w:lang w:val="es-AR"/>
        </w:rPr>
        <w:t xml:space="preserve"> El análisis indicó un aumento considerable de inmigrantes matriculados, considerando los datos de 2017, que sumaron aproximadamente </w:t>
      </w:r>
      <w:r w:rsidR="002A2E2A" w:rsidRPr="002A2E2A">
        <w:rPr>
          <w:rFonts w:ascii="Times New Roman" w:eastAsia="Times New Roman" w:hAnsi="Times New Roman" w:cs="Times New Roman"/>
          <w:sz w:val="24"/>
          <w:szCs w:val="24"/>
          <w:lang w:val="es-AR"/>
        </w:rPr>
        <w:t xml:space="preserve">442 </w:t>
      </w:r>
      <w:r w:rsidR="00A15569">
        <w:rPr>
          <w:rFonts w:ascii="Times New Roman" w:eastAsia="Times New Roman" w:hAnsi="Times New Roman" w:cs="Times New Roman"/>
          <w:sz w:val="24"/>
          <w:szCs w:val="24"/>
          <w:lang w:val="es-AR"/>
        </w:rPr>
        <w:t>estudiantes matriculados, con destaque para estudiantes de</w:t>
      </w:r>
      <w:r w:rsidR="002A2E2A" w:rsidRPr="002A2E2A">
        <w:rPr>
          <w:rFonts w:ascii="Times New Roman" w:eastAsia="Times New Roman" w:hAnsi="Times New Roman" w:cs="Times New Roman"/>
          <w:sz w:val="24"/>
          <w:szCs w:val="24"/>
          <w:lang w:val="es-AR"/>
        </w:rPr>
        <w:t xml:space="preserve"> Paragua</w:t>
      </w:r>
      <w:r w:rsidR="00A15569">
        <w:rPr>
          <w:rFonts w:ascii="Times New Roman" w:eastAsia="Times New Roman" w:hAnsi="Times New Roman" w:cs="Times New Roman"/>
          <w:sz w:val="24"/>
          <w:szCs w:val="24"/>
          <w:lang w:val="es-AR"/>
        </w:rPr>
        <w:t>y</w:t>
      </w:r>
      <w:r w:rsidR="002A2E2A" w:rsidRPr="002A2E2A">
        <w:rPr>
          <w:rFonts w:ascii="Times New Roman" w:eastAsia="Times New Roman" w:hAnsi="Times New Roman" w:cs="Times New Roman"/>
          <w:sz w:val="24"/>
          <w:szCs w:val="24"/>
          <w:lang w:val="es-AR"/>
        </w:rPr>
        <w:t xml:space="preserve"> (307), Ve</w:t>
      </w:r>
      <w:r w:rsidR="002A2E2A" w:rsidRPr="00A15569">
        <w:rPr>
          <w:rFonts w:ascii="Times New Roman" w:eastAsia="Times New Roman" w:hAnsi="Times New Roman" w:cs="Times New Roman"/>
          <w:sz w:val="24"/>
          <w:szCs w:val="24"/>
          <w:lang w:val="es-AR"/>
        </w:rPr>
        <w:t>nezuela</w:t>
      </w:r>
      <w:r w:rsidR="00A15569" w:rsidRPr="00A15569">
        <w:rPr>
          <w:rFonts w:ascii="Times New Roman" w:eastAsia="Times New Roman" w:hAnsi="Times New Roman" w:cs="Times New Roman"/>
          <w:sz w:val="24"/>
          <w:szCs w:val="24"/>
          <w:lang w:val="es-AR"/>
        </w:rPr>
        <w:t> (</w:t>
      </w:r>
      <w:r w:rsidR="002A2E2A" w:rsidRPr="00A15569">
        <w:rPr>
          <w:rFonts w:ascii="Times New Roman" w:eastAsia="Times New Roman" w:hAnsi="Times New Roman" w:cs="Times New Roman"/>
          <w:sz w:val="24"/>
          <w:szCs w:val="24"/>
          <w:lang w:val="es-AR"/>
        </w:rPr>
        <w:t xml:space="preserve">33) </w:t>
      </w:r>
      <w:r w:rsidR="00A15569">
        <w:rPr>
          <w:rFonts w:ascii="Times New Roman" w:eastAsia="Times New Roman" w:hAnsi="Times New Roman" w:cs="Times New Roman"/>
          <w:sz w:val="24"/>
          <w:szCs w:val="24"/>
          <w:lang w:val="es-AR"/>
        </w:rPr>
        <w:t xml:space="preserve">y </w:t>
      </w:r>
      <w:r w:rsidR="002A2E2A" w:rsidRPr="00A15569">
        <w:rPr>
          <w:rFonts w:ascii="Times New Roman" w:eastAsia="Times New Roman" w:hAnsi="Times New Roman" w:cs="Times New Roman"/>
          <w:sz w:val="24"/>
          <w:szCs w:val="24"/>
          <w:lang w:val="es-AR"/>
        </w:rPr>
        <w:t>Argentina (25).</w:t>
      </w:r>
    </w:p>
    <w:p w14:paraId="2D2AFCAA" w14:textId="576ADEEB" w:rsidR="00A81977" w:rsidRDefault="00A81977" w:rsidP="00FC7FDB">
      <w:pPr>
        <w:spacing w:line="480" w:lineRule="auto"/>
        <w:rPr>
          <w:rFonts w:ascii="Times New Roman" w:eastAsia="Times New Roman" w:hAnsi="Times New Roman" w:cs="Times New Roman"/>
          <w:color w:val="auto"/>
          <w:sz w:val="24"/>
          <w:szCs w:val="24"/>
          <w:lang w:val="es-419"/>
        </w:rPr>
      </w:pPr>
      <w:r w:rsidRPr="006A30E9">
        <w:rPr>
          <w:rFonts w:ascii="Times New Roman" w:eastAsia="Times New Roman" w:hAnsi="Times New Roman" w:cs="Times New Roman"/>
          <w:color w:val="auto"/>
          <w:sz w:val="24"/>
          <w:szCs w:val="24"/>
          <w:lang w:val="es-419"/>
        </w:rPr>
        <w:t xml:space="preserve">Esos inmigrantes </w:t>
      </w:r>
      <w:r w:rsidR="00432780" w:rsidRPr="006A30E9">
        <w:rPr>
          <w:rFonts w:ascii="Times New Roman" w:eastAsia="Times New Roman" w:hAnsi="Times New Roman" w:cs="Times New Roman"/>
          <w:color w:val="auto"/>
          <w:sz w:val="24"/>
          <w:szCs w:val="24"/>
          <w:lang w:val="es-AR"/>
        </w:rPr>
        <w:t>transitan</w:t>
      </w:r>
      <w:r w:rsidR="00AC0EDE" w:rsidRPr="006A30E9">
        <w:rPr>
          <w:rFonts w:ascii="Times New Roman" w:eastAsia="Times New Roman" w:hAnsi="Times New Roman" w:cs="Times New Roman"/>
          <w:color w:val="auto"/>
          <w:sz w:val="24"/>
          <w:szCs w:val="24"/>
          <w:lang w:val="es-AR"/>
        </w:rPr>
        <w:t xml:space="preserve"> en </w:t>
      </w:r>
      <w:r w:rsidR="00AC0EDE" w:rsidRPr="006A30E9">
        <w:rPr>
          <w:rFonts w:ascii="Times New Roman" w:eastAsia="Times New Roman" w:hAnsi="Times New Roman" w:cs="Times New Roman"/>
          <w:color w:val="auto"/>
          <w:sz w:val="24"/>
          <w:szCs w:val="24"/>
          <w:lang w:val="es-419"/>
        </w:rPr>
        <w:t>los</w:t>
      </w:r>
      <w:r w:rsidR="00AC0EDE">
        <w:rPr>
          <w:rFonts w:ascii="Times New Roman" w:eastAsia="Times New Roman" w:hAnsi="Times New Roman" w:cs="Times New Roman"/>
          <w:color w:val="auto"/>
          <w:sz w:val="24"/>
          <w:szCs w:val="24"/>
          <w:lang w:val="es-419"/>
        </w:rPr>
        <w:t xml:space="preserve"> </w:t>
      </w:r>
      <w:r w:rsidR="00AC0EDE" w:rsidRPr="00AC0EDE">
        <w:rPr>
          <w:rFonts w:ascii="Times New Roman" w:eastAsia="Times New Roman" w:hAnsi="Times New Roman" w:cs="Times New Roman"/>
          <w:i/>
          <w:color w:val="auto"/>
          <w:sz w:val="24"/>
          <w:szCs w:val="24"/>
          <w:lang w:val="es-419"/>
        </w:rPr>
        <w:t>entre lugares</w:t>
      </w:r>
      <w:r w:rsidRPr="00A81977">
        <w:rPr>
          <w:rFonts w:ascii="Times New Roman" w:eastAsia="Times New Roman" w:hAnsi="Times New Roman" w:cs="Times New Roman"/>
          <w:color w:val="auto"/>
          <w:sz w:val="24"/>
          <w:szCs w:val="24"/>
          <w:lang w:val="es-419"/>
        </w:rPr>
        <w:t>, en el sentido propuesto por Bhabha</w:t>
      </w:r>
      <w:r w:rsidR="00AC0EDE" w:rsidRPr="00AC0EDE">
        <w:rPr>
          <w:rFonts w:ascii="Times New Roman" w:eastAsia="Times New Roman" w:hAnsi="Times New Roman" w:cs="Times New Roman"/>
          <w:color w:val="auto"/>
          <w:sz w:val="24"/>
          <w:szCs w:val="24"/>
          <w:lang w:val="es-AR"/>
        </w:rPr>
        <w:t xml:space="preserve"> (</w:t>
      </w:r>
      <w:r w:rsidR="00A15569">
        <w:rPr>
          <w:rFonts w:ascii="Times New Roman" w:eastAsia="Times New Roman" w:hAnsi="Times New Roman" w:cs="Times New Roman"/>
          <w:color w:val="auto"/>
          <w:sz w:val="24"/>
          <w:szCs w:val="24"/>
          <w:lang w:val="es-AR"/>
        </w:rPr>
        <w:t>2014</w:t>
      </w:r>
      <w:r w:rsidR="004953BC">
        <w:rPr>
          <w:rFonts w:ascii="Times New Roman" w:eastAsia="Times New Roman" w:hAnsi="Times New Roman" w:cs="Times New Roman"/>
          <w:color w:val="auto"/>
          <w:sz w:val="24"/>
          <w:szCs w:val="24"/>
          <w:lang w:val="es-AR"/>
        </w:rPr>
        <w:t>: p.21</w:t>
      </w:r>
      <w:r w:rsidR="00AC0EDE" w:rsidRPr="00AC0EDE">
        <w:rPr>
          <w:rFonts w:ascii="Times New Roman" w:eastAsia="Times New Roman" w:hAnsi="Times New Roman" w:cs="Times New Roman"/>
          <w:color w:val="auto"/>
          <w:sz w:val="24"/>
          <w:szCs w:val="24"/>
          <w:lang w:val="es-AR"/>
        </w:rPr>
        <w:t>)</w:t>
      </w:r>
      <w:r w:rsidRPr="00A81977">
        <w:rPr>
          <w:rFonts w:ascii="Times New Roman" w:eastAsia="Times New Roman" w:hAnsi="Times New Roman" w:cs="Times New Roman"/>
          <w:color w:val="auto"/>
          <w:sz w:val="24"/>
          <w:szCs w:val="24"/>
          <w:lang w:val="es-419"/>
        </w:rPr>
        <w:t>, configurando nuevas identidades en el territorio, y moldando territorialidades</w:t>
      </w:r>
      <w:r w:rsidRPr="00A81977">
        <w:rPr>
          <w:rStyle w:val="Refdenotaderodap"/>
          <w:rFonts w:ascii="Times New Roman" w:eastAsia="Times New Roman" w:hAnsi="Times New Roman" w:cs="Times New Roman"/>
          <w:color w:val="auto"/>
          <w:sz w:val="24"/>
          <w:szCs w:val="24"/>
          <w:lang w:val="es-419"/>
        </w:rPr>
        <w:footnoteReference w:id="11"/>
      </w:r>
      <w:r w:rsidRPr="00A81977">
        <w:rPr>
          <w:rFonts w:ascii="Times New Roman" w:eastAsia="Times New Roman" w:hAnsi="Times New Roman" w:cs="Times New Roman"/>
          <w:color w:val="auto"/>
          <w:sz w:val="24"/>
          <w:szCs w:val="24"/>
          <w:lang w:val="es-419"/>
        </w:rPr>
        <w:t xml:space="preserve"> diferentes presentes en las instituciones, en la vida social y económica de la región.</w:t>
      </w:r>
    </w:p>
    <w:p w14:paraId="507F2B39" w14:textId="77777777" w:rsidR="004953BC" w:rsidRPr="004953BC" w:rsidRDefault="004953BC" w:rsidP="004953BC">
      <w:pPr>
        <w:autoSpaceDE w:val="0"/>
        <w:ind w:left="567" w:right="567"/>
        <w:rPr>
          <w:rFonts w:ascii="Times New Roman" w:hAnsi="Times New Roman" w:cs="Times New Roman"/>
          <w:sz w:val="20"/>
          <w:szCs w:val="20"/>
          <w:shd w:val="clear" w:color="auto" w:fill="FFFFFF"/>
          <w:lang w:val="es-AR"/>
        </w:rPr>
      </w:pPr>
    </w:p>
    <w:p w14:paraId="26228148" w14:textId="77777777" w:rsidR="004953BC" w:rsidRPr="004953BC" w:rsidRDefault="004953BC" w:rsidP="004953BC">
      <w:pPr>
        <w:autoSpaceDE w:val="0"/>
        <w:ind w:left="567" w:right="567"/>
        <w:rPr>
          <w:rFonts w:ascii="Times New Roman" w:hAnsi="Times New Roman" w:cs="Times New Roman"/>
        </w:rPr>
      </w:pPr>
      <w:r w:rsidRPr="004953BC">
        <w:rPr>
          <w:rFonts w:ascii="Times New Roman" w:hAnsi="Times New Roman" w:cs="Times New Roman"/>
          <w:sz w:val="20"/>
          <w:szCs w:val="20"/>
          <w:shd w:val="clear" w:color="auto" w:fill="FFFFFF"/>
        </w:rPr>
        <w:t xml:space="preserve">[...] o trabalho fronteiriço da cultura exige um encontro com “o novo” que não seja parte do </w:t>
      </w:r>
      <w:proofErr w:type="spellStart"/>
      <w:r w:rsidRPr="004953BC">
        <w:rPr>
          <w:rFonts w:ascii="Times New Roman" w:hAnsi="Times New Roman" w:cs="Times New Roman"/>
          <w:sz w:val="20"/>
          <w:szCs w:val="20"/>
          <w:shd w:val="clear" w:color="auto" w:fill="FFFFFF"/>
        </w:rPr>
        <w:t>continuum</w:t>
      </w:r>
      <w:proofErr w:type="spellEnd"/>
      <w:r w:rsidRPr="004953BC">
        <w:rPr>
          <w:rFonts w:ascii="Times New Roman" w:hAnsi="Times New Roman" w:cs="Times New Roman"/>
          <w:sz w:val="20"/>
          <w:szCs w:val="20"/>
          <w:shd w:val="clear" w:color="auto" w:fill="FFFFFF"/>
        </w:rPr>
        <w:t xml:space="preserve"> de passado e pre</w:t>
      </w:r>
      <w:r w:rsidRPr="004953BC">
        <w:rPr>
          <w:rFonts w:ascii="Times New Roman" w:hAnsi="Times New Roman" w:cs="Times New Roman"/>
          <w:bCs/>
          <w:sz w:val="20"/>
          <w:szCs w:val="20"/>
          <w:shd w:val="clear" w:color="auto" w:fill="FFFFFF"/>
        </w:rPr>
        <w:t>sente. Ele cria uma ideia do novo como ato insurgente de</w:t>
      </w:r>
      <w:r w:rsidRPr="004953BC">
        <w:rPr>
          <w:rFonts w:ascii="Times New Roman" w:hAnsi="Times New Roman" w:cs="Times New Roman"/>
          <w:sz w:val="20"/>
          <w:szCs w:val="20"/>
          <w:shd w:val="clear" w:color="auto" w:fill="FFFFFF"/>
        </w:rPr>
        <w:t xml:space="preserve"> tradução cultural. Essa arte não apenas retoma o passado como </w:t>
      </w:r>
      <w:r w:rsidRPr="004953BC">
        <w:rPr>
          <w:rFonts w:ascii="Times New Roman" w:hAnsi="Times New Roman" w:cs="Times New Roman"/>
          <w:bCs/>
          <w:sz w:val="20"/>
          <w:szCs w:val="20"/>
          <w:shd w:val="clear" w:color="auto" w:fill="FFFFFF"/>
        </w:rPr>
        <w:t xml:space="preserve">causa social ou precedente estético ela renova o passado, </w:t>
      </w:r>
      <w:proofErr w:type="spellStart"/>
      <w:r w:rsidRPr="004953BC">
        <w:rPr>
          <w:rFonts w:ascii="Times New Roman" w:hAnsi="Times New Roman" w:cs="Times New Roman"/>
          <w:bCs/>
          <w:sz w:val="20"/>
          <w:szCs w:val="20"/>
          <w:shd w:val="clear" w:color="auto" w:fill="FFFFFF"/>
        </w:rPr>
        <w:t>refigurando-o</w:t>
      </w:r>
      <w:proofErr w:type="spellEnd"/>
      <w:r w:rsidRPr="004953BC">
        <w:rPr>
          <w:rFonts w:ascii="Times New Roman" w:hAnsi="Times New Roman" w:cs="Times New Roman"/>
          <w:bCs/>
          <w:sz w:val="20"/>
          <w:szCs w:val="20"/>
          <w:shd w:val="clear" w:color="auto" w:fill="FFFFFF"/>
        </w:rPr>
        <w:t xml:space="preserve"> como um “</w:t>
      </w:r>
      <w:proofErr w:type="spellStart"/>
      <w:r w:rsidRPr="004953BC">
        <w:rPr>
          <w:rFonts w:ascii="Times New Roman" w:hAnsi="Times New Roman" w:cs="Times New Roman"/>
          <w:bCs/>
          <w:sz w:val="20"/>
          <w:szCs w:val="20"/>
          <w:shd w:val="clear" w:color="auto" w:fill="FFFFFF"/>
        </w:rPr>
        <w:t>entre-lugar</w:t>
      </w:r>
      <w:proofErr w:type="spellEnd"/>
      <w:r w:rsidRPr="004953BC">
        <w:rPr>
          <w:rFonts w:ascii="Times New Roman" w:hAnsi="Times New Roman" w:cs="Times New Roman"/>
          <w:bCs/>
          <w:sz w:val="20"/>
          <w:szCs w:val="20"/>
          <w:shd w:val="clear" w:color="auto" w:fill="FFFFFF"/>
        </w:rPr>
        <w:t>” contingente, que inova</w:t>
      </w:r>
      <w:r w:rsidRPr="004953BC">
        <w:rPr>
          <w:rFonts w:ascii="Times New Roman" w:hAnsi="Times New Roman" w:cs="Times New Roman"/>
          <w:sz w:val="20"/>
          <w:szCs w:val="20"/>
          <w:shd w:val="clear" w:color="auto" w:fill="FFFFFF"/>
        </w:rPr>
        <w:t xml:space="preserve"> e interrompe a atuação do presente. O “passado-presente” torna-se parte da necessidade, e não da nostalgia, de viver. </w:t>
      </w:r>
    </w:p>
    <w:p w14:paraId="738A927B" w14:textId="77777777" w:rsidR="004953BC" w:rsidRPr="004953BC" w:rsidRDefault="004953BC" w:rsidP="00FC7FDB">
      <w:pPr>
        <w:spacing w:line="480" w:lineRule="auto"/>
        <w:rPr>
          <w:rFonts w:ascii="Times New Roman" w:eastAsia="Times New Roman" w:hAnsi="Times New Roman" w:cs="Times New Roman"/>
          <w:color w:val="auto"/>
          <w:sz w:val="24"/>
          <w:szCs w:val="24"/>
        </w:rPr>
      </w:pPr>
    </w:p>
    <w:p w14:paraId="2BBD98BD" w14:textId="0718A47C" w:rsidR="00A81977" w:rsidRPr="00AC0EDE" w:rsidRDefault="004953BC" w:rsidP="00FC7FDB">
      <w:pPr>
        <w:spacing w:line="480" w:lineRule="auto"/>
        <w:rPr>
          <w:rFonts w:ascii="Times New Roman" w:eastAsia="Times New Roman" w:hAnsi="Times New Roman" w:cs="Times New Roman"/>
          <w:color w:val="auto"/>
          <w:sz w:val="20"/>
          <w:szCs w:val="20"/>
          <w:lang w:val="es-AR"/>
        </w:rPr>
      </w:pPr>
      <w:r w:rsidRPr="004953BC">
        <w:rPr>
          <w:rFonts w:ascii="Times New Roman" w:eastAsia="Times New Roman" w:hAnsi="Times New Roman" w:cs="Times New Roman"/>
          <w:color w:val="auto"/>
          <w:sz w:val="24"/>
          <w:szCs w:val="24"/>
          <w:lang w:val="es-AR"/>
        </w:rPr>
        <w:lastRenderedPageBreak/>
        <w:t>En la misma línea,</w:t>
      </w:r>
      <w:r w:rsidR="00A81977" w:rsidRPr="00A81977">
        <w:rPr>
          <w:rFonts w:ascii="Times New Roman" w:eastAsia="Times New Roman" w:hAnsi="Times New Roman" w:cs="Times New Roman"/>
          <w:color w:val="auto"/>
          <w:sz w:val="24"/>
          <w:szCs w:val="24"/>
          <w:lang w:val="es-419"/>
        </w:rPr>
        <w:t xml:space="preserve"> afirma: </w:t>
      </w:r>
      <w:r w:rsidRPr="00C86ABF">
        <w:rPr>
          <w:rFonts w:ascii="Times New Roman" w:hAnsi="Times New Roman" w:cs="Times New Roman"/>
          <w:sz w:val="24"/>
          <w:szCs w:val="24"/>
          <w:lang w:val="es-AR"/>
        </w:rPr>
        <w:t>ZEREOUNI</w:t>
      </w:r>
      <w:r w:rsidRPr="00A81977">
        <w:rPr>
          <w:rFonts w:ascii="Times New Roman" w:eastAsia="Times New Roman" w:hAnsi="Times New Roman" w:cs="Times New Roman"/>
          <w:color w:val="auto"/>
          <w:sz w:val="24"/>
          <w:szCs w:val="24"/>
          <w:lang w:val="es-419"/>
        </w:rPr>
        <w:t xml:space="preserve"> </w:t>
      </w:r>
      <w:r>
        <w:rPr>
          <w:rFonts w:ascii="Times New Roman" w:eastAsia="Times New Roman" w:hAnsi="Times New Roman" w:cs="Times New Roman"/>
          <w:color w:val="auto"/>
          <w:sz w:val="24"/>
          <w:szCs w:val="24"/>
          <w:lang w:val="es-419"/>
        </w:rPr>
        <w:t>(2017: p.</w:t>
      </w:r>
      <w:r w:rsidR="00A81977" w:rsidRPr="00A81977">
        <w:rPr>
          <w:rFonts w:ascii="Times New Roman" w:eastAsia="Times New Roman" w:hAnsi="Times New Roman" w:cs="Times New Roman"/>
          <w:color w:val="auto"/>
          <w:sz w:val="24"/>
          <w:szCs w:val="24"/>
          <w:lang w:val="es-419"/>
        </w:rPr>
        <w:t xml:space="preserve">18): </w:t>
      </w:r>
      <w:r w:rsidR="00A81977" w:rsidRPr="00A81977">
        <w:rPr>
          <w:rFonts w:ascii="Times New Roman" w:eastAsia="Times New Roman" w:hAnsi="Times New Roman" w:cs="Times New Roman"/>
          <w:i/>
          <w:color w:val="auto"/>
          <w:sz w:val="24"/>
          <w:szCs w:val="24"/>
          <w:lang w:val="es-419"/>
        </w:rPr>
        <w:t>existe un espacio transfronterizo que no puede definirse como perteneciente a un Estado u otro, sino de una nueva cultura que retoma elementos de cada de las naciones vecinas, pero que aporta su propia cultura al conjunto</w:t>
      </w:r>
      <w:r w:rsidR="00A81977" w:rsidRPr="00A81977">
        <w:rPr>
          <w:rFonts w:ascii="Times New Roman" w:eastAsia="Times New Roman" w:hAnsi="Times New Roman" w:cs="Times New Roman"/>
          <w:color w:val="auto"/>
          <w:sz w:val="24"/>
          <w:szCs w:val="24"/>
          <w:lang w:val="es-419"/>
        </w:rPr>
        <w:t>.</w:t>
      </w:r>
      <w:r w:rsidR="00A81977" w:rsidRPr="00A81977">
        <w:rPr>
          <w:rFonts w:ascii="Times New Roman" w:eastAsia="Times New Roman" w:hAnsi="Times New Roman" w:cs="Times New Roman"/>
          <w:color w:val="auto"/>
          <w:sz w:val="24"/>
          <w:szCs w:val="24"/>
          <w:lang w:val="es-AR"/>
        </w:rPr>
        <w:t xml:space="preserve"> </w:t>
      </w:r>
    </w:p>
    <w:p w14:paraId="4BE93A2A" w14:textId="391B95F5" w:rsidR="00A81977" w:rsidRPr="005F1097" w:rsidRDefault="00A81977" w:rsidP="00FC7FDB">
      <w:pPr>
        <w:spacing w:line="480" w:lineRule="auto"/>
        <w:rPr>
          <w:rFonts w:ascii="Times New Roman" w:eastAsia="Times New Roman" w:hAnsi="Times New Roman" w:cs="Times New Roman"/>
          <w:color w:val="auto"/>
          <w:sz w:val="24"/>
          <w:szCs w:val="24"/>
          <w:lang w:val="es-AR"/>
        </w:rPr>
      </w:pPr>
      <w:r w:rsidRPr="00A81977">
        <w:rPr>
          <w:rFonts w:ascii="Times New Roman" w:eastAsia="Times New Roman" w:hAnsi="Times New Roman" w:cs="Times New Roman"/>
          <w:color w:val="auto"/>
          <w:sz w:val="24"/>
          <w:szCs w:val="24"/>
          <w:lang w:val="es-419"/>
        </w:rPr>
        <w:t xml:space="preserve">Esas </w:t>
      </w:r>
      <w:r w:rsidRPr="00AF31A1">
        <w:rPr>
          <w:rFonts w:ascii="Times New Roman" w:eastAsia="Times New Roman" w:hAnsi="Times New Roman" w:cs="Times New Roman"/>
          <w:color w:val="auto"/>
          <w:sz w:val="24"/>
          <w:szCs w:val="24"/>
          <w:lang w:val="es-419"/>
        </w:rPr>
        <w:t>territorialidades también</w:t>
      </w:r>
      <w:r w:rsidR="00A15569">
        <w:rPr>
          <w:rFonts w:ascii="Times New Roman" w:eastAsia="Times New Roman" w:hAnsi="Times New Roman" w:cs="Times New Roman"/>
          <w:color w:val="auto"/>
          <w:sz w:val="24"/>
          <w:szCs w:val="24"/>
          <w:lang w:val="es-419"/>
        </w:rPr>
        <w:t xml:space="preserve"> están marcadas por la lengua</w:t>
      </w:r>
      <w:r w:rsidR="00A86203" w:rsidRPr="00A86203">
        <w:rPr>
          <w:rFonts w:ascii="Times New Roman" w:eastAsia="Times New Roman" w:hAnsi="Times New Roman" w:cs="Times New Roman"/>
          <w:color w:val="auto"/>
          <w:sz w:val="24"/>
          <w:szCs w:val="24"/>
          <w:lang w:val="es-AR"/>
        </w:rPr>
        <w:t xml:space="preserve"> que circulan en los espacios escolares.</w:t>
      </w:r>
      <w:r w:rsidR="00A15569">
        <w:rPr>
          <w:rFonts w:ascii="Times New Roman" w:eastAsia="Times New Roman" w:hAnsi="Times New Roman" w:cs="Times New Roman"/>
          <w:color w:val="auto"/>
          <w:sz w:val="24"/>
          <w:szCs w:val="24"/>
          <w:lang w:val="es-419"/>
        </w:rPr>
        <w:t xml:space="preserve"> </w:t>
      </w:r>
      <w:r w:rsidRPr="00A86203">
        <w:rPr>
          <w:rFonts w:ascii="Times New Roman" w:eastAsia="Times New Roman" w:hAnsi="Times New Roman" w:cs="Times New Roman"/>
          <w:color w:val="auto"/>
          <w:sz w:val="24"/>
          <w:szCs w:val="24"/>
          <w:lang w:val="es-419"/>
        </w:rPr>
        <w:t xml:space="preserve">Muchas de las realidades de los estudiantes de las escuelas (especialmente en la enseñanza secundaria) es en el movimiento </w:t>
      </w:r>
      <w:r w:rsidR="00A86203" w:rsidRPr="00A86203">
        <w:rPr>
          <w:rFonts w:ascii="Times New Roman" w:eastAsia="Times New Roman" w:hAnsi="Times New Roman" w:cs="Times New Roman"/>
          <w:color w:val="auto"/>
          <w:sz w:val="24"/>
          <w:szCs w:val="24"/>
          <w:lang w:val="es-AR"/>
        </w:rPr>
        <w:t>del español y el guaraní</w:t>
      </w:r>
      <w:r w:rsidRPr="00A86203">
        <w:rPr>
          <w:rFonts w:ascii="Times New Roman" w:eastAsia="Times New Roman" w:hAnsi="Times New Roman" w:cs="Times New Roman"/>
          <w:color w:val="auto"/>
          <w:sz w:val="24"/>
          <w:szCs w:val="24"/>
          <w:lang w:val="es-419"/>
        </w:rPr>
        <w:t>, ya que trabajan o ayudan a sus familias en la rutina diaria. Sin embargo, la escuela</w:t>
      </w:r>
      <w:r w:rsidR="00A86203" w:rsidRPr="00A86203">
        <w:rPr>
          <w:rFonts w:ascii="Times New Roman" w:eastAsia="Times New Roman" w:hAnsi="Times New Roman" w:cs="Times New Roman"/>
          <w:color w:val="auto"/>
          <w:sz w:val="24"/>
          <w:szCs w:val="24"/>
          <w:lang w:val="es-AR"/>
        </w:rPr>
        <w:t>, parece,</w:t>
      </w:r>
      <w:r w:rsidRPr="00A86203">
        <w:rPr>
          <w:rFonts w:ascii="Times New Roman" w:eastAsia="Times New Roman" w:hAnsi="Times New Roman" w:cs="Times New Roman"/>
          <w:color w:val="auto"/>
          <w:sz w:val="24"/>
          <w:szCs w:val="24"/>
          <w:lang w:val="es-419"/>
        </w:rPr>
        <w:t xml:space="preserve"> afirma</w:t>
      </w:r>
      <w:r w:rsidR="00A86203" w:rsidRPr="00A86203">
        <w:rPr>
          <w:rFonts w:ascii="Times New Roman" w:eastAsia="Times New Roman" w:hAnsi="Times New Roman" w:cs="Times New Roman"/>
          <w:color w:val="auto"/>
          <w:sz w:val="24"/>
          <w:szCs w:val="24"/>
          <w:lang w:val="es-AR"/>
        </w:rPr>
        <w:t>r</w:t>
      </w:r>
      <w:r w:rsidRPr="00A86203">
        <w:rPr>
          <w:rFonts w:ascii="Times New Roman" w:eastAsia="Times New Roman" w:hAnsi="Times New Roman" w:cs="Times New Roman"/>
          <w:color w:val="auto"/>
          <w:sz w:val="24"/>
          <w:szCs w:val="24"/>
          <w:lang w:val="es-419"/>
        </w:rPr>
        <w:t xml:space="preserve"> un territorio monolingüe dimensionando las fronteras </w:t>
      </w:r>
      <w:r w:rsidR="005F1097" w:rsidRPr="00A86203">
        <w:rPr>
          <w:rFonts w:ascii="Times New Roman" w:eastAsia="Times New Roman" w:hAnsi="Times New Roman" w:cs="Times New Roman"/>
          <w:color w:val="auto"/>
          <w:sz w:val="24"/>
          <w:szCs w:val="24"/>
          <w:lang w:val="es-419"/>
        </w:rPr>
        <w:t>geopolíticas y geográficas</w:t>
      </w:r>
      <w:r w:rsidR="005F1097" w:rsidRPr="00A86203">
        <w:rPr>
          <w:rFonts w:ascii="Times New Roman" w:eastAsia="Times New Roman" w:hAnsi="Times New Roman" w:cs="Times New Roman"/>
          <w:color w:val="auto"/>
          <w:sz w:val="24"/>
          <w:szCs w:val="24"/>
          <w:lang w:val="es-AR"/>
        </w:rPr>
        <w:t>.</w:t>
      </w:r>
    </w:p>
    <w:p w14:paraId="611E13ED" w14:textId="404FA241" w:rsidR="006A30E9" w:rsidRDefault="006A30E9" w:rsidP="00FC7FDB">
      <w:pPr>
        <w:spacing w:after="120" w:line="480" w:lineRule="auto"/>
        <w:ind w:firstLine="709"/>
        <w:jc w:val="center"/>
        <w:rPr>
          <w:rFonts w:ascii="Times New Roman" w:hAnsi="Times New Roman" w:cs="Times New Roman"/>
          <w:color w:val="auto"/>
          <w:sz w:val="24"/>
          <w:szCs w:val="24"/>
          <w:lang w:val="es-419"/>
        </w:rPr>
        <w:sectPr w:rsidR="006A30E9" w:rsidSect="00B26CEF">
          <w:type w:val="continuous"/>
          <w:pgSz w:w="11906" w:h="16838"/>
          <w:pgMar w:top="1417" w:right="1701" w:bottom="1417" w:left="1701" w:header="708" w:footer="708" w:gutter="0"/>
          <w:cols w:space="708"/>
          <w:docGrid w:linePitch="360"/>
        </w:sectPr>
      </w:pPr>
    </w:p>
    <w:p w14:paraId="0DA62FED" w14:textId="77777777" w:rsidR="00EA28D4" w:rsidRDefault="00EA28D4" w:rsidP="00FC7FDB">
      <w:pPr>
        <w:spacing w:after="120" w:line="480" w:lineRule="auto"/>
        <w:rPr>
          <w:rFonts w:ascii="Times New Roman" w:eastAsia="Times New Roman" w:hAnsi="Times New Roman" w:cs="Times New Roman"/>
          <w:color w:val="auto"/>
          <w:sz w:val="24"/>
          <w:szCs w:val="24"/>
          <w:lang w:val="es-AR"/>
        </w:rPr>
      </w:pPr>
    </w:p>
    <w:p w14:paraId="250A1158" w14:textId="77777777" w:rsidR="00534C68" w:rsidRPr="00A81977" w:rsidRDefault="00534C68" w:rsidP="00F808A0">
      <w:pPr>
        <w:spacing w:after="120" w:line="360" w:lineRule="auto"/>
        <w:rPr>
          <w:color w:val="auto"/>
          <w:lang w:val="es-419"/>
        </w:rPr>
      </w:pPr>
    </w:p>
    <w:p w14:paraId="5BC99215" w14:textId="00CBB2E0" w:rsidR="00A81977" w:rsidRPr="00A81977" w:rsidRDefault="00A86203" w:rsidP="00A81977">
      <w:pPr>
        <w:spacing w:after="120" w:line="360" w:lineRule="auto"/>
        <w:rPr>
          <w:rFonts w:ascii="Times New Roman" w:eastAsia="Times New Roman" w:hAnsi="Times New Roman" w:cs="Times New Roman"/>
          <w:b/>
          <w:color w:val="auto"/>
          <w:sz w:val="24"/>
          <w:szCs w:val="24"/>
          <w:lang w:val="es-AR"/>
        </w:rPr>
      </w:pPr>
      <w:r>
        <w:rPr>
          <w:rFonts w:ascii="Times New Roman" w:eastAsia="Times New Roman" w:hAnsi="Times New Roman" w:cs="Times New Roman"/>
          <w:b/>
          <w:color w:val="auto"/>
          <w:sz w:val="24"/>
          <w:szCs w:val="24"/>
          <w:lang w:val="es-AR"/>
        </w:rPr>
        <w:t>2</w:t>
      </w:r>
      <w:r w:rsidR="00A81977" w:rsidRPr="00A81977">
        <w:rPr>
          <w:rFonts w:ascii="Times New Roman" w:eastAsia="Times New Roman" w:hAnsi="Times New Roman" w:cs="Times New Roman"/>
          <w:b/>
          <w:color w:val="auto"/>
          <w:sz w:val="24"/>
          <w:szCs w:val="24"/>
          <w:lang w:val="es-AR"/>
        </w:rPr>
        <w:t>-Un programa para las fronteras</w:t>
      </w:r>
    </w:p>
    <w:p w14:paraId="5EF61501" w14:textId="77777777" w:rsidR="00A81977" w:rsidRPr="00A81977" w:rsidRDefault="00A81977" w:rsidP="00A81977">
      <w:pPr>
        <w:spacing w:after="120" w:line="360" w:lineRule="auto"/>
        <w:rPr>
          <w:rFonts w:ascii="Times New Roman" w:eastAsia="Times New Roman" w:hAnsi="Times New Roman" w:cs="Times New Roman"/>
          <w:color w:val="auto"/>
          <w:sz w:val="24"/>
          <w:szCs w:val="24"/>
          <w:lang w:val="es-AR"/>
        </w:rPr>
      </w:pPr>
    </w:p>
    <w:p w14:paraId="0DB8DDEB" w14:textId="4C51DC96" w:rsidR="00F808A0" w:rsidRDefault="00A86203" w:rsidP="007729FF">
      <w:pPr>
        <w:spacing w:line="480" w:lineRule="auto"/>
        <w:rPr>
          <w:rFonts w:ascii="Times New Roman" w:eastAsia="Times New Roman" w:hAnsi="Times New Roman" w:cs="Times New Roman"/>
          <w:color w:val="auto"/>
          <w:sz w:val="24"/>
          <w:szCs w:val="24"/>
          <w:lang w:val="es-419"/>
        </w:rPr>
      </w:pPr>
      <w:r w:rsidRPr="00A86203">
        <w:rPr>
          <w:rFonts w:ascii="Times New Roman" w:eastAsia="Times New Roman" w:hAnsi="Times New Roman" w:cs="Times New Roman"/>
          <w:color w:val="auto"/>
          <w:sz w:val="24"/>
          <w:szCs w:val="24"/>
          <w:lang w:val="es-AR"/>
        </w:rPr>
        <w:t xml:space="preserve">Uno de los </w:t>
      </w:r>
      <w:r w:rsidR="004953BC" w:rsidRPr="00A86203">
        <w:rPr>
          <w:rFonts w:ascii="Times New Roman" w:eastAsia="Times New Roman" w:hAnsi="Times New Roman" w:cs="Times New Roman"/>
          <w:color w:val="auto"/>
          <w:sz w:val="24"/>
          <w:szCs w:val="24"/>
          <w:lang w:val="es-AR"/>
        </w:rPr>
        <w:t>primeros</w:t>
      </w:r>
      <w:r w:rsidRPr="00A86203">
        <w:rPr>
          <w:rFonts w:ascii="Times New Roman" w:eastAsia="Times New Roman" w:hAnsi="Times New Roman" w:cs="Times New Roman"/>
          <w:color w:val="auto"/>
          <w:sz w:val="24"/>
          <w:szCs w:val="24"/>
          <w:lang w:val="es-AR"/>
        </w:rPr>
        <w:t xml:space="preserve"> prog</w:t>
      </w:r>
      <w:r>
        <w:rPr>
          <w:rFonts w:ascii="Times New Roman" w:eastAsia="Times New Roman" w:hAnsi="Times New Roman" w:cs="Times New Roman"/>
          <w:color w:val="auto"/>
          <w:sz w:val="24"/>
          <w:szCs w:val="24"/>
          <w:lang w:val="es-AR"/>
        </w:rPr>
        <w:t xml:space="preserve">ramas a pensar la planificación de políticas para </w:t>
      </w:r>
      <w:proofErr w:type="gramStart"/>
      <w:r>
        <w:rPr>
          <w:rFonts w:ascii="Times New Roman" w:eastAsia="Times New Roman" w:hAnsi="Times New Roman" w:cs="Times New Roman"/>
          <w:color w:val="auto"/>
          <w:sz w:val="24"/>
          <w:szCs w:val="24"/>
          <w:lang w:val="es-AR"/>
        </w:rPr>
        <w:t>las frontera</w:t>
      </w:r>
      <w:proofErr w:type="gramEnd"/>
      <w:r>
        <w:rPr>
          <w:rFonts w:ascii="Times New Roman" w:eastAsia="Times New Roman" w:hAnsi="Times New Roman" w:cs="Times New Roman"/>
          <w:color w:val="auto"/>
          <w:sz w:val="24"/>
          <w:szCs w:val="24"/>
          <w:lang w:val="es-AR"/>
        </w:rPr>
        <w:t xml:space="preserve"> fue el Programa de Escuelas Interculturales de Frontera (PEIF). </w:t>
      </w:r>
      <w:r w:rsidR="000D2128" w:rsidRPr="00A81977">
        <w:rPr>
          <w:rFonts w:ascii="Times New Roman" w:eastAsia="Times New Roman" w:hAnsi="Times New Roman" w:cs="Times New Roman"/>
          <w:color w:val="auto"/>
          <w:sz w:val="24"/>
          <w:szCs w:val="24"/>
          <w:lang w:val="es-419"/>
        </w:rPr>
        <w:t>Desde su inicio hasta la actualidad se han escrito</w:t>
      </w:r>
      <w:r w:rsidR="004A6255">
        <w:rPr>
          <w:rFonts w:ascii="Times New Roman" w:eastAsia="Times New Roman" w:hAnsi="Times New Roman" w:cs="Times New Roman"/>
          <w:color w:val="auto"/>
          <w:sz w:val="24"/>
          <w:szCs w:val="24"/>
          <w:lang w:val="es-419"/>
        </w:rPr>
        <w:t xml:space="preserve"> varios trabajos sobre la tem</w:t>
      </w:r>
      <w:r w:rsidR="004A6255" w:rsidRPr="004A6255">
        <w:rPr>
          <w:rFonts w:ascii="Times New Roman" w:eastAsia="Times New Roman" w:hAnsi="Times New Roman" w:cs="Times New Roman"/>
          <w:color w:val="auto"/>
          <w:sz w:val="24"/>
          <w:szCs w:val="24"/>
          <w:lang w:val="es-AR"/>
        </w:rPr>
        <w:t xml:space="preserve">ática del PEIF. </w:t>
      </w:r>
      <w:r w:rsidR="000D2128" w:rsidRPr="00A81977">
        <w:rPr>
          <w:rFonts w:ascii="Times New Roman" w:eastAsia="Times New Roman" w:hAnsi="Times New Roman" w:cs="Times New Roman"/>
          <w:color w:val="auto"/>
          <w:sz w:val="24"/>
          <w:szCs w:val="24"/>
          <w:lang w:val="es-419"/>
        </w:rPr>
        <w:t xml:space="preserve">En el marco de los diez años del Programa, en 2015, la Universidad de Frontera Sur (UFFS) lanzó un libro con recopilación de varios artículos dedicados al PEIF. El Programa nació de la necesidad de estrechar lazos interculturales entre ciudades vecinas que forman frontera con Brasil. </w:t>
      </w:r>
    </w:p>
    <w:p w14:paraId="6B2B18B0" w14:textId="47831E68" w:rsidR="000D2128" w:rsidRPr="00A81977" w:rsidRDefault="000D2128" w:rsidP="007729FF">
      <w:pPr>
        <w:spacing w:line="480" w:lineRule="auto"/>
        <w:rPr>
          <w:color w:val="auto"/>
          <w:lang w:val="es-419"/>
        </w:rPr>
      </w:pPr>
      <w:r w:rsidRPr="00A81977">
        <w:rPr>
          <w:rFonts w:ascii="Times New Roman" w:eastAsia="Times New Roman" w:hAnsi="Times New Roman" w:cs="Times New Roman"/>
          <w:color w:val="auto"/>
          <w:sz w:val="24"/>
          <w:szCs w:val="24"/>
          <w:lang w:val="es-419"/>
        </w:rPr>
        <w:t>En su inicio, un acuerdo bilateral entre apenas dos países, Argentina de un lado y Brasil de otro. Con el objetivo de estrechar los lazos en el área educativa se firmó en Argentina, en el año 2003, la De</w:t>
      </w:r>
      <w:r w:rsidR="00AF34B5">
        <w:rPr>
          <w:rFonts w:ascii="Times New Roman" w:eastAsia="Times New Roman" w:hAnsi="Times New Roman" w:cs="Times New Roman"/>
          <w:color w:val="auto"/>
          <w:sz w:val="24"/>
          <w:szCs w:val="24"/>
          <w:lang w:val="es-419"/>
        </w:rPr>
        <w:t xml:space="preserve">claración Conjunta de Brasilia </w:t>
      </w:r>
      <w:r w:rsidRPr="00AF34B5">
        <w:rPr>
          <w:rFonts w:ascii="Times New Roman" w:eastAsia="Times New Roman" w:hAnsi="Times New Roman" w:cs="Times New Roman"/>
          <w:i/>
          <w:color w:val="auto"/>
          <w:sz w:val="24"/>
          <w:szCs w:val="24"/>
          <w:lang w:val="es-419"/>
        </w:rPr>
        <w:t>para el fortalecimi</w:t>
      </w:r>
      <w:r w:rsidR="00AF34B5" w:rsidRPr="00AF34B5">
        <w:rPr>
          <w:rFonts w:ascii="Times New Roman" w:eastAsia="Times New Roman" w:hAnsi="Times New Roman" w:cs="Times New Roman"/>
          <w:i/>
          <w:color w:val="auto"/>
          <w:sz w:val="24"/>
          <w:szCs w:val="24"/>
          <w:lang w:val="es-419"/>
        </w:rPr>
        <w:t>ento de la integración regional</w:t>
      </w:r>
      <w:r w:rsidRPr="00AF34B5">
        <w:rPr>
          <w:rFonts w:ascii="Times New Roman" w:eastAsia="Times New Roman" w:hAnsi="Times New Roman" w:cs="Times New Roman"/>
          <w:i/>
          <w:color w:val="auto"/>
          <w:sz w:val="24"/>
          <w:szCs w:val="24"/>
          <w:lang w:val="es-419"/>
        </w:rPr>
        <w:t xml:space="preserve"> </w:t>
      </w:r>
      <w:r w:rsidRPr="00A81977">
        <w:rPr>
          <w:rFonts w:ascii="Times New Roman" w:eastAsia="Times New Roman" w:hAnsi="Times New Roman" w:cs="Times New Roman"/>
          <w:color w:val="auto"/>
          <w:sz w:val="24"/>
          <w:szCs w:val="24"/>
          <w:lang w:val="es-419"/>
        </w:rPr>
        <w:t>entre los Ministerios de Educación de Brasil y de Argentina. Y en el año 2004 se elabora el primer plan de</w:t>
      </w:r>
      <w:r w:rsidR="00AF34B5">
        <w:rPr>
          <w:rFonts w:ascii="Times New Roman" w:eastAsia="Times New Roman" w:hAnsi="Times New Roman" w:cs="Times New Roman"/>
          <w:color w:val="auto"/>
          <w:sz w:val="24"/>
          <w:szCs w:val="24"/>
          <w:lang w:val="es-419"/>
        </w:rPr>
        <w:t xml:space="preserve"> trabajo conjunto, denominado: </w:t>
      </w:r>
      <w:r w:rsidRPr="00AF34B5">
        <w:rPr>
          <w:rFonts w:ascii="Times New Roman" w:eastAsia="Times New Roman" w:hAnsi="Times New Roman" w:cs="Times New Roman"/>
          <w:i/>
          <w:color w:val="auto"/>
          <w:sz w:val="24"/>
          <w:szCs w:val="24"/>
          <w:lang w:val="es-419"/>
        </w:rPr>
        <w:t xml:space="preserve">Modelo de </w:t>
      </w:r>
      <w:r w:rsidRPr="00AF34B5">
        <w:rPr>
          <w:rFonts w:ascii="Times New Roman" w:eastAsia="Times New Roman" w:hAnsi="Times New Roman" w:cs="Times New Roman"/>
          <w:i/>
          <w:color w:val="auto"/>
          <w:sz w:val="24"/>
          <w:szCs w:val="24"/>
          <w:lang w:val="es-419"/>
        </w:rPr>
        <w:lastRenderedPageBreak/>
        <w:t>enseñanza común en escuelas de zona de frontera, a partir del desarrollo de un programa para la educación intercultural, con énfasis en la enseña</w:t>
      </w:r>
      <w:r w:rsidR="00AF34B5" w:rsidRPr="00AF34B5">
        <w:rPr>
          <w:rFonts w:ascii="Times New Roman" w:eastAsia="Times New Roman" w:hAnsi="Times New Roman" w:cs="Times New Roman"/>
          <w:i/>
          <w:color w:val="auto"/>
          <w:sz w:val="24"/>
          <w:szCs w:val="24"/>
          <w:lang w:val="es-419"/>
        </w:rPr>
        <w:t>nza del portugués y del español</w:t>
      </w:r>
      <w:r w:rsidRPr="00A81977">
        <w:rPr>
          <w:rFonts w:ascii="Times New Roman" w:eastAsia="Times New Roman" w:hAnsi="Times New Roman" w:cs="Times New Roman"/>
          <w:color w:val="auto"/>
          <w:sz w:val="24"/>
          <w:szCs w:val="24"/>
          <w:lang w:val="es-419"/>
        </w:rPr>
        <w:t>.</w:t>
      </w:r>
    </w:p>
    <w:p w14:paraId="6F5F0CC0" w14:textId="4A334C65" w:rsidR="000D2128" w:rsidRPr="00A81977" w:rsidRDefault="000D2128" w:rsidP="007729FF">
      <w:pPr>
        <w:spacing w:line="480" w:lineRule="auto"/>
        <w:rPr>
          <w:color w:val="auto"/>
        </w:rPr>
      </w:pPr>
      <w:r w:rsidRPr="00A81977">
        <w:rPr>
          <w:rFonts w:ascii="Times New Roman" w:eastAsia="Times New Roman" w:hAnsi="Times New Roman" w:cs="Times New Roman"/>
          <w:color w:val="auto"/>
          <w:sz w:val="24"/>
          <w:szCs w:val="24"/>
          <w:lang w:val="es-419"/>
        </w:rPr>
        <w:t xml:space="preserve">Posteriormente, en el año 2005 se inicia como un Programa Bilateral y en el año de 2007 se consolida como un Programa del Sector Educativo del Mercado Común del Cono Sur (MERCOSUR), donde se incluye a los países de Bolivia, Paraguay, Uruguay y Venezuela. Desde el 2004, año que se firma en Buenos Aires una nueva declaración reafirmando el compromiso, el Programa se </w:t>
      </w:r>
      <w:r w:rsidR="00646AF6" w:rsidRPr="00646AF6">
        <w:rPr>
          <w:rFonts w:ascii="Times New Roman" w:eastAsia="Times New Roman" w:hAnsi="Times New Roman" w:cs="Times New Roman"/>
          <w:color w:val="auto"/>
          <w:sz w:val="24"/>
          <w:szCs w:val="24"/>
          <w:lang w:val="es-AR"/>
        </w:rPr>
        <w:t>desarroll</w:t>
      </w:r>
      <w:r w:rsidR="00646AF6">
        <w:rPr>
          <w:rFonts w:ascii="Times New Roman" w:eastAsia="Times New Roman" w:hAnsi="Times New Roman" w:cs="Times New Roman"/>
          <w:color w:val="auto"/>
          <w:sz w:val="24"/>
          <w:szCs w:val="24"/>
          <w:lang w:val="es-AR"/>
        </w:rPr>
        <w:t>aba</w:t>
      </w:r>
      <w:r w:rsidRPr="00A81977">
        <w:rPr>
          <w:rFonts w:ascii="Times New Roman" w:eastAsia="Times New Roman" w:hAnsi="Times New Roman" w:cs="Times New Roman"/>
          <w:color w:val="auto"/>
          <w:sz w:val="24"/>
          <w:szCs w:val="24"/>
          <w:lang w:val="es-419"/>
        </w:rPr>
        <w:t xml:space="preserve"> en zonas fronterizas. </w:t>
      </w:r>
      <w:proofErr w:type="spellStart"/>
      <w:r w:rsidRPr="00A81977">
        <w:rPr>
          <w:rFonts w:ascii="Times New Roman" w:eastAsia="Times New Roman" w:hAnsi="Times New Roman" w:cs="Times New Roman"/>
          <w:color w:val="auto"/>
          <w:sz w:val="24"/>
          <w:szCs w:val="24"/>
        </w:rPr>
        <w:t>En</w:t>
      </w:r>
      <w:proofErr w:type="spellEnd"/>
      <w:r w:rsidRPr="00A81977">
        <w:rPr>
          <w:rFonts w:ascii="Times New Roman" w:eastAsia="Times New Roman" w:hAnsi="Times New Roman" w:cs="Times New Roman"/>
          <w:color w:val="auto"/>
          <w:sz w:val="24"/>
          <w:szCs w:val="24"/>
        </w:rPr>
        <w:t xml:space="preserve"> </w:t>
      </w:r>
      <w:proofErr w:type="spellStart"/>
      <w:r w:rsidRPr="00A81977">
        <w:rPr>
          <w:rFonts w:ascii="Times New Roman" w:eastAsia="Times New Roman" w:hAnsi="Times New Roman" w:cs="Times New Roman"/>
          <w:color w:val="auto"/>
          <w:sz w:val="24"/>
          <w:szCs w:val="24"/>
        </w:rPr>
        <w:t>dicha</w:t>
      </w:r>
      <w:proofErr w:type="spellEnd"/>
      <w:r w:rsidRPr="00A81977">
        <w:rPr>
          <w:rFonts w:ascii="Times New Roman" w:eastAsia="Times New Roman" w:hAnsi="Times New Roman" w:cs="Times New Roman"/>
          <w:color w:val="auto"/>
          <w:sz w:val="24"/>
          <w:szCs w:val="24"/>
        </w:rPr>
        <w:t xml:space="preserve"> </w:t>
      </w:r>
      <w:proofErr w:type="spellStart"/>
      <w:r w:rsidRPr="00A81977">
        <w:rPr>
          <w:rFonts w:ascii="Times New Roman" w:eastAsia="Times New Roman" w:hAnsi="Times New Roman" w:cs="Times New Roman"/>
          <w:color w:val="auto"/>
          <w:sz w:val="24"/>
          <w:szCs w:val="24"/>
        </w:rPr>
        <w:t>declaración</w:t>
      </w:r>
      <w:proofErr w:type="spellEnd"/>
      <w:r w:rsidRPr="00A81977">
        <w:rPr>
          <w:rFonts w:ascii="Times New Roman" w:eastAsia="Times New Roman" w:hAnsi="Times New Roman" w:cs="Times New Roman"/>
          <w:color w:val="auto"/>
          <w:sz w:val="24"/>
          <w:szCs w:val="24"/>
        </w:rPr>
        <w:t xml:space="preserve"> (2008) se destaca </w:t>
      </w:r>
      <w:proofErr w:type="spellStart"/>
      <w:r w:rsidRPr="00A81977">
        <w:rPr>
          <w:rFonts w:ascii="Times New Roman" w:eastAsia="Times New Roman" w:hAnsi="Times New Roman" w:cs="Times New Roman"/>
          <w:color w:val="auto"/>
          <w:sz w:val="24"/>
          <w:szCs w:val="24"/>
        </w:rPr>
        <w:t>su</w:t>
      </w:r>
      <w:proofErr w:type="spellEnd"/>
      <w:r w:rsidRPr="00A81977">
        <w:rPr>
          <w:rFonts w:ascii="Times New Roman" w:eastAsia="Times New Roman" w:hAnsi="Times New Roman" w:cs="Times New Roman"/>
          <w:color w:val="auto"/>
          <w:sz w:val="24"/>
          <w:szCs w:val="24"/>
        </w:rPr>
        <w:t xml:space="preserve"> objetivo principal: </w:t>
      </w:r>
    </w:p>
    <w:p w14:paraId="2C79027C" w14:textId="77777777" w:rsidR="000D2128" w:rsidRPr="00A81977" w:rsidRDefault="000D2128" w:rsidP="007729FF">
      <w:pPr>
        <w:spacing w:after="120" w:line="480" w:lineRule="auto"/>
        <w:rPr>
          <w:color w:val="auto"/>
        </w:rPr>
      </w:pPr>
    </w:p>
    <w:p w14:paraId="396115B4" w14:textId="77777777" w:rsidR="000D2128" w:rsidRPr="00A81977" w:rsidRDefault="000D2128" w:rsidP="00A86203">
      <w:pPr>
        <w:ind w:left="567" w:right="567"/>
        <w:rPr>
          <w:color w:val="auto"/>
          <w:lang w:val="es-419"/>
        </w:rPr>
      </w:pPr>
      <w:r w:rsidRPr="00A81977">
        <w:rPr>
          <w:rFonts w:ascii="Times New Roman" w:eastAsia="Times New Roman" w:hAnsi="Times New Roman" w:cs="Times New Roman"/>
          <w:color w:val="auto"/>
          <w:sz w:val="20"/>
          <w:szCs w:val="20"/>
        </w:rPr>
        <w:t xml:space="preserve">(...) desenvolvimento de um modelo de ensino comum em escolas de zona de fronteira, a partir do desenvolvimento de um programa para a educação intercultural, com ênfase no ensino do português e do espanhol, uma vez cumpridos os dispositivos legais para sua implementação. </w:t>
      </w:r>
      <w:r w:rsidRPr="00A81977">
        <w:rPr>
          <w:rFonts w:ascii="Times New Roman" w:eastAsia="Times New Roman" w:hAnsi="Times New Roman" w:cs="Times New Roman"/>
          <w:color w:val="auto"/>
          <w:sz w:val="20"/>
          <w:szCs w:val="20"/>
          <w:lang w:val="es-419"/>
        </w:rPr>
        <w:t>(ARGENTINA; BRASIL: 2008, p.3)</w:t>
      </w:r>
    </w:p>
    <w:p w14:paraId="5C8A7F3E" w14:textId="77777777" w:rsidR="000D2128" w:rsidRPr="00A81977" w:rsidRDefault="000D2128" w:rsidP="000D2128">
      <w:pPr>
        <w:spacing w:after="120"/>
        <w:ind w:left="2268"/>
        <w:rPr>
          <w:color w:val="auto"/>
          <w:lang w:val="es-419"/>
        </w:rPr>
      </w:pPr>
    </w:p>
    <w:p w14:paraId="6299770E" w14:textId="34794B5F" w:rsidR="00374447" w:rsidRDefault="000D2128" w:rsidP="007729FF">
      <w:pPr>
        <w:spacing w:line="480" w:lineRule="auto"/>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 xml:space="preserve">Ya en el año 2012, y mediante un detallado memorando, el Ministerio de Educación de Brasil instituye el Proyecto y cambia de nombre: de Proyecto Escuelas Interculturales Bilingües pasa a llamarse </w:t>
      </w:r>
      <w:r w:rsidRPr="00A81977">
        <w:rPr>
          <w:rFonts w:ascii="Times New Roman" w:eastAsia="Times New Roman" w:hAnsi="Times New Roman" w:cs="Times New Roman"/>
          <w:i/>
          <w:color w:val="auto"/>
          <w:sz w:val="24"/>
          <w:szCs w:val="24"/>
          <w:lang w:val="es-419"/>
        </w:rPr>
        <w:t>Programa Escuelas Interculturales de Frontera</w:t>
      </w:r>
      <w:r w:rsidRPr="00A81977">
        <w:rPr>
          <w:rFonts w:ascii="Times New Roman" w:eastAsia="Times New Roman" w:hAnsi="Times New Roman" w:cs="Times New Roman"/>
          <w:color w:val="auto"/>
          <w:sz w:val="24"/>
          <w:szCs w:val="24"/>
          <w:lang w:val="es-419"/>
        </w:rPr>
        <w:t xml:space="preserve">, e incorpora </w:t>
      </w:r>
    </w:p>
    <w:p w14:paraId="0E7B768A" w14:textId="5F374313" w:rsidR="000D2128" w:rsidRPr="00A81977" w:rsidRDefault="000D2128" w:rsidP="007729FF">
      <w:pPr>
        <w:spacing w:line="480" w:lineRule="auto"/>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a nuevas escuelas, ampliando la zona de frontera. Como observamos en el siguiente mapa, la idea desde el primer momento fue la extensión del programa en todas las ciudades gemelas:</w:t>
      </w:r>
    </w:p>
    <w:p w14:paraId="317F5317" w14:textId="77777777" w:rsidR="000D2128" w:rsidRPr="00A81977" w:rsidRDefault="000D2128" w:rsidP="007729FF">
      <w:pPr>
        <w:spacing w:line="480" w:lineRule="auto"/>
        <w:ind w:firstLine="708"/>
        <w:rPr>
          <w:rFonts w:ascii="Times New Roman" w:eastAsia="Times New Roman" w:hAnsi="Times New Roman" w:cs="Times New Roman"/>
          <w:color w:val="auto"/>
          <w:sz w:val="24"/>
          <w:szCs w:val="24"/>
          <w:lang w:val="es-419"/>
        </w:rPr>
      </w:pPr>
    </w:p>
    <w:p w14:paraId="3B1838A9" w14:textId="77777777" w:rsidR="006A30E9" w:rsidRPr="00BC1057" w:rsidRDefault="006A30E9" w:rsidP="007729FF">
      <w:pPr>
        <w:spacing w:after="120" w:line="480" w:lineRule="auto"/>
        <w:ind w:firstLine="708"/>
        <w:jc w:val="center"/>
        <w:rPr>
          <w:rFonts w:ascii="Times New Roman" w:eastAsia="Times New Roman" w:hAnsi="Times New Roman" w:cs="Times New Roman"/>
          <w:color w:val="auto"/>
          <w:sz w:val="24"/>
          <w:szCs w:val="24"/>
          <w:lang w:val="es-AR"/>
        </w:rPr>
        <w:sectPr w:rsidR="006A30E9" w:rsidRPr="00BC1057" w:rsidSect="00B26CEF">
          <w:type w:val="continuous"/>
          <w:pgSz w:w="11906" w:h="16838"/>
          <w:pgMar w:top="1417" w:right="1701" w:bottom="1417" w:left="1701" w:header="708" w:footer="708" w:gutter="0"/>
          <w:cols w:space="708"/>
          <w:docGrid w:linePitch="360"/>
        </w:sectPr>
      </w:pPr>
    </w:p>
    <w:p w14:paraId="30FE4BFB" w14:textId="77777777" w:rsidR="006A30E9" w:rsidRDefault="000D2128" w:rsidP="000D2128">
      <w:pPr>
        <w:spacing w:after="120" w:line="347" w:lineRule="auto"/>
        <w:ind w:firstLine="708"/>
        <w:jc w:val="center"/>
        <w:rPr>
          <w:rFonts w:ascii="Times New Roman" w:eastAsia="Times New Roman" w:hAnsi="Times New Roman" w:cs="Times New Roman"/>
          <w:color w:val="auto"/>
          <w:sz w:val="24"/>
          <w:szCs w:val="24"/>
        </w:rPr>
        <w:sectPr w:rsidR="006A30E9" w:rsidSect="00B26CEF">
          <w:type w:val="continuous"/>
          <w:pgSz w:w="11906" w:h="16838"/>
          <w:pgMar w:top="1417" w:right="1701" w:bottom="1417" w:left="1701" w:header="708" w:footer="708" w:gutter="0"/>
          <w:cols w:space="708"/>
          <w:docGrid w:linePitch="360"/>
        </w:sectPr>
      </w:pPr>
      <w:r w:rsidRPr="00A81977">
        <w:rPr>
          <w:noProof/>
          <w:color w:val="auto"/>
        </w:rPr>
        <w:lastRenderedPageBreak/>
        <w:drawing>
          <wp:inline distT="0" distB="0" distL="0" distR="0" wp14:anchorId="4A0D7BE4" wp14:editId="107AE15B">
            <wp:extent cx="2800350" cy="3903974"/>
            <wp:effectExtent l="0" t="0" r="0" b="1905"/>
            <wp:docPr id="51" name="Imagem 51" descr="http://4.bp.blogspot.com/-w6afni0Wn5s/UJ0_6Kh8IkI/AAAAAAAAChE/bSvmz3IvTRo/s1600/Cidades-G%25C3%25AAme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4.bp.blogspot.com/-w6afni0Wn5s/UJ0_6Kh8IkI/AAAAAAAAChE/bSvmz3IvTRo/s1600/Cidades-G%25C3%25AAmea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38231" cy="3956784"/>
                    </a:xfrm>
                    <a:prstGeom prst="rect">
                      <a:avLst/>
                    </a:prstGeom>
                    <a:noFill/>
                    <a:ln>
                      <a:noFill/>
                    </a:ln>
                  </pic:spPr>
                </pic:pic>
              </a:graphicData>
            </a:graphic>
          </wp:inline>
        </w:drawing>
      </w:r>
    </w:p>
    <w:p w14:paraId="2DA597E0" w14:textId="77777777" w:rsidR="00374447" w:rsidRDefault="00374447" w:rsidP="00374447">
      <w:pPr>
        <w:rPr>
          <w:rFonts w:ascii="Times New Roman" w:eastAsia="Times New Roman" w:hAnsi="Times New Roman" w:cs="Times New Roman"/>
          <w:color w:val="auto"/>
          <w:sz w:val="20"/>
          <w:szCs w:val="20"/>
          <w:lang w:val="es-419"/>
        </w:rPr>
        <w:sectPr w:rsidR="00374447" w:rsidSect="00B26CEF">
          <w:type w:val="continuous"/>
          <w:pgSz w:w="11906" w:h="16838"/>
          <w:pgMar w:top="1417" w:right="1701" w:bottom="1417" w:left="1701" w:header="708" w:footer="708" w:gutter="0"/>
          <w:cols w:space="708"/>
          <w:docGrid w:linePitch="360"/>
        </w:sectPr>
      </w:pPr>
    </w:p>
    <w:p w14:paraId="259B35EF" w14:textId="4EEE7905" w:rsidR="000D2128" w:rsidRPr="00A81977" w:rsidRDefault="00A81977" w:rsidP="000D2128">
      <w:pPr>
        <w:ind w:firstLine="709"/>
        <w:jc w:val="center"/>
        <w:rPr>
          <w:rFonts w:ascii="Times New Roman" w:eastAsia="Times New Roman" w:hAnsi="Times New Roman" w:cs="Times New Roman"/>
          <w:color w:val="auto"/>
          <w:sz w:val="18"/>
          <w:szCs w:val="18"/>
          <w:lang w:val="es-419"/>
        </w:rPr>
      </w:pPr>
      <w:r w:rsidRPr="00A81977">
        <w:rPr>
          <w:rFonts w:ascii="Times New Roman" w:eastAsia="Times New Roman" w:hAnsi="Times New Roman" w:cs="Times New Roman"/>
          <w:color w:val="auto"/>
          <w:sz w:val="20"/>
          <w:szCs w:val="20"/>
          <w:lang w:val="es-419"/>
        </w:rPr>
        <w:lastRenderedPageBreak/>
        <w:t>MAPA 1</w:t>
      </w:r>
      <w:r w:rsidR="000D2128" w:rsidRPr="00A81977">
        <w:rPr>
          <w:rFonts w:ascii="Times New Roman" w:eastAsia="Times New Roman" w:hAnsi="Times New Roman" w:cs="Times New Roman"/>
          <w:color w:val="auto"/>
          <w:sz w:val="20"/>
          <w:szCs w:val="20"/>
          <w:lang w:val="es-419"/>
        </w:rPr>
        <w:t>:</w:t>
      </w:r>
      <w:r w:rsidR="000D2128" w:rsidRPr="00A81977">
        <w:rPr>
          <w:rFonts w:ascii="Times New Roman" w:eastAsia="Times New Roman" w:hAnsi="Times New Roman" w:cs="Times New Roman"/>
          <w:color w:val="auto"/>
          <w:sz w:val="18"/>
          <w:szCs w:val="18"/>
          <w:lang w:val="es-419"/>
        </w:rPr>
        <w:t xml:space="preserve"> Ciudades Gemelas</w:t>
      </w:r>
    </w:p>
    <w:p w14:paraId="4E70CE71" w14:textId="77777777" w:rsidR="000D2128" w:rsidRPr="00A81977" w:rsidRDefault="000D2128" w:rsidP="000D2128">
      <w:pPr>
        <w:ind w:firstLine="709"/>
        <w:jc w:val="center"/>
        <w:rPr>
          <w:rStyle w:val="Hyperlink"/>
          <w:rFonts w:ascii="Times New Roman" w:eastAsia="Times New Roman" w:hAnsi="Times New Roman" w:cs="Times New Roman"/>
          <w:color w:val="auto"/>
          <w:sz w:val="18"/>
          <w:szCs w:val="18"/>
          <w:lang w:val="es-419"/>
        </w:rPr>
      </w:pPr>
      <w:r w:rsidRPr="00A81977">
        <w:rPr>
          <w:rFonts w:ascii="Times New Roman" w:eastAsia="Times New Roman" w:hAnsi="Times New Roman" w:cs="Times New Roman"/>
          <w:color w:val="auto"/>
          <w:sz w:val="18"/>
          <w:szCs w:val="18"/>
          <w:lang w:val="es-419"/>
        </w:rPr>
        <w:t>Fuente:</w:t>
      </w:r>
      <w:r w:rsidRPr="00A81977">
        <w:rPr>
          <w:color w:val="auto"/>
          <w:sz w:val="18"/>
          <w:szCs w:val="18"/>
          <w:lang w:val="es-419"/>
        </w:rPr>
        <w:t xml:space="preserve"> </w:t>
      </w:r>
      <w:hyperlink r:id="rId10" w:history="1">
        <w:r w:rsidRPr="00A81977">
          <w:rPr>
            <w:rStyle w:val="Hyperlink"/>
            <w:rFonts w:ascii="Times New Roman" w:eastAsia="Times New Roman" w:hAnsi="Times New Roman" w:cs="Times New Roman"/>
            <w:color w:val="auto"/>
            <w:sz w:val="18"/>
            <w:szCs w:val="18"/>
            <w:lang w:val="es-419"/>
          </w:rPr>
          <w:t>http://4.bp.blogspot.com/-w6afni0Wn5s/UJ0_6Kh8IkI/AAAAAAAAChE/bSvmz3IvTRo/s1600/Cidades-G%25C3%25AAmeas.jpg</w:t>
        </w:r>
      </w:hyperlink>
    </w:p>
    <w:p w14:paraId="58AC9CDE" w14:textId="77777777" w:rsidR="000D2128" w:rsidRPr="00A81977" w:rsidRDefault="000D2128" w:rsidP="000D2128">
      <w:pPr>
        <w:ind w:firstLine="709"/>
        <w:jc w:val="center"/>
        <w:rPr>
          <w:rFonts w:ascii="Times New Roman" w:eastAsia="Times New Roman" w:hAnsi="Times New Roman" w:cs="Times New Roman"/>
          <w:color w:val="auto"/>
          <w:sz w:val="18"/>
          <w:szCs w:val="18"/>
          <w:lang w:val="es-419"/>
        </w:rPr>
      </w:pPr>
      <w:r w:rsidRPr="00A81977">
        <w:rPr>
          <w:rFonts w:ascii="Times New Roman" w:eastAsia="Times New Roman" w:hAnsi="Times New Roman" w:cs="Times New Roman"/>
          <w:color w:val="auto"/>
          <w:sz w:val="18"/>
          <w:szCs w:val="18"/>
          <w:lang w:val="es-419"/>
        </w:rPr>
        <w:t>IGBE (BUSCAR)</w:t>
      </w:r>
    </w:p>
    <w:p w14:paraId="710AC5FD" w14:textId="62989140" w:rsidR="000D2128" w:rsidRPr="00A81977" w:rsidRDefault="000D2128" w:rsidP="000D2128">
      <w:pPr>
        <w:spacing w:after="120" w:line="347" w:lineRule="auto"/>
        <w:ind w:firstLine="708"/>
        <w:jc w:val="center"/>
        <w:rPr>
          <w:rFonts w:ascii="Times New Roman" w:eastAsia="Times New Roman" w:hAnsi="Times New Roman" w:cs="Times New Roman"/>
          <w:color w:val="auto"/>
          <w:sz w:val="18"/>
          <w:szCs w:val="18"/>
          <w:lang w:val="es-419"/>
        </w:rPr>
      </w:pPr>
      <w:r w:rsidRPr="00A81977">
        <w:rPr>
          <w:rFonts w:ascii="Times New Roman" w:eastAsia="Times New Roman" w:hAnsi="Times New Roman" w:cs="Times New Roman"/>
          <w:color w:val="auto"/>
          <w:sz w:val="18"/>
          <w:szCs w:val="18"/>
          <w:lang w:val="es-419"/>
        </w:rPr>
        <w:t>[Fecha de consulta: 12 de abril de 201</w:t>
      </w:r>
      <w:r w:rsidR="00A86203">
        <w:rPr>
          <w:rFonts w:ascii="Times New Roman" w:eastAsia="Times New Roman" w:hAnsi="Times New Roman" w:cs="Times New Roman"/>
          <w:color w:val="auto"/>
          <w:sz w:val="18"/>
          <w:szCs w:val="18"/>
        </w:rPr>
        <w:t>9</w:t>
      </w:r>
      <w:r w:rsidRPr="00A81977">
        <w:rPr>
          <w:rFonts w:ascii="Times New Roman" w:eastAsia="Times New Roman" w:hAnsi="Times New Roman" w:cs="Times New Roman"/>
          <w:color w:val="auto"/>
          <w:sz w:val="18"/>
          <w:szCs w:val="18"/>
          <w:lang w:val="es-419"/>
        </w:rPr>
        <w:t>]</w:t>
      </w:r>
    </w:p>
    <w:p w14:paraId="1A507756" w14:textId="77777777" w:rsidR="00374447" w:rsidRDefault="00374447" w:rsidP="000D2128">
      <w:pPr>
        <w:spacing w:after="120" w:line="347" w:lineRule="auto"/>
        <w:ind w:firstLine="708"/>
        <w:rPr>
          <w:rFonts w:ascii="Times New Roman" w:eastAsia="Times New Roman" w:hAnsi="Times New Roman" w:cs="Times New Roman"/>
          <w:color w:val="auto"/>
          <w:sz w:val="24"/>
          <w:szCs w:val="24"/>
          <w:lang w:val="es-419"/>
        </w:rPr>
        <w:sectPr w:rsidR="00374447" w:rsidSect="00B26CEF">
          <w:type w:val="continuous"/>
          <w:pgSz w:w="11906" w:h="16838"/>
          <w:pgMar w:top="1417" w:right="1701" w:bottom="1417" w:left="1701" w:header="708" w:footer="708" w:gutter="0"/>
          <w:cols w:space="708"/>
          <w:docGrid w:linePitch="360"/>
        </w:sectPr>
      </w:pPr>
    </w:p>
    <w:p w14:paraId="455A76D7" w14:textId="44C024CC" w:rsidR="000D2128" w:rsidRPr="00A81977" w:rsidRDefault="000D2128" w:rsidP="000D2128">
      <w:pPr>
        <w:spacing w:after="120" w:line="347" w:lineRule="auto"/>
        <w:ind w:firstLine="708"/>
        <w:rPr>
          <w:rFonts w:ascii="Times New Roman" w:eastAsia="Times New Roman" w:hAnsi="Times New Roman" w:cs="Times New Roman"/>
          <w:color w:val="auto"/>
          <w:sz w:val="24"/>
          <w:szCs w:val="24"/>
          <w:lang w:val="es-419"/>
        </w:rPr>
      </w:pPr>
    </w:p>
    <w:p w14:paraId="3A8E00BB" w14:textId="77777777" w:rsidR="000D2128" w:rsidRPr="00A81977" w:rsidRDefault="000D2128" w:rsidP="00913D22">
      <w:pPr>
        <w:rPr>
          <w:rFonts w:ascii="Times New Roman" w:eastAsia="Times New Roman" w:hAnsi="Times New Roman" w:cs="Times New Roman"/>
          <w:color w:val="auto"/>
          <w:sz w:val="24"/>
          <w:szCs w:val="24"/>
          <w:lang w:val="es-419"/>
        </w:rPr>
      </w:pPr>
    </w:p>
    <w:p w14:paraId="0B4D4782" w14:textId="084EEAEC" w:rsidR="000D2128" w:rsidRPr="00A81977" w:rsidRDefault="000D2128" w:rsidP="007729FF">
      <w:pPr>
        <w:spacing w:line="480" w:lineRule="auto"/>
        <w:rPr>
          <w:color w:val="auto"/>
          <w:lang w:val="es-419"/>
        </w:rPr>
      </w:pPr>
      <w:r w:rsidRPr="00A81977">
        <w:rPr>
          <w:rFonts w:ascii="Times New Roman" w:eastAsia="Times New Roman" w:hAnsi="Times New Roman" w:cs="Times New Roman"/>
          <w:color w:val="auto"/>
          <w:sz w:val="24"/>
          <w:szCs w:val="24"/>
          <w:lang w:val="es-419"/>
        </w:rPr>
        <w:t xml:space="preserve">El programa comienza a extender su actuación no solamente a las escuelas gemelas, sino también a las escuelas próximas en un radio de 150 kilómetros con la frontera. Y envuelve, además, a partir de ese mismo año (2012), una construcción colectiva de las escuelas que participan en la elaboración de un </w:t>
      </w:r>
      <w:r w:rsidRPr="00A81977">
        <w:rPr>
          <w:rFonts w:ascii="Times New Roman" w:eastAsia="Times New Roman" w:hAnsi="Times New Roman" w:cs="Times New Roman"/>
          <w:b/>
          <w:color w:val="auto"/>
          <w:sz w:val="24"/>
          <w:szCs w:val="24"/>
          <w:lang w:val="es-419"/>
        </w:rPr>
        <w:t>Plan Político Pedagógico</w:t>
      </w:r>
      <w:r w:rsidRPr="00A81977">
        <w:rPr>
          <w:rFonts w:ascii="Times New Roman" w:eastAsia="Times New Roman" w:hAnsi="Times New Roman" w:cs="Times New Roman"/>
          <w:color w:val="auto"/>
          <w:sz w:val="24"/>
          <w:szCs w:val="24"/>
          <w:lang w:val="es-419"/>
        </w:rPr>
        <w:t xml:space="preserve"> que respete las tradiciones y culturas de los países que forman parte del programa. Se destaca además que el Programa apunta hacia la interculturalidad como uno de sus rasgos fundamentales. Las escuelas trabajan en cooperación para la elaboración de un currículo en común. En la elaboración de un modelo común se tienen en cuenta los currículos envueltos en las dos instituciones y además una serie de acuerdos y negociaciones que implican factores relacionados con las secretarías municipales, estaduales, ministerios y provincias de </w:t>
      </w:r>
      <w:r w:rsidRPr="00A81977">
        <w:rPr>
          <w:rFonts w:ascii="Times New Roman" w:eastAsia="Times New Roman" w:hAnsi="Times New Roman" w:cs="Times New Roman"/>
          <w:color w:val="auto"/>
          <w:sz w:val="24"/>
          <w:szCs w:val="24"/>
          <w:lang w:val="es-419"/>
        </w:rPr>
        <w:lastRenderedPageBreak/>
        <w:t>ambos lados de la frontera.</w:t>
      </w:r>
      <w:r w:rsidR="00A86203" w:rsidRPr="00A86203">
        <w:rPr>
          <w:color w:val="auto"/>
          <w:lang w:val="es-AR"/>
        </w:rPr>
        <w:t xml:space="preserve"> </w:t>
      </w:r>
      <w:r w:rsidRPr="00A81977">
        <w:rPr>
          <w:rFonts w:ascii="Times New Roman" w:eastAsia="Times New Roman" w:hAnsi="Times New Roman" w:cs="Times New Roman"/>
          <w:color w:val="auto"/>
          <w:sz w:val="24"/>
          <w:szCs w:val="24"/>
          <w:lang w:val="es-419"/>
        </w:rPr>
        <w:t xml:space="preserve">De manera semestral los coordinadores de los países que conforman el Programa se reúnen para discutir diversos asuntos e informar sobre los avances y los desafíos que enfrentan. </w:t>
      </w:r>
      <w:r w:rsidR="0050702C" w:rsidRPr="0050702C">
        <w:rPr>
          <w:rFonts w:ascii="Times New Roman" w:eastAsia="Times New Roman" w:hAnsi="Times New Roman" w:cs="Times New Roman"/>
          <w:color w:val="auto"/>
          <w:sz w:val="24"/>
          <w:szCs w:val="24"/>
          <w:lang w:val="es-AR"/>
        </w:rPr>
        <w:t xml:space="preserve">Como lo explica, </w:t>
      </w:r>
      <w:r w:rsidR="007D4377">
        <w:rPr>
          <w:rFonts w:ascii="Times New Roman" w:eastAsia="Times New Roman" w:hAnsi="Times New Roman" w:cs="Times New Roman"/>
          <w:sz w:val="24"/>
          <w:szCs w:val="24"/>
          <w:lang w:val="es-419"/>
        </w:rPr>
        <w:t xml:space="preserve">DA SILVA, </w:t>
      </w:r>
      <w:r w:rsidR="007D4377" w:rsidRPr="00D3529D">
        <w:rPr>
          <w:rFonts w:ascii="Times New Roman" w:eastAsia="Times New Roman" w:hAnsi="Times New Roman" w:cs="Times New Roman"/>
          <w:sz w:val="24"/>
          <w:szCs w:val="24"/>
          <w:lang w:val="es-AR"/>
        </w:rPr>
        <w:t>AL</w:t>
      </w:r>
      <w:r w:rsidR="007D4377">
        <w:rPr>
          <w:rFonts w:ascii="Times New Roman" w:eastAsia="Times New Roman" w:hAnsi="Times New Roman" w:cs="Times New Roman"/>
          <w:sz w:val="24"/>
          <w:szCs w:val="24"/>
          <w:lang w:val="es-AR"/>
        </w:rPr>
        <w:t xml:space="preserve">VES PAULO, </w:t>
      </w:r>
      <w:r w:rsidR="007D4377">
        <w:rPr>
          <w:rFonts w:ascii="Times New Roman" w:eastAsia="Times New Roman" w:hAnsi="Times New Roman" w:cs="Times New Roman"/>
          <w:sz w:val="24"/>
          <w:szCs w:val="24"/>
          <w:lang w:val="es-419"/>
        </w:rPr>
        <w:t>2014</w:t>
      </w:r>
      <w:r w:rsidR="007D4377" w:rsidRPr="007D4377">
        <w:rPr>
          <w:rFonts w:ascii="Times New Roman" w:eastAsia="Times New Roman" w:hAnsi="Times New Roman" w:cs="Times New Roman"/>
          <w:sz w:val="24"/>
          <w:szCs w:val="24"/>
          <w:lang w:val="es-AR"/>
        </w:rPr>
        <w:t xml:space="preserve">, del </w:t>
      </w:r>
      <w:r w:rsidRPr="00A81977">
        <w:rPr>
          <w:rFonts w:ascii="Times New Roman" w:eastAsia="Times New Roman" w:hAnsi="Times New Roman" w:cs="Times New Roman"/>
          <w:color w:val="auto"/>
          <w:sz w:val="24"/>
          <w:szCs w:val="24"/>
          <w:lang w:val="es-419"/>
        </w:rPr>
        <w:t xml:space="preserve">lado brasilero los participantes del PEIF </w:t>
      </w:r>
      <w:r w:rsidR="007D4377" w:rsidRPr="007D4377">
        <w:rPr>
          <w:rFonts w:ascii="Times New Roman" w:eastAsia="Times New Roman" w:hAnsi="Times New Roman" w:cs="Times New Roman"/>
          <w:color w:val="auto"/>
          <w:sz w:val="24"/>
          <w:szCs w:val="24"/>
          <w:lang w:val="es-AR"/>
        </w:rPr>
        <w:t>fueron</w:t>
      </w:r>
      <w:r w:rsidRPr="00A81977">
        <w:rPr>
          <w:rFonts w:ascii="Times New Roman" w:eastAsia="Times New Roman" w:hAnsi="Times New Roman" w:cs="Times New Roman"/>
          <w:color w:val="auto"/>
          <w:sz w:val="24"/>
          <w:szCs w:val="24"/>
          <w:lang w:val="es-419"/>
        </w:rPr>
        <w:t>: el Ministerio de Educación, la Secretaría de Educación, las Universidades y las Escuelas.</w:t>
      </w:r>
    </w:p>
    <w:p w14:paraId="4E6B3C74" w14:textId="555606AE" w:rsidR="000D2128" w:rsidRPr="00A81977" w:rsidRDefault="000D2128" w:rsidP="007729FF">
      <w:pPr>
        <w:spacing w:line="480" w:lineRule="auto"/>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El papel de las Universidades en la elaboración del Programa de Formación Permanente de los Profesores es fundamental, puesto que no se trata apenas de ofrecer talleres y seminarios, sino de propor</w:t>
      </w:r>
      <w:r w:rsidR="00AF34B5">
        <w:rPr>
          <w:rFonts w:ascii="Times New Roman" w:eastAsia="Times New Roman" w:hAnsi="Times New Roman" w:cs="Times New Roman"/>
          <w:color w:val="auto"/>
          <w:sz w:val="24"/>
          <w:szCs w:val="24"/>
          <w:lang w:val="es-419"/>
        </w:rPr>
        <w:t xml:space="preserve">cionar un espacio de reflexión </w:t>
      </w:r>
      <w:r w:rsidRPr="00A86203">
        <w:rPr>
          <w:rFonts w:ascii="Times New Roman" w:eastAsia="Times New Roman" w:hAnsi="Times New Roman" w:cs="Times New Roman"/>
          <w:color w:val="auto"/>
          <w:sz w:val="24"/>
          <w:szCs w:val="24"/>
          <w:lang w:val="es-419"/>
        </w:rPr>
        <w:t>del ser d</w:t>
      </w:r>
      <w:r w:rsidR="00AF34B5" w:rsidRPr="00A86203">
        <w:rPr>
          <w:rFonts w:ascii="Times New Roman" w:eastAsia="Times New Roman" w:hAnsi="Times New Roman" w:cs="Times New Roman"/>
          <w:color w:val="auto"/>
          <w:sz w:val="24"/>
          <w:szCs w:val="24"/>
          <w:lang w:val="es-419"/>
        </w:rPr>
        <w:t>ocente en contextos de frontera</w:t>
      </w:r>
      <w:r w:rsidRPr="00A86203">
        <w:rPr>
          <w:rFonts w:ascii="Times New Roman" w:eastAsia="Times New Roman" w:hAnsi="Times New Roman" w:cs="Times New Roman"/>
          <w:color w:val="auto"/>
          <w:sz w:val="24"/>
          <w:szCs w:val="24"/>
          <w:lang w:val="es-419"/>
        </w:rPr>
        <w:t>.</w:t>
      </w:r>
      <w:r w:rsidRPr="00A81977">
        <w:rPr>
          <w:rFonts w:ascii="Times New Roman" w:eastAsia="Times New Roman" w:hAnsi="Times New Roman" w:cs="Times New Roman"/>
          <w:color w:val="auto"/>
          <w:sz w:val="24"/>
          <w:szCs w:val="24"/>
          <w:lang w:val="es-419"/>
        </w:rPr>
        <w:t xml:space="preserve"> El programa prevé sensibilizar a todos los personas que intervienen en la comunidad esc</w:t>
      </w:r>
      <w:r w:rsidR="00AF34B5">
        <w:rPr>
          <w:rFonts w:ascii="Times New Roman" w:eastAsia="Times New Roman" w:hAnsi="Times New Roman" w:cs="Times New Roman"/>
          <w:color w:val="auto"/>
          <w:sz w:val="24"/>
          <w:szCs w:val="24"/>
          <w:lang w:val="es-419"/>
        </w:rPr>
        <w:t>olar trabajando conceptos como intercultural</w:t>
      </w:r>
      <w:proofErr w:type="spellStart"/>
      <w:r w:rsidR="007D4377" w:rsidRPr="007D4377">
        <w:rPr>
          <w:rFonts w:ascii="Times New Roman" w:eastAsia="Times New Roman" w:hAnsi="Times New Roman" w:cs="Times New Roman"/>
          <w:color w:val="auto"/>
          <w:sz w:val="24"/>
          <w:szCs w:val="24"/>
          <w:lang w:val="es-AR"/>
        </w:rPr>
        <w:t>idad</w:t>
      </w:r>
      <w:proofErr w:type="spellEnd"/>
      <w:r w:rsidR="00AF34B5">
        <w:rPr>
          <w:rFonts w:ascii="Times New Roman" w:eastAsia="Times New Roman" w:hAnsi="Times New Roman" w:cs="Times New Roman"/>
          <w:color w:val="auto"/>
          <w:sz w:val="24"/>
          <w:szCs w:val="24"/>
          <w:lang w:val="es-419"/>
        </w:rPr>
        <w:t>, plurilingüismo</w:t>
      </w:r>
      <w:r w:rsidR="00AF34B5" w:rsidRPr="00AF34B5">
        <w:rPr>
          <w:rFonts w:ascii="Times New Roman" w:eastAsia="Times New Roman" w:hAnsi="Times New Roman" w:cs="Times New Roman"/>
          <w:color w:val="auto"/>
          <w:sz w:val="24"/>
          <w:szCs w:val="24"/>
          <w:lang w:val="es-AR"/>
        </w:rPr>
        <w:t xml:space="preserve"> </w:t>
      </w:r>
      <w:r w:rsidR="007D4377">
        <w:rPr>
          <w:rFonts w:ascii="Times New Roman" w:eastAsia="Times New Roman" w:hAnsi="Times New Roman" w:cs="Times New Roman"/>
          <w:color w:val="auto"/>
          <w:sz w:val="24"/>
          <w:szCs w:val="24"/>
          <w:lang w:val="es-AR"/>
        </w:rPr>
        <w:t xml:space="preserve">e </w:t>
      </w:r>
      <w:r w:rsidR="004953BC" w:rsidRPr="00AF34B5">
        <w:rPr>
          <w:rFonts w:ascii="Times New Roman" w:eastAsia="Times New Roman" w:hAnsi="Times New Roman" w:cs="Times New Roman"/>
          <w:color w:val="auto"/>
          <w:sz w:val="24"/>
          <w:szCs w:val="24"/>
          <w:lang w:val="es-AR"/>
        </w:rPr>
        <w:t>integració</w:t>
      </w:r>
      <w:r w:rsidR="004953BC">
        <w:rPr>
          <w:rFonts w:ascii="Times New Roman" w:eastAsia="Times New Roman" w:hAnsi="Times New Roman" w:cs="Times New Roman"/>
          <w:color w:val="auto"/>
          <w:sz w:val="24"/>
          <w:szCs w:val="24"/>
          <w:lang w:val="es-AR"/>
        </w:rPr>
        <w:t>n</w:t>
      </w:r>
      <w:r w:rsidRPr="00A81977">
        <w:rPr>
          <w:rFonts w:ascii="Times New Roman" w:eastAsia="Times New Roman" w:hAnsi="Times New Roman" w:cs="Times New Roman"/>
          <w:color w:val="auto"/>
          <w:sz w:val="24"/>
          <w:szCs w:val="24"/>
          <w:lang w:val="es-419"/>
        </w:rPr>
        <w:t xml:space="preserve">. </w:t>
      </w:r>
    </w:p>
    <w:p w14:paraId="60499D70" w14:textId="0B0AD75A" w:rsidR="000D2128" w:rsidRDefault="00913D22" w:rsidP="007729FF">
      <w:pPr>
        <w:spacing w:line="480" w:lineRule="auto"/>
        <w:rPr>
          <w:rFonts w:ascii="Times New Roman" w:eastAsia="Times New Roman" w:hAnsi="Times New Roman" w:cs="Times New Roman"/>
          <w:color w:val="auto"/>
          <w:sz w:val="24"/>
          <w:szCs w:val="24"/>
          <w:lang w:val="es-AR"/>
        </w:rPr>
      </w:pPr>
      <w:r w:rsidRPr="00913D22">
        <w:rPr>
          <w:rFonts w:ascii="Times New Roman" w:eastAsia="Times New Roman" w:hAnsi="Times New Roman" w:cs="Times New Roman"/>
          <w:color w:val="auto"/>
          <w:sz w:val="24"/>
          <w:szCs w:val="24"/>
          <w:lang w:val="es-AR"/>
        </w:rPr>
        <w:t>En el año 2016, el PEIF</w:t>
      </w:r>
      <w:r w:rsidR="00440AA0">
        <w:rPr>
          <w:rStyle w:val="Refdenotaderodap"/>
          <w:rFonts w:ascii="Times New Roman" w:eastAsia="Times New Roman" w:hAnsi="Times New Roman" w:cs="Times New Roman"/>
          <w:color w:val="auto"/>
          <w:sz w:val="24"/>
          <w:szCs w:val="24"/>
          <w:lang w:val="es-AR"/>
        </w:rPr>
        <w:footnoteReference w:id="12"/>
      </w:r>
      <w:r w:rsidRPr="00913D22">
        <w:rPr>
          <w:rFonts w:ascii="Times New Roman" w:eastAsia="Times New Roman" w:hAnsi="Times New Roman" w:cs="Times New Roman"/>
          <w:color w:val="auto"/>
          <w:sz w:val="24"/>
          <w:szCs w:val="24"/>
          <w:lang w:val="es-AR"/>
        </w:rPr>
        <w:t xml:space="preserve"> pone fin</w:t>
      </w:r>
      <w:r w:rsidR="00A86203">
        <w:rPr>
          <w:rFonts w:ascii="Times New Roman" w:eastAsia="Times New Roman" w:hAnsi="Times New Roman" w:cs="Times New Roman"/>
          <w:color w:val="auto"/>
          <w:sz w:val="24"/>
          <w:szCs w:val="24"/>
          <w:lang w:val="es-AR"/>
        </w:rPr>
        <w:t xml:space="preserve"> </w:t>
      </w:r>
      <w:r w:rsidRPr="00913D22">
        <w:rPr>
          <w:rFonts w:ascii="Times New Roman" w:eastAsia="Times New Roman" w:hAnsi="Times New Roman" w:cs="Times New Roman"/>
          <w:color w:val="auto"/>
          <w:sz w:val="24"/>
          <w:szCs w:val="24"/>
          <w:lang w:val="es-AR"/>
        </w:rPr>
        <w:t xml:space="preserve">a </w:t>
      </w:r>
      <w:r>
        <w:rPr>
          <w:rFonts w:ascii="Times New Roman" w:eastAsia="Times New Roman" w:hAnsi="Times New Roman" w:cs="Times New Roman"/>
          <w:color w:val="auto"/>
          <w:sz w:val="24"/>
          <w:szCs w:val="24"/>
          <w:lang w:val="es-AR"/>
        </w:rPr>
        <w:t>una historia</w:t>
      </w:r>
      <w:r w:rsidR="007D4377">
        <w:rPr>
          <w:rFonts w:ascii="Times New Roman" w:eastAsia="Times New Roman" w:hAnsi="Times New Roman" w:cs="Times New Roman"/>
          <w:color w:val="auto"/>
          <w:sz w:val="24"/>
          <w:szCs w:val="24"/>
          <w:lang w:val="es-AR"/>
        </w:rPr>
        <w:t xml:space="preserve"> de educación fronteriza, cuando deja de llevarse a cabo en varias ciudades de frontera</w:t>
      </w:r>
      <w:r>
        <w:rPr>
          <w:rStyle w:val="Refdenotaderodap"/>
          <w:rFonts w:ascii="Times New Roman" w:eastAsia="Times New Roman" w:hAnsi="Times New Roman" w:cs="Times New Roman"/>
          <w:color w:val="auto"/>
          <w:sz w:val="24"/>
          <w:szCs w:val="24"/>
          <w:lang w:val="es-AR"/>
        </w:rPr>
        <w:footnoteReference w:id="13"/>
      </w:r>
      <w:r>
        <w:rPr>
          <w:rFonts w:ascii="Times New Roman" w:eastAsia="Times New Roman" w:hAnsi="Times New Roman" w:cs="Times New Roman"/>
          <w:color w:val="auto"/>
          <w:sz w:val="24"/>
          <w:szCs w:val="24"/>
          <w:lang w:val="es-AR"/>
        </w:rPr>
        <w:t xml:space="preserve">. Vale mencionar que la SMED </w:t>
      </w:r>
      <w:r w:rsidR="007D4377">
        <w:rPr>
          <w:rFonts w:ascii="Times New Roman" w:eastAsia="Times New Roman" w:hAnsi="Times New Roman" w:cs="Times New Roman"/>
          <w:color w:val="auto"/>
          <w:sz w:val="24"/>
          <w:szCs w:val="24"/>
          <w:lang w:val="es-AR"/>
        </w:rPr>
        <w:t xml:space="preserve">realiza diversos cursos, programas, enfocados en el contexto diario del docente, </w:t>
      </w:r>
      <w:r w:rsidR="00A86203">
        <w:rPr>
          <w:rFonts w:ascii="Times New Roman" w:eastAsia="Times New Roman" w:hAnsi="Times New Roman" w:cs="Times New Roman"/>
          <w:color w:val="auto"/>
          <w:sz w:val="24"/>
          <w:szCs w:val="24"/>
          <w:lang w:val="es-AR"/>
        </w:rPr>
        <w:t>y que siempre mantuvo las iniciativas como el PEIF, colocando en pauta los temas que atraviesan las fronteras.</w:t>
      </w:r>
      <w:r w:rsidR="007D4377">
        <w:rPr>
          <w:rFonts w:ascii="Times New Roman" w:eastAsia="Times New Roman" w:hAnsi="Times New Roman" w:cs="Times New Roman"/>
          <w:color w:val="auto"/>
          <w:sz w:val="24"/>
          <w:szCs w:val="24"/>
          <w:lang w:val="es-AR"/>
        </w:rPr>
        <w:t xml:space="preserve"> </w:t>
      </w:r>
    </w:p>
    <w:p w14:paraId="57F80374" w14:textId="77777777" w:rsidR="00913D22" w:rsidRDefault="00913D22" w:rsidP="000D2128">
      <w:pPr>
        <w:rPr>
          <w:rFonts w:ascii="Times New Roman" w:eastAsia="Times New Roman" w:hAnsi="Times New Roman" w:cs="Times New Roman"/>
          <w:color w:val="auto"/>
          <w:sz w:val="24"/>
          <w:szCs w:val="24"/>
          <w:lang w:val="es-AR"/>
        </w:rPr>
      </w:pPr>
    </w:p>
    <w:p w14:paraId="60A96EB4" w14:textId="0A33D39F" w:rsidR="00913D22" w:rsidRDefault="00A86203" w:rsidP="000D2128">
      <w:pPr>
        <w:rPr>
          <w:rFonts w:ascii="Times New Roman" w:eastAsia="Times New Roman" w:hAnsi="Times New Roman" w:cs="Times New Roman"/>
          <w:b/>
          <w:color w:val="auto"/>
          <w:sz w:val="24"/>
          <w:szCs w:val="24"/>
          <w:lang w:val="es-AR"/>
        </w:rPr>
      </w:pPr>
      <w:r>
        <w:rPr>
          <w:rFonts w:ascii="Times New Roman" w:eastAsia="Times New Roman" w:hAnsi="Times New Roman" w:cs="Times New Roman"/>
          <w:b/>
          <w:color w:val="auto"/>
          <w:sz w:val="24"/>
          <w:szCs w:val="24"/>
          <w:lang w:val="es-AR"/>
        </w:rPr>
        <w:t>3</w:t>
      </w:r>
      <w:r w:rsidR="00BC1057">
        <w:rPr>
          <w:rFonts w:ascii="Times New Roman" w:eastAsia="Times New Roman" w:hAnsi="Times New Roman" w:cs="Times New Roman"/>
          <w:b/>
          <w:color w:val="auto"/>
          <w:sz w:val="24"/>
          <w:szCs w:val="24"/>
          <w:lang w:val="es-AR"/>
        </w:rPr>
        <w:t>-</w:t>
      </w:r>
      <w:r w:rsidR="00D3562A">
        <w:rPr>
          <w:rFonts w:ascii="Times New Roman" w:eastAsia="Times New Roman" w:hAnsi="Times New Roman" w:cs="Times New Roman"/>
          <w:b/>
          <w:color w:val="auto"/>
          <w:sz w:val="24"/>
          <w:szCs w:val="24"/>
          <w:lang w:val="es-AR"/>
        </w:rPr>
        <w:t xml:space="preserve"> P</w:t>
      </w:r>
      <w:r w:rsidR="00BC1057">
        <w:rPr>
          <w:rFonts w:ascii="Times New Roman" w:eastAsia="Times New Roman" w:hAnsi="Times New Roman" w:cs="Times New Roman"/>
          <w:b/>
          <w:color w:val="auto"/>
          <w:sz w:val="24"/>
          <w:szCs w:val="24"/>
          <w:lang w:val="es-AR"/>
        </w:rPr>
        <w:t xml:space="preserve">edagogía </w:t>
      </w:r>
      <w:r w:rsidR="00203765">
        <w:rPr>
          <w:rFonts w:ascii="Times New Roman" w:eastAsia="Times New Roman" w:hAnsi="Times New Roman" w:cs="Times New Roman"/>
          <w:b/>
          <w:color w:val="auto"/>
          <w:sz w:val="24"/>
          <w:szCs w:val="24"/>
          <w:lang w:val="es-AR"/>
        </w:rPr>
        <w:t>para habitar la</w:t>
      </w:r>
      <w:bookmarkStart w:id="0" w:name="_GoBack"/>
      <w:bookmarkEnd w:id="0"/>
      <w:r w:rsidR="007729FF">
        <w:rPr>
          <w:rFonts w:ascii="Times New Roman" w:eastAsia="Times New Roman" w:hAnsi="Times New Roman" w:cs="Times New Roman"/>
          <w:b/>
          <w:color w:val="auto"/>
          <w:sz w:val="24"/>
          <w:szCs w:val="24"/>
          <w:lang w:val="es-AR"/>
        </w:rPr>
        <w:t xml:space="preserve"> frontera</w:t>
      </w:r>
      <w:r w:rsidR="00203765">
        <w:rPr>
          <w:rStyle w:val="Refdenotaderodap"/>
          <w:rFonts w:ascii="Times New Roman" w:eastAsia="Times New Roman" w:hAnsi="Times New Roman" w:cs="Times New Roman"/>
          <w:b/>
          <w:color w:val="auto"/>
          <w:sz w:val="24"/>
          <w:szCs w:val="24"/>
          <w:lang w:val="es-AR"/>
        </w:rPr>
        <w:footnoteReference w:id="14"/>
      </w:r>
    </w:p>
    <w:p w14:paraId="292478B7" w14:textId="77777777" w:rsidR="00A86203" w:rsidRPr="00913D22" w:rsidRDefault="00A86203" w:rsidP="000D2128">
      <w:pPr>
        <w:rPr>
          <w:rFonts w:ascii="Times New Roman" w:eastAsia="Times New Roman" w:hAnsi="Times New Roman" w:cs="Times New Roman"/>
          <w:b/>
          <w:color w:val="auto"/>
          <w:sz w:val="24"/>
          <w:szCs w:val="24"/>
          <w:lang w:val="es-AR"/>
        </w:rPr>
      </w:pPr>
    </w:p>
    <w:p w14:paraId="6F140E7E" w14:textId="77777777" w:rsidR="00913D22" w:rsidRDefault="00913D22" w:rsidP="000D2128">
      <w:pPr>
        <w:rPr>
          <w:rFonts w:ascii="Times New Roman" w:eastAsia="Times New Roman" w:hAnsi="Times New Roman" w:cs="Times New Roman"/>
          <w:color w:val="auto"/>
          <w:sz w:val="24"/>
          <w:szCs w:val="24"/>
          <w:lang w:val="es-AR"/>
        </w:rPr>
      </w:pPr>
    </w:p>
    <w:p w14:paraId="244B514C" w14:textId="0C3884C7" w:rsidR="00913D22" w:rsidRDefault="00A86203" w:rsidP="007729FF">
      <w:pPr>
        <w:spacing w:line="480" w:lineRule="auto"/>
        <w:rPr>
          <w:rFonts w:ascii="Times New Roman" w:eastAsia="Times New Roman" w:hAnsi="Times New Roman" w:cs="Times New Roman"/>
          <w:color w:val="auto"/>
          <w:sz w:val="24"/>
          <w:szCs w:val="24"/>
          <w:lang w:val="es-AR"/>
        </w:rPr>
      </w:pPr>
      <w:r>
        <w:rPr>
          <w:rFonts w:ascii="Times New Roman" w:eastAsia="Times New Roman" w:hAnsi="Times New Roman" w:cs="Times New Roman"/>
          <w:sz w:val="24"/>
          <w:szCs w:val="24"/>
          <w:lang w:val="es-AR"/>
        </w:rPr>
        <w:t xml:space="preserve">Al finalizar el PEIF, nos preguntábamos: ¿Cómo continuar el legado del PEIF? Partiendo de la reflexión que </w:t>
      </w:r>
      <w:r>
        <w:rPr>
          <w:rFonts w:ascii="Times New Roman" w:eastAsia="Times New Roman" w:hAnsi="Times New Roman" w:cs="Times New Roman"/>
          <w:sz w:val="24"/>
          <w:szCs w:val="24"/>
          <w:lang w:val="es-419"/>
        </w:rPr>
        <w:t xml:space="preserve">lo educativo se encuentra intimamente </w:t>
      </w:r>
      <w:r w:rsidR="00E95C72" w:rsidRPr="00E95C72">
        <w:rPr>
          <w:rFonts w:ascii="Times New Roman" w:eastAsia="Times New Roman" w:hAnsi="Times New Roman" w:cs="Times New Roman"/>
          <w:sz w:val="24"/>
          <w:szCs w:val="24"/>
          <w:lang w:val="es-419"/>
        </w:rPr>
        <w:t xml:space="preserve">ligado a como se piensa la región. </w:t>
      </w:r>
      <w:r w:rsidRPr="00A86203">
        <w:rPr>
          <w:rFonts w:ascii="Times New Roman" w:eastAsia="Times New Roman" w:hAnsi="Times New Roman" w:cs="Times New Roman"/>
          <w:sz w:val="24"/>
          <w:szCs w:val="24"/>
          <w:lang w:val="es-AR"/>
        </w:rPr>
        <w:t xml:space="preserve">Dado esto, </w:t>
      </w:r>
      <w:r>
        <w:rPr>
          <w:rFonts w:ascii="Times New Roman" w:eastAsia="Times New Roman" w:hAnsi="Times New Roman" w:cs="Times New Roman"/>
          <w:sz w:val="24"/>
          <w:szCs w:val="24"/>
          <w:lang w:val="es-419"/>
        </w:rPr>
        <w:t>p</w:t>
      </w:r>
      <w:r w:rsidR="00E95C72" w:rsidRPr="00E95C72">
        <w:rPr>
          <w:rFonts w:ascii="Times New Roman" w:eastAsia="Times New Roman" w:hAnsi="Times New Roman" w:cs="Times New Roman"/>
          <w:sz w:val="24"/>
          <w:szCs w:val="24"/>
          <w:lang w:val="es-419"/>
        </w:rPr>
        <w:t xml:space="preserve">ensar una política de formación docente permanente, desde y para la frontera, implica pensar la región y el contexto en el cual los/las docentes realizan su tarea </w:t>
      </w:r>
      <w:r w:rsidR="00E95C72" w:rsidRPr="00E95C72">
        <w:rPr>
          <w:rFonts w:ascii="Times New Roman" w:eastAsia="Times New Roman" w:hAnsi="Times New Roman" w:cs="Times New Roman"/>
          <w:sz w:val="24"/>
          <w:szCs w:val="24"/>
          <w:lang w:val="es-419"/>
        </w:rPr>
        <w:lastRenderedPageBreak/>
        <w:t>cotidiana</w:t>
      </w:r>
      <w:r w:rsidR="00E95C72">
        <w:rPr>
          <w:rFonts w:ascii="Times New Roman" w:eastAsia="Times New Roman" w:hAnsi="Times New Roman" w:cs="Times New Roman"/>
          <w:color w:val="auto"/>
          <w:sz w:val="24"/>
          <w:szCs w:val="24"/>
          <w:lang w:val="es-AR"/>
        </w:rPr>
        <w:t xml:space="preserve">, </w:t>
      </w:r>
      <w:r>
        <w:rPr>
          <w:rFonts w:ascii="Times New Roman" w:eastAsia="Times New Roman" w:hAnsi="Times New Roman" w:cs="Times New Roman"/>
          <w:color w:val="auto"/>
          <w:sz w:val="24"/>
          <w:szCs w:val="24"/>
          <w:lang w:val="es-AR"/>
        </w:rPr>
        <w:t>exigiendo</w:t>
      </w:r>
      <w:r w:rsidR="002F33F2">
        <w:rPr>
          <w:rFonts w:ascii="Times New Roman" w:eastAsia="Times New Roman" w:hAnsi="Times New Roman" w:cs="Times New Roman"/>
          <w:color w:val="auto"/>
          <w:sz w:val="24"/>
          <w:szCs w:val="24"/>
          <w:lang w:val="es-AR"/>
        </w:rPr>
        <w:t xml:space="preserve"> pensar la frontera desde sus múltiples sentidos</w:t>
      </w:r>
      <w:r>
        <w:rPr>
          <w:rFonts w:ascii="Times New Roman" w:eastAsia="Times New Roman" w:hAnsi="Times New Roman" w:cs="Times New Roman"/>
          <w:color w:val="auto"/>
          <w:sz w:val="24"/>
          <w:szCs w:val="24"/>
          <w:lang w:val="es-AR"/>
        </w:rPr>
        <w:t>: económico, geográfico, histórico, social y discursivo</w:t>
      </w:r>
      <w:r w:rsidR="002F33F2">
        <w:rPr>
          <w:rFonts w:ascii="Times New Roman" w:eastAsia="Times New Roman" w:hAnsi="Times New Roman" w:cs="Times New Roman"/>
          <w:color w:val="auto"/>
          <w:sz w:val="24"/>
          <w:szCs w:val="24"/>
          <w:lang w:val="es-AR"/>
        </w:rPr>
        <w:t>.</w:t>
      </w:r>
    </w:p>
    <w:p w14:paraId="3CB95BB9" w14:textId="5131E1C5" w:rsidR="00B75DC4" w:rsidRDefault="00A86203" w:rsidP="007729FF">
      <w:pPr>
        <w:tabs>
          <w:tab w:val="left" w:pos="2865"/>
        </w:tabs>
        <w:spacing w:line="480" w:lineRule="auto"/>
        <w:rPr>
          <w:rFonts w:ascii="Times New Roman" w:eastAsia="Times New Roman" w:hAnsi="Times New Roman" w:cs="Times New Roman"/>
          <w:sz w:val="24"/>
          <w:szCs w:val="24"/>
          <w:lang w:val="es-419"/>
        </w:rPr>
      </w:pPr>
      <w:r>
        <w:rPr>
          <w:rFonts w:ascii="Times New Roman" w:eastAsia="Times New Roman" w:hAnsi="Times New Roman" w:cs="Times New Roman"/>
          <w:sz w:val="24"/>
          <w:szCs w:val="24"/>
          <w:lang w:val="es-AR"/>
        </w:rPr>
        <w:t xml:space="preserve">Pensamos que </w:t>
      </w:r>
      <w:r>
        <w:rPr>
          <w:rFonts w:ascii="Times New Roman" w:eastAsia="Times New Roman" w:hAnsi="Times New Roman" w:cs="Times New Roman"/>
          <w:sz w:val="24"/>
          <w:szCs w:val="24"/>
          <w:lang w:val="es-419"/>
        </w:rPr>
        <w:t>u</w:t>
      </w:r>
      <w:r w:rsidR="00B75DC4">
        <w:rPr>
          <w:rFonts w:ascii="Times New Roman" w:eastAsia="Times New Roman" w:hAnsi="Times New Roman" w:cs="Times New Roman"/>
          <w:sz w:val="24"/>
          <w:szCs w:val="24"/>
          <w:lang w:val="es-419"/>
        </w:rPr>
        <w:t xml:space="preserve">n programa de formación permanente para las fronteras, </w:t>
      </w:r>
      <w:r w:rsidR="00B75DC4" w:rsidRPr="00B75DC4">
        <w:rPr>
          <w:rFonts w:ascii="Times New Roman" w:eastAsia="Times New Roman" w:hAnsi="Times New Roman" w:cs="Times New Roman"/>
          <w:sz w:val="24"/>
          <w:szCs w:val="24"/>
          <w:lang w:val="es-AR"/>
        </w:rPr>
        <w:t>d</w:t>
      </w:r>
      <w:r w:rsidR="00B75DC4">
        <w:rPr>
          <w:rFonts w:ascii="Times New Roman" w:eastAsia="Times New Roman" w:hAnsi="Times New Roman" w:cs="Times New Roman"/>
          <w:sz w:val="24"/>
          <w:szCs w:val="24"/>
          <w:lang w:val="es-AR"/>
        </w:rPr>
        <w:t xml:space="preserve">esde la perspectiva presente en las escuelas, </w:t>
      </w:r>
      <w:r w:rsidR="00B75DC4">
        <w:rPr>
          <w:rFonts w:ascii="Times New Roman" w:eastAsia="Times New Roman" w:hAnsi="Times New Roman" w:cs="Times New Roman"/>
          <w:sz w:val="24"/>
          <w:szCs w:val="24"/>
          <w:lang w:val="es-419"/>
        </w:rPr>
        <w:t xml:space="preserve">deberá contemplar, la formación en contexto, el docente comprometido con la causa latinoamericana, </w:t>
      </w:r>
      <w:r w:rsidRPr="00A86203">
        <w:rPr>
          <w:rFonts w:ascii="Times New Roman" w:eastAsia="Times New Roman" w:hAnsi="Times New Roman" w:cs="Times New Roman"/>
          <w:sz w:val="24"/>
          <w:szCs w:val="24"/>
          <w:lang w:val="es-AR"/>
        </w:rPr>
        <w:t xml:space="preserve">y </w:t>
      </w:r>
      <w:r w:rsidR="00B75DC4">
        <w:rPr>
          <w:rFonts w:ascii="Times New Roman" w:eastAsia="Times New Roman" w:hAnsi="Times New Roman" w:cs="Times New Roman"/>
          <w:sz w:val="24"/>
          <w:szCs w:val="24"/>
          <w:lang w:val="es-419"/>
        </w:rPr>
        <w:t>prácticas interculturales</w:t>
      </w:r>
      <w:r>
        <w:rPr>
          <w:rFonts w:ascii="Times New Roman" w:eastAsia="Times New Roman" w:hAnsi="Times New Roman" w:cs="Times New Roman"/>
          <w:sz w:val="24"/>
          <w:szCs w:val="24"/>
          <w:lang w:val="es-AR"/>
        </w:rPr>
        <w:t xml:space="preserve"> que se materializan en todo momento en la escuela, a partir del entre lugar</w:t>
      </w:r>
      <w:r w:rsidR="00B75DC4">
        <w:rPr>
          <w:rFonts w:ascii="Times New Roman" w:eastAsia="Times New Roman" w:hAnsi="Times New Roman" w:cs="Times New Roman"/>
          <w:sz w:val="24"/>
          <w:szCs w:val="24"/>
          <w:lang w:val="es-419"/>
        </w:rPr>
        <w:t>.</w:t>
      </w:r>
    </w:p>
    <w:p w14:paraId="1455FA6D" w14:textId="174F9DF5" w:rsidR="00B75DC4" w:rsidRDefault="00B75DC4" w:rsidP="007729FF">
      <w:pPr>
        <w:tabs>
          <w:tab w:val="left" w:pos="2865"/>
        </w:tabs>
        <w:spacing w:line="480" w:lineRule="auto"/>
        <w:rPr>
          <w:rFonts w:ascii="Times New Roman" w:eastAsia="Times New Roman" w:hAnsi="Times New Roman" w:cs="Times New Roman"/>
          <w:sz w:val="24"/>
          <w:szCs w:val="24"/>
          <w:lang w:val="es-419"/>
        </w:rPr>
      </w:pPr>
      <w:r w:rsidRPr="00B75DC4">
        <w:rPr>
          <w:rFonts w:ascii="Times New Roman" w:eastAsia="Times New Roman" w:hAnsi="Times New Roman" w:cs="Times New Roman"/>
          <w:sz w:val="24"/>
          <w:szCs w:val="24"/>
          <w:lang w:val="es-AR"/>
        </w:rPr>
        <w:t xml:space="preserve">La escuela debe </w:t>
      </w:r>
      <w:r>
        <w:rPr>
          <w:rFonts w:ascii="Times New Roman" w:eastAsia="Times New Roman" w:hAnsi="Times New Roman" w:cs="Times New Roman"/>
          <w:sz w:val="24"/>
          <w:szCs w:val="24"/>
          <w:lang w:val="es-AR"/>
        </w:rPr>
        <w:t xml:space="preserve">sentirse parte de la frontera y tener un conocimiento </w:t>
      </w:r>
      <w:r>
        <w:rPr>
          <w:rFonts w:ascii="Times New Roman" w:eastAsia="Times New Roman" w:hAnsi="Times New Roman" w:cs="Times New Roman"/>
          <w:sz w:val="24"/>
          <w:szCs w:val="24"/>
          <w:lang w:val="es-419"/>
        </w:rPr>
        <w:t xml:space="preserve">del grupo, </w:t>
      </w:r>
      <w:r w:rsidRPr="00B75DC4">
        <w:rPr>
          <w:rFonts w:ascii="Times New Roman" w:eastAsia="Times New Roman" w:hAnsi="Times New Roman" w:cs="Times New Roman"/>
          <w:sz w:val="24"/>
          <w:szCs w:val="24"/>
          <w:lang w:val="es-AR"/>
        </w:rPr>
        <w:t>por ejemplo en la realizaci</w:t>
      </w:r>
      <w:r>
        <w:rPr>
          <w:rFonts w:ascii="Times New Roman" w:eastAsia="Times New Roman" w:hAnsi="Times New Roman" w:cs="Times New Roman"/>
          <w:sz w:val="24"/>
          <w:szCs w:val="24"/>
          <w:lang w:val="es-AR"/>
        </w:rPr>
        <w:t xml:space="preserve">ón de </w:t>
      </w:r>
      <w:r>
        <w:rPr>
          <w:rFonts w:ascii="Times New Roman" w:eastAsia="Times New Roman" w:hAnsi="Times New Roman" w:cs="Times New Roman"/>
          <w:sz w:val="24"/>
          <w:szCs w:val="24"/>
          <w:lang w:val="es-419"/>
        </w:rPr>
        <w:t xml:space="preserve">actividades que permitan el conocimiento </w:t>
      </w:r>
      <w:r w:rsidR="00A86203" w:rsidRPr="00A86203">
        <w:rPr>
          <w:rFonts w:ascii="Times New Roman" w:eastAsia="Times New Roman" w:hAnsi="Times New Roman" w:cs="Times New Roman"/>
          <w:sz w:val="24"/>
          <w:szCs w:val="24"/>
          <w:lang w:val="es-AR"/>
        </w:rPr>
        <w:t>y reconoc</w:t>
      </w:r>
      <w:r w:rsidR="00A86203">
        <w:rPr>
          <w:rFonts w:ascii="Times New Roman" w:eastAsia="Times New Roman" w:hAnsi="Times New Roman" w:cs="Times New Roman"/>
          <w:sz w:val="24"/>
          <w:szCs w:val="24"/>
          <w:lang w:val="es-AR"/>
        </w:rPr>
        <w:t xml:space="preserve">imiento </w:t>
      </w:r>
      <w:r>
        <w:rPr>
          <w:rFonts w:ascii="Times New Roman" w:eastAsia="Times New Roman" w:hAnsi="Times New Roman" w:cs="Times New Roman"/>
          <w:sz w:val="24"/>
          <w:szCs w:val="24"/>
          <w:lang w:val="es-419"/>
        </w:rPr>
        <w:t>de las diversas</w:t>
      </w:r>
      <w:r w:rsidR="00A86203" w:rsidRPr="00A86203">
        <w:rPr>
          <w:rFonts w:ascii="Times New Roman" w:eastAsia="Times New Roman" w:hAnsi="Times New Roman" w:cs="Times New Roman"/>
          <w:sz w:val="24"/>
          <w:szCs w:val="24"/>
          <w:lang w:val="es-AR"/>
        </w:rPr>
        <w:t xml:space="preserve"> lenguas y </w:t>
      </w:r>
      <w:r>
        <w:rPr>
          <w:rFonts w:ascii="Times New Roman" w:eastAsia="Times New Roman" w:hAnsi="Times New Roman" w:cs="Times New Roman"/>
          <w:sz w:val="24"/>
          <w:szCs w:val="24"/>
          <w:lang w:val="es-419"/>
        </w:rPr>
        <w:t xml:space="preserve">culturas presentes en las clases. </w:t>
      </w:r>
    </w:p>
    <w:p w14:paraId="4174EF61" w14:textId="646B6F0F" w:rsidR="00B75DC4" w:rsidRPr="00B75DC4" w:rsidRDefault="00B75DC4" w:rsidP="007729FF">
      <w:pPr>
        <w:tabs>
          <w:tab w:val="left" w:pos="2865"/>
        </w:tabs>
        <w:spacing w:line="480" w:lineRule="auto"/>
        <w:rPr>
          <w:rFonts w:ascii="Times New Roman" w:eastAsia="Times New Roman" w:hAnsi="Times New Roman" w:cs="Times New Roman"/>
          <w:sz w:val="24"/>
          <w:szCs w:val="24"/>
          <w:lang w:val="es-AR"/>
        </w:rPr>
      </w:pPr>
      <w:r>
        <w:rPr>
          <w:rFonts w:ascii="Times New Roman" w:eastAsia="Times New Roman" w:hAnsi="Times New Roman" w:cs="Times New Roman"/>
          <w:sz w:val="24"/>
          <w:szCs w:val="24"/>
          <w:lang w:val="es-419"/>
        </w:rPr>
        <w:t>La formación</w:t>
      </w:r>
      <w:r w:rsidRPr="00B75DC4">
        <w:rPr>
          <w:rFonts w:ascii="Times New Roman" w:eastAsia="Times New Roman" w:hAnsi="Times New Roman" w:cs="Times New Roman"/>
          <w:sz w:val="24"/>
          <w:szCs w:val="24"/>
          <w:lang w:val="es-AR"/>
        </w:rPr>
        <w:t xml:space="preserve"> docente permanente</w:t>
      </w:r>
      <w:r>
        <w:rPr>
          <w:rFonts w:ascii="Times New Roman" w:eastAsia="Times New Roman" w:hAnsi="Times New Roman" w:cs="Times New Roman"/>
          <w:sz w:val="24"/>
          <w:szCs w:val="24"/>
          <w:lang w:val="es-419"/>
        </w:rPr>
        <w:t xml:space="preserve"> debe ser cercana al contexto del docente, con actividades y debates prácticos. </w:t>
      </w:r>
    </w:p>
    <w:p w14:paraId="55D791E8" w14:textId="41DB48D8" w:rsidR="00B75DC4" w:rsidRPr="00CF66AA" w:rsidRDefault="00B75DC4" w:rsidP="007729FF">
      <w:pPr>
        <w:tabs>
          <w:tab w:val="left" w:pos="2865"/>
        </w:tabs>
        <w:spacing w:line="480" w:lineRule="auto"/>
        <w:rPr>
          <w:rFonts w:ascii="Times New Roman" w:eastAsia="Times New Roman" w:hAnsi="Times New Roman" w:cs="Times New Roman"/>
          <w:sz w:val="24"/>
          <w:szCs w:val="24"/>
          <w:lang w:val="es-AR"/>
        </w:rPr>
      </w:pPr>
      <w:r>
        <w:rPr>
          <w:rFonts w:ascii="Times New Roman" w:eastAsia="Times New Roman" w:hAnsi="Times New Roman" w:cs="Times New Roman"/>
          <w:sz w:val="24"/>
          <w:szCs w:val="24"/>
          <w:lang w:val="es-419"/>
        </w:rPr>
        <w:t>La incorporación del español en el cur</w:t>
      </w:r>
      <w:r w:rsidR="00CF66AA">
        <w:rPr>
          <w:rFonts w:ascii="Times New Roman" w:eastAsia="Times New Roman" w:hAnsi="Times New Roman" w:cs="Times New Roman"/>
          <w:sz w:val="24"/>
          <w:szCs w:val="24"/>
          <w:lang w:val="es-419"/>
        </w:rPr>
        <w:t>rículo escolar es fundamental</w:t>
      </w:r>
      <w:r w:rsidR="00C6386B" w:rsidRPr="00C6386B">
        <w:rPr>
          <w:rFonts w:ascii="Times New Roman" w:eastAsia="Times New Roman" w:hAnsi="Times New Roman" w:cs="Times New Roman"/>
          <w:sz w:val="24"/>
          <w:szCs w:val="24"/>
          <w:lang w:val="es-AR"/>
        </w:rPr>
        <w:t>, en el reco</w:t>
      </w:r>
      <w:r w:rsidR="00C6386B">
        <w:rPr>
          <w:rFonts w:ascii="Times New Roman" w:eastAsia="Times New Roman" w:hAnsi="Times New Roman" w:cs="Times New Roman"/>
          <w:sz w:val="24"/>
          <w:szCs w:val="24"/>
          <w:lang w:val="es-AR"/>
        </w:rPr>
        <w:t>nocimiento de las lenguas presentes no apenas en el territorio sino en los espacios escolares, así como también el idioma guaraní</w:t>
      </w:r>
      <w:r w:rsidR="00C6386B">
        <w:rPr>
          <w:rFonts w:ascii="Times New Roman" w:eastAsia="Times New Roman" w:hAnsi="Times New Roman" w:cs="Times New Roman"/>
          <w:sz w:val="24"/>
          <w:szCs w:val="24"/>
          <w:lang w:val="es-419"/>
        </w:rPr>
        <w:t xml:space="preserve">; y es fundamental </w:t>
      </w:r>
      <w:r w:rsidR="00CF66AA">
        <w:rPr>
          <w:rFonts w:ascii="Times New Roman" w:eastAsia="Times New Roman" w:hAnsi="Times New Roman" w:cs="Times New Roman"/>
          <w:sz w:val="24"/>
          <w:szCs w:val="24"/>
          <w:lang w:val="es-AR"/>
        </w:rPr>
        <w:t xml:space="preserve">avanzar para que el </w:t>
      </w:r>
      <w:r w:rsidR="00CF66AA">
        <w:rPr>
          <w:rFonts w:ascii="Times New Roman" w:eastAsia="Times New Roman" w:hAnsi="Times New Roman" w:cs="Times New Roman"/>
          <w:sz w:val="24"/>
          <w:szCs w:val="24"/>
          <w:lang w:val="es-419"/>
        </w:rPr>
        <w:t>p</w:t>
      </w:r>
      <w:r w:rsidRPr="00D0093E">
        <w:rPr>
          <w:rFonts w:ascii="Times New Roman" w:eastAsia="Times New Roman" w:hAnsi="Times New Roman" w:cs="Times New Roman"/>
          <w:sz w:val="24"/>
          <w:szCs w:val="24"/>
          <w:lang w:val="es-419"/>
        </w:rPr>
        <w:t xml:space="preserve">ortugués </w:t>
      </w:r>
      <w:r w:rsidR="00CF66AA">
        <w:rPr>
          <w:rFonts w:ascii="Times New Roman" w:eastAsia="Times New Roman" w:hAnsi="Times New Roman" w:cs="Times New Roman"/>
          <w:sz w:val="24"/>
          <w:szCs w:val="24"/>
          <w:lang w:val="es-AR"/>
        </w:rPr>
        <w:t>se integre como</w:t>
      </w:r>
      <w:r w:rsidRPr="00D0093E">
        <w:rPr>
          <w:rFonts w:ascii="Times New Roman" w:eastAsia="Times New Roman" w:hAnsi="Times New Roman" w:cs="Times New Roman"/>
          <w:sz w:val="24"/>
          <w:szCs w:val="24"/>
          <w:lang w:val="es-419"/>
        </w:rPr>
        <w:t xml:space="preserve"> lengua segunda</w:t>
      </w:r>
      <w:r w:rsidR="00C6386B" w:rsidRPr="00C6386B">
        <w:rPr>
          <w:rFonts w:ascii="Times New Roman" w:eastAsia="Times New Roman" w:hAnsi="Times New Roman" w:cs="Times New Roman"/>
          <w:sz w:val="24"/>
          <w:szCs w:val="24"/>
          <w:lang w:val="es-AR"/>
        </w:rPr>
        <w:t xml:space="preserve">/o de </w:t>
      </w:r>
      <w:r w:rsidR="00C6386B">
        <w:rPr>
          <w:rFonts w:ascii="Times New Roman" w:eastAsia="Times New Roman" w:hAnsi="Times New Roman" w:cs="Times New Roman"/>
          <w:sz w:val="24"/>
          <w:szCs w:val="24"/>
          <w:lang w:val="es-AR"/>
        </w:rPr>
        <w:t>acogida</w:t>
      </w:r>
      <w:r w:rsidRPr="00D0093E">
        <w:rPr>
          <w:rFonts w:ascii="Times New Roman" w:eastAsia="Times New Roman" w:hAnsi="Times New Roman" w:cs="Times New Roman"/>
          <w:sz w:val="24"/>
          <w:szCs w:val="24"/>
          <w:lang w:val="es-419"/>
        </w:rPr>
        <w:t xml:space="preserve"> para los estudiantes </w:t>
      </w:r>
      <w:r w:rsidR="00C6386B" w:rsidRPr="00C6386B">
        <w:rPr>
          <w:rFonts w:ascii="Times New Roman" w:eastAsia="Times New Roman" w:hAnsi="Times New Roman" w:cs="Times New Roman"/>
          <w:sz w:val="24"/>
          <w:szCs w:val="24"/>
          <w:lang w:val="es-AR"/>
        </w:rPr>
        <w:t>internacionales</w:t>
      </w:r>
      <w:r w:rsidR="00C6386B">
        <w:rPr>
          <w:rFonts w:ascii="Times New Roman" w:eastAsia="Times New Roman" w:hAnsi="Times New Roman" w:cs="Times New Roman"/>
          <w:sz w:val="24"/>
          <w:szCs w:val="24"/>
          <w:lang w:val="es-AR"/>
        </w:rPr>
        <w:t xml:space="preserve">. </w:t>
      </w:r>
    </w:p>
    <w:p w14:paraId="4A054B1F" w14:textId="77777777" w:rsidR="00B75DC4" w:rsidRDefault="00B75DC4" w:rsidP="007729FF">
      <w:pPr>
        <w:tabs>
          <w:tab w:val="left" w:pos="2865"/>
        </w:tabs>
        <w:spacing w:line="480" w:lineRule="auto"/>
        <w:rPr>
          <w:rFonts w:ascii="Times New Roman" w:eastAsia="Times New Roman" w:hAnsi="Times New Roman" w:cs="Times New Roman"/>
          <w:sz w:val="24"/>
          <w:szCs w:val="24"/>
          <w:lang w:val="es-419"/>
        </w:rPr>
      </w:pPr>
      <w:r>
        <w:rPr>
          <w:rFonts w:ascii="Times New Roman" w:eastAsia="Times New Roman" w:hAnsi="Times New Roman" w:cs="Times New Roman"/>
          <w:sz w:val="24"/>
          <w:szCs w:val="24"/>
          <w:lang w:val="es-419"/>
        </w:rPr>
        <w:t>De esta forma, una posible propuesta que contemple estas temáticas podría ser organizada de la siguiente manera:</w:t>
      </w:r>
    </w:p>
    <w:p w14:paraId="481FB5EF" w14:textId="77777777" w:rsidR="00B75DC4" w:rsidRDefault="00B75DC4" w:rsidP="007729FF">
      <w:pPr>
        <w:tabs>
          <w:tab w:val="left" w:pos="2865"/>
        </w:tabs>
        <w:spacing w:line="480" w:lineRule="auto"/>
        <w:rPr>
          <w:rFonts w:ascii="Times New Roman" w:eastAsia="Times New Roman" w:hAnsi="Times New Roman" w:cs="Times New Roman"/>
          <w:sz w:val="24"/>
          <w:szCs w:val="24"/>
          <w:lang w:val="es-419"/>
        </w:rPr>
      </w:pPr>
    </w:p>
    <w:p w14:paraId="4984EB35" w14:textId="77777777" w:rsidR="00B75DC4" w:rsidRDefault="00B75DC4" w:rsidP="007729FF">
      <w:pPr>
        <w:tabs>
          <w:tab w:val="left" w:pos="2865"/>
        </w:tabs>
        <w:spacing w:line="480" w:lineRule="auto"/>
        <w:rPr>
          <w:rFonts w:ascii="Times New Roman" w:eastAsia="Times New Roman" w:hAnsi="Times New Roman" w:cs="Times New Roman"/>
          <w:sz w:val="24"/>
          <w:szCs w:val="24"/>
          <w:lang w:val="es-419"/>
        </w:rPr>
      </w:pPr>
    </w:p>
    <w:p w14:paraId="357F44B4" w14:textId="77777777" w:rsidR="00B75DC4" w:rsidRDefault="00B75DC4" w:rsidP="007729FF">
      <w:pPr>
        <w:tabs>
          <w:tab w:val="left" w:pos="2865"/>
        </w:tabs>
        <w:spacing w:line="480" w:lineRule="auto"/>
        <w:rPr>
          <w:rFonts w:ascii="Times New Roman" w:eastAsia="Times New Roman" w:hAnsi="Times New Roman" w:cs="Times New Roman"/>
          <w:sz w:val="24"/>
          <w:szCs w:val="24"/>
          <w:lang w:val="es-419"/>
        </w:rPr>
      </w:pPr>
    </w:p>
    <w:p w14:paraId="04BCFB8B" w14:textId="77777777" w:rsidR="006A30E9" w:rsidRDefault="006A30E9" w:rsidP="007729FF">
      <w:pPr>
        <w:tabs>
          <w:tab w:val="left" w:pos="2865"/>
        </w:tabs>
        <w:spacing w:line="480" w:lineRule="auto"/>
        <w:rPr>
          <w:rFonts w:ascii="Times New Roman" w:eastAsia="Times New Roman" w:hAnsi="Times New Roman" w:cs="Times New Roman"/>
          <w:sz w:val="24"/>
          <w:szCs w:val="24"/>
          <w:lang w:val="es-419"/>
        </w:rPr>
        <w:sectPr w:rsidR="006A30E9" w:rsidSect="00B26CEF">
          <w:type w:val="continuous"/>
          <w:pgSz w:w="11906" w:h="16838"/>
          <w:pgMar w:top="1417" w:right="1701" w:bottom="1417" w:left="1701" w:header="708" w:footer="708" w:gutter="0"/>
          <w:cols w:space="708"/>
          <w:docGrid w:linePitch="360"/>
        </w:sectPr>
      </w:pPr>
    </w:p>
    <w:p w14:paraId="741A149E" w14:textId="77777777" w:rsidR="006A30E9" w:rsidRDefault="00B75DC4" w:rsidP="00B75DC4">
      <w:pPr>
        <w:tabs>
          <w:tab w:val="left" w:pos="2865"/>
        </w:tabs>
        <w:rPr>
          <w:rFonts w:ascii="Times New Roman" w:eastAsia="Times New Roman" w:hAnsi="Times New Roman" w:cs="Times New Roman"/>
          <w:sz w:val="24"/>
          <w:szCs w:val="24"/>
          <w:lang w:val="es-419"/>
        </w:rPr>
      </w:pPr>
      <w:r>
        <w:rPr>
          <w:rFonts w:ascii="Times New Roman" w:eastAsia="Times New Roman" w:hAnsi="Times New Roman" w:cs="Times New Roman"/>
          <w:noProof/>
          <w:sz w:val="24"/>
          <w:szCs w:val="24"/>
        </w:rPr>
        <w:lastRenderedPageBreak/>
        <w:drawing>
          <wp:inline distT="0" distB="0" distL="0" distR="0" wp14:anchorId="0285878E" wp14:editId="669DA93C">
            <wp:extent cx="5238750" cy="4419600"/>
            <wp:effectExtent l="0" t="0" r="0" b="19050"/>
            <wp:docPr id="5"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54A163CA" w14:textId="77777777" w:rsidR="00C6386B" w:rsidRDefault="00C6386B" w:rsidP="00C6386B">
      <w:pPr>
        <w:tabs>
          <w:tab w:val="left" w:pos="2865"/>
        </w:tabs>
        <w:jc w:val="center"/>
        <w:rPr>
          <w:rFonts w:ascii="Times New Roman" w:eastAsia="Times New Roman" w:hAnsi="Times New Roman" w:cs="Times New Roman"/>
          <w:sz w:val="20"/>
          <w:szCs w:val="20"/>
          <w:lang w:val="es-AR"/>
        </w:rPr>
      </w:pPr>
    </w:p>
    <w:p w14:paraId="6B898A18" w14:textId="590A1924" w:rsidR="007729FF" w:rsidRPr="00C6386B" w:rsidRDefault="007729FF" w:rsidP="00C6386B">
      <w:pPr>
        <w:tabs>
          <w:tab w:val="left" w:pos="2865"/>
        </w:tabs>
        <w:jc w:val="center"/>
        <w:rPr>
          <w:rFonts w:ascii="Times New Roman" w:eastAsia="Times New Roman" w:hAnsi="Times New Roman" w:cs="Times New Roman"/>
          <w:sz w:val="20"/>
          <w:szCs w:val="20"/>
          <w:lang w:val="es-AR"/>
        </w:rPr>
        <w:sectPr w:rsidR="007729FF" w:rsidRPr="00C6386B" w:rsidSect="00B26CEF">
          <w:type w:val="continuous"/>
          <w:pgSz w:w="11906" w:h="16838"/>
          <w:pgMar w:top="1417" w:right="1701" w:bottom="1417" w:left="1701" w:header="708" w:footer="708" w:gutter="0"/>
          <w:cols w:space="708"/>
          <w:docGrid w:linePitch="360"/>
        </w:sectPr>
      </w:pPr>
      <w:r w:rsidRPr="00C6386B">
        <w:rPr>
          <w:rFonts w:ascii="Times New Roman" w:eastAsia="Times New Roman" w:hAnsi="Times New Roman" w:cs="Times New Roman"/>
          <w:sz w:val="20"/>
          <w:szCs w:val="20"/>
          <w:lang w:val="es-AR"/>
        </w:rPr>
        <w:t>Gráfico 2</w:t>
      </w:r>
      <w:r w:rsidR="00C6386B" w:rsidRPr="00C6386B">
        <w:rPr>
          <w:rFonts w:ascii="Times New Roman" w:eastAsia="Times New Roman" w:hAnsi="Times New Roman" w:cs="Times New Roman"/>
          <w:sz w:val="20"/>
          <w:szCs w:val="20"/>
          <w:lang w:val="es-AR"/>
        </w:rPr>
        <w:t>: Pedagogía</w:t>
      </w:r>
      <w:r w:rsidRPr="00C6386B">
        <w:rPr>
          <w:rFonts w:ascii="Times New Roman" w:eastAsia="Times New Roman" w:hAnsi="Times New Roman" w:cs="Times New Roman"/>
          <w:sz w:val="20"/>
          <w:szCs w:val="20"/>
          <w:lang w:val="es-AR"/>
        </w:rPr>
        <w:t xml:space="preserve"> de Frontera [</w:t>
      </w:r>
      <w:r w:rsidR="00C6386B" w:rsidRPr="00C6386B">
        <w:rPr>
          <w:rFonts w:ascii="Times New Roman" w:eastAsia="Times New Roman" w:hAnsi="Times New Roman" w:cs="Times New Roman"/>
          <w:sz w:val="20"/>
          <w:szCs w:val="20"/>
          <w:lang w:val="es-AR"/>
        </w:rPr>
        <w:t>autoría</w:t>
      </w:r>
      <w:r w:rsidRPr="00C6386B">
        <w:rPr>
          <w:rFonts w:ascii="Times New Roman" w:eastAsia="Times New Roman" w:hAnsi="Times New Roman" w:cs="Times New Roman"/>
          <w:sz w:val="20"/>
          <w:szCs w:val="20"/>
          <w:lang w:val="es-AR"/>
        </w:rPr>
        <w:t xml:space="preserve"> propia]</w:t>
      </w:r>
    </w:p>
    <w:p w14:paraId="6E7B8E45" w14:textId="610ABDA4" w:rsidR="00B75DC4" w:rsidRDefault="00B75DC4" w:rsidP="00B75DC4">
      <w:pPr>
        <w:tabs>
          <w:tab w:val="left" w:pos="2865"/>
        </w:tabs>
        <w:rPr>
          <w:rFonts w:ascii="Times New Roman" w:eastAsia="Times New Roman" w:hAnsi="Times New Roman" w:cs="Times New Roman"/>
          <w:sz w:val="24"/>
          <w:szCs w:val="24"/>
          <w:lang w:val="es-419"/>
        </w:rPr>
      </w:pPr>
    </w:p>
    <w:p w14:paraId="150DE7F4" w14:textId="77777777" w:rsidR="00B75DC4" w:rsidRPr="00D0093E" w:rsidRDefault="00B75DC4" w:rsidP="00B75DC4">
      <w:pPr>
        <w:tabs>
          <w:tab w:val="left" w:pos="2865"/>
        </w:tabs>
        <w:rPr>
          <w:rFonts w:ascii="Times New Roman" w:eastAsia="Times New Roman" w:hAnsi="Times New Roman" w:cs="Times New Roman"/>
          <w:sz w:val="24"/>
          <w:szCs w:val="24"/>
          <w:lang w:val="es-419"/>
        </w:rPr>
      </w:pPr>
    </w:p>
    <w:p w14:paraId="51882AEB" w14:textId="77777777" w:rsidR="00B75DC4" w:rsidRPr="00D0093E" w:rsidRDefault="00B75DC4" w:rsidP="00B75DC4">
      <w:pPr>
        <w:tabs>
          <w:tab w:val="left" w:pos="2865"/>
        </w:tabs>
        <w:spacing w:line="360" w:lineRule="auto"/>
        <w:ind w:firstLine="851"/>
        <w:rPr>
          <w:rFonts w:ascii="Times New Roman" w:eastAsia="Times New Roman" w:hAnsi="Times New Roman" w:cs="Times New Roman"/>
          <w:sz w:val="24"/>
          <w:szCs w:val="24"/>
          <w:lang w:val="es-419"/>
        </w:rPr>
      </w:pPr>
    </w:p>
    <w:p w14:paraId="4DB53B86" w14:textId="18E65602" w:rsidR="00B75DC4" w:rsidRPr="00B75DC4" w:rsidRDefault="00B75DC4" w:rsidP="007729FF">
      <w:pPr>
        <w:spacing w:line="480" w:lineRule="auto"/>
        <w:rPr>
          <w:rFonts w:ascii="Times New Roman" w:eastAsia="Times New Roman" w:hAnsi="Times New Roman" w:cs="Times New Roman"/>
          <w:color w:val="auto"/>
          <w:sz w:val="24"/>
          <w:szCs w:val="24"/>
          <w:lang w:val="es-419"/>
        </w:rPr>
      </w:pPr>
      <w:r w:rsidRPr="00C6386B">
        <w:rPr>
          <w:rFonts w:ascii="Times New Roman" w:eastAsia="Times New Roman" w:hAnsi="Times New Roman" w:cs="Times New Roman"/>
          <w:sz w:val="24"/>
          <w:szCs w:val="24"/>
          <w:lang w:val="es-419"/>
        </w:rPr>
        <w:t>La formación desde una perspectiva multidime</w:t>
      </w:r>
      <w:r w:rsidR="002A29E3" w:rsidRPr="00C6386B">
        <w:rPr>
          <w:rFonts w:ascii="Times New Roman" w:eastAsia="Times New Roman" w:hAnsi="Times New Roman" w:cs="Times New Roman"/>
          <w:sz w:val="24"/>
          <w:szCs w:val="24"/>
          <w:lang w:val="es-419"/>
        </w:rPr>
        <w:t>nsional (CANDAU, 2014</w:t>
      </w:r>
      <w:r w:rsidR="00CF66AA" w:rsidRPr="00C6386B">
        <w:rPr>
          <w:rFonts w:ascii="Times New Roman" w:eastAsia="Times New Roman" w:hAnsi="Times New Roman" w:cs="Times New Roman"/>
          <w:sz w:val="24"/>
          <w:szCs w:val="24"/>
          <w:lang w:val="es-419"/>
        </w:rPr>
        <w:t>) es a</w:t>
      </w:r>
      <w:r w:rsidRPr="00C6386B">
        <w:rPr>
          <w:rFonts w:ascii="Times New Roman" w:eastAsia="Times New Roman" w:hAnsi="Times New Roman" w:cs="Times New Roman"/>
          <w:sz w:val="24"/>
          <w:szCs w:val="24"/>
          <w:lang w:val="es-419"/>
        </w:rPr>
        <w:t>quella que es capaz de transformar las estruc</w:t>
      </w:r>
      <w:r w:rsidR="00C6386B" w:rsidRPr="00C6386B">
        <w:rPr>
          <w:rFonts w:ascii="Times New Roman" w:eastAsia="Times New Roman" w:hAnsi="Times New Roman" w:cs="Times New Roman"/>
          <w:sz w:val="24"/>
          <w:szCs w:val="24"/>
          <w:lang w:val="es-419"/>
        </w:rPr>
        <w:t>turas como forma de resistencia.</w:t>
      </w:r>
    </w:p>
    <w:p w14:paraId="0CC9B0E3" w14:textId="78E39FDA" w:rsidR="002F33F2" w:rsidRDefault="00AC5382" w:rsidP="007729FF">
      <w:pPr>
        <w:spacing w:line="480" w:lineRule="auto"/>
        <w:rPr>
          <w:rFonts w:ascii="Times New Roman" w:eastAsia="Times New Roman" w:hAnsi="Times New Roman" w:cs="Times New Roman"/>
          <w:color w:val="auto"/>
          <w:sz w:val="24"/>
          <w:szCs w:val="24"/>
          <w:lang w:val="es-AR"/>
        </w:rPr>
      </w:pPr>
      <w:r>
        <w:rPr>
          <w:rFonts w:ascii="Times New Roman" w:eastAsia="Times New Roman" w:hAnsi="Times New Roman" w:cs="Times New Roman"/>
          <w:color w:val="auto"/>
          <w:sz w:val="24"/>
          <w:szCs w:val="24"/>
          <w:lang w:val="es-AR"/>
        </w:rPr>
        <w:t xml:space="preserve"> </w:t>
      </w:r>
    </w:p>
    <w:p w14:paraId="00F39349" w14:textId="77777777" w:rsidR="004953BC" w:rsidRDefault="004953BC" w:rsidP="007729FF">
      <w:pPr>
        <w:spacing w:line="480" w:lineRule="auto"/>
        <w:rPr>
          <w:rFonts w:ascii="Times New Roman" w:eastAsia="Times New Roman" w:hAnsi="Times New Roman" w:cs="Times New Roman"/>
          <w:color w:val="auto"/>
          <w:sz w:val="24"/>
          <w:szCs w:val="24"/>
          <w:lang w:val="es-AR"/>
        </w:rPr>
      </w:pPr>
    </w:p>
    <w:p w14:paraId="531FAB18" w14:textId="7C593B74" w:rsidR="004953BC" w:rsidRDefault="004953BC" w:rsidP="007729FF">
      <w:pPr>
        <w:spacing w:line="480" w:lineRule="auto"/>
        <w:rPr>
          <w:rFonts w:ascii="Times New Roman" w:eastAsia="Times New Roman" w:hAnsi="Times New Roman" w:cs="Times New Roman"/>
          <w:b/>
          <w:color w:val="auto"/>
          <w:sz w:val="24"/>
          <w:szCs w:val="24"/>
          <w:lang w:val="es-AR"/>
        </w:rPr>
      </w:pPr>
      <w:r>
        <w:rPr>
          <w:rFonts w:ascii="Times New Roman" w:eastAsia="Times New Roman" w:hAnsi="Times New Roman" w:cs="Times New Roman"/>
          <w:b/>
          <w:color w:val="auto"/>
          <w:sz w:val="24"/>
          <w:szCs w:val="24"/>
          <w:lang w:val="es-AR"/>
        </w:rPr>
        <w:t>Breve Conclusión</w:t>
      </w:r>
    </w:p>
    <w:p w14:paraId="064AC9EE" w14:textId="77777777" w:rsidR="004953BC" w:rsidRPr="004953BC" w:rsidRDefault="004953BC" w:rsidP="007729FF">
      <w:pPr>
        <w:spacing w:line="480" w:lineRule="auto"/>
        <w:rPr>
          <w:rFonts w:ascii="Times New Roman" w:eastAsia="Times New Roman" w:hAnsi="Times New Roman" w:cs="Times New Roman"/>
          <w:b/>
          <w:color w:val="auto"/>
          <w:sz w:val="24"/>
          <w:szCs w:val="24"/>
          <w:lang w:val="es-AR"/>
        </w:rPr>
      </w:pPr>
    </w:p>
    <w:p w14:paraId="4864D6A8" w14:textId="48EC596A" w:rsidR="00FC7FDB" w:rsidRPr="00FC7FDB" w:rsidRDefault="004953BC" w:rsidP="004953BC">
      <w:pPr>
        <w:tabs>
          <w:tab w:val="left" w:pos="2865"/>
        </w:tabs>
        <w:spacing w:before="120" w:after="120" w:line="480" w:lineRule="auto"/>
        <w:rPr>
          <w:rFonts w:ascii="Times New Roman" w:hAnsi="Times New Roman" w:cs="Times New Roman"/>
          <w:sz w:val="24"/>
          <w:szCs w:val="24"/>
          <w:lang w:val="es-AR"/>
        </w:rPr>
      </w:pPr>
      <w:r>
        <w:rPr>
          <w:rFonts w:ascii="Times New Roman" w:eastAsia="Times New Roman" w:hAnsi="Times New Roman" w:cs="Times New Roman"/>
          <w:sz w:val="24"/>
          <w:szCs w:val="24"/>
          <w:lang w:val="es-AR"/>
        </w:rPr>
        <w:t>De acuerdo a los análisis presentados y al crecimiento exponente de matrículas de alumnos inmigrantes en la red municipal,</w:t>
      </w:r>
      <w:r w:rsidR="00FC7FDB" w:rsidRPr="00FC7FDB">
        <w:rPr>
          <w:rFonts w:ascii="Times New Roman" w:eastAsia="Times New Roman" w:hAnsi="Times New Roman" w:cs="Times New Roman"/>
          <w:sz w:val="24"/>
          <w:szCs w:val="24"/>
          <w:lang w:val="es-419"/>
        </w:rPr>
        <w:t xml:space="preserve"> </w:t>
      </w:r>
      <w:r>
        <w:rPr>
          <w:rFonts w:ascii="Times New Roman" w:eastAsia="Times New Roman" w:hAnsi="Times New Roman" w:cs="Times New Roman"/>
          <w:sz w:val="24"/>
          <w:szCs w:val="24"/>
          <w:lang w:val="es-419"/>
        </w:rPr>
        <w:t>e</w:t>
      </w:r>
      <w:r w:rsidR="00FC7FDB" w:rsidRPr="00FC7FDB">
        <w:rPr>
          <w:rFonts w:ascii="Times New Roman" w:eastAsia="Times New Roman" w:hAnsi="Times New Roman" w:cs="Times New Roman"/>
          <w:sz w:val="24"/>
          <w:szCs w:val="24"/>
          <w:lang w:val="es-419"/>
        </w:rPr>
        <w:t xml:space="preserve">s </w:t>
      </w:r>
      <w:r w:rsidR="00C6386B" w:rsidRPr="00C6386B">
        <w:rPr>
          <w:rFonts w:ascii="Times New Roman" w:eastAsia="Times New Roman" w:hAnsi="Times New Roman" w:cs="Times New Roman"/>
          <w:sz w:val="24"/>
          <w:szCs w:val="24"/>
          <w:lang w:val="es-AR"/>
        </w:rPr>
        <w:t>fun</w:t>
      </w:r>
      <w:r w:rsidR="00C6386B">
        <w:rPr>
          <w:rFonts w:ascii="Times New Roman" w:eastAsia="Times New Roman" w:hAnsi="Times New Roman" w:cs="Times New Roman"/>
          <w:sz w:val="24"/>
          <w:szCs w:val="24"/>
          <w:lang w:val="es-AR"/>
        </w:rPr>
        <w:t>damental</w:t>
      </w:r>
      <w:r w:rsidR="00FC7FDB" w:rsidRPr="00FC7FDB">
        <w:rPr>
          <w:rFonts w:ascii="Times New Roman" w:eastAsia="Times New Roman" w:hAnsi="Times New Roman" w:cs="Times New Roman"/>
          <w:sz w:val="24"/>
          <w:szCs w:val="24"/>
          <w:lang w:val="es-419"/>
        </w:rPr>
        <w:t xml:space="preserve"> que la SMED y las universidades presentes en la región</w:t>
      </w:r>
      <w:r w:rsidR="00C6386B" w:rsidRPr="00C6386B">
        <w:rPr>
          <w:rFonts w:ascii="Times New Roman" w:eastAsia="Times New Roman" w:hAnsi="Times New Roman" w:cs="Times New Roman"/>
          <w:sz w:val="24"/>
          <w:szCs w:val="24"/>
          <w:lang w:val="es-AR"/>
        </w:rPr>
        <w:t xml:space="preserve">, tanto de </w:t>
      </w:r>
      <w:proofErr w:type="spellStart"/>
      <w:r w:rsidR="00C6386B" w:rsidRPr="00C6386B">
        <w:rPr>
          <w:rFonts w:ascii="Times New Roman" w:eastAsia="Times New Roman" w:hAnsi="Times New Roman" w:cs="Times New Roman"/>
          <w:sz w:val="24"/>
          <w:szCs w:val="24"/>
          <w:lang w:val="es-AR"/>
        </w:rPr>
        <w:t>Foz</w:t>
      </w:r>
      <w:proofErr w:type="spellEnd"/>
      <w:r w:rsidR="00C6386B" w:rsidRPr="00C6386B">
        <w:rPr>
          <w:rFonts w:ascii="Times New Roman" w:eastAsia="Times New Roman" w:hAnsi="Times New Roman" w:cs="Times New Roman"/>
          <w:sz w:val="24"/>
          <w:szCs w:val="24"/>
          <w:lang w:val="es-AR"/>
        </w:rPr>
        <w:t xml:space="preserve"> de Iguaz</w:t>
      </w:r>
      <w:r w:rsidR="00C6386B">
        <w:rPr>
          <w:rFonts w:ascii="Times New Roman" w:eastAsia="Times New Roman" w:hAnsi="Times New Roman" w:cs="Times New Roman"/>
          <w:sz w:val="24"/>
          <w:szCs w:val="24"/>
          <w:lang w:val="es-AR"/>
        </w:rPr>
        <w:t>ú como de las ciudades vecinas,</w:t>
      </w:r>
      <w:r w:rsidR="00FC7FDB" w:rsidRPr="00FC7FDB">
        <w:rPr>
          <w:rFonts w:ascii="Times New Roman" w:eastAsia="Times New Roman" w:hAnsi="Times New Roman" w:cs="Times New Roman"/>
          <w:sz w:val="24"/>
          <w:szCs w:val="24"/>
          <w:lang w:val="es-419"/>
        </w:rPr>
        <w:t xml:space="preserve"> desarrollen políticas de formación permanente pensand</w:t>
      </w:r>
      <w:r w:rsidR="00FC7FDB" w:rsidRPr="00FC7FDB">
        <w:rPr>
          <w:rFonts w:ascii="Times New Roman" w:eastAsia="Times New Roman" w:hAnsi="Times New Roman" w:cs="Times New Roman"/>
          <w:sz w:val="24"/>
          <w:szCs w:val="24"/>
          <w:lang w:val="es-AR"/>
        </w:rPr>
        <w:t>as</w:t>
      </w:r>
      <w:r w:rsidR="00FC7FDB" w:rsidRPr="00FC7FDB">
        <w:rPr>
          <w:rFonts w:ascii="Times New Roman" w:eastAsia="Times New Roman" w:hAnsi="Times New Roman" w:cs="Times New Roman"/>
          <w:sz w:val="24"/>
          <w:szCs w:val="24"/>
          <w:lang w:val="es-419"/>
        </w:rPr>
        <w:t xml:space="preserve"> </w:t>
      </w:r>
      <w:r w:rsidR="00FC7FDB" w:rsidRPr="00FC7FDB">
        <w:rPr>
          <w:rFonts w:ascii="Times New Roman" w:eastAsia="Times New Roman" w:hAnsi="Times New Roman" w:cs="Times New Roman"/>
          <w:sz w:val="24"/>
          <w:szCs w:val="24"/>
          <w:lang w:val="es-AR"/>
        </w:rPr>
        <w:t>para</w:t>
      </w:r>
      <w:r>
        <w:rPr>
          <w:rFonts w:ascii="Times New Roman" w:eastAsia="Times New Roman" w:hAnsi="Times New Roman" w:cs="Times New Roman"/>
          <w:sz w:val="24"/>
          <w:szCs w:val="24"/>
          <w:lang w:val="es-AR"/>
        </w:rPr>
        <w:t xml:space="preserve"> las fronteras</w:t>
      </w:r>
      <w:r w:rsidR="00FC7FDB" w:rsidRPr="00FC7FDB">
        <w:rPr>
          <w:rFonts w:ascii="Times New Roman" w:eastAsia="Times New Roman" w:hAnsi="Times New Roman" w:cs="Times New Roman"/>
          <w:sz w:val="24"/>
          <w:szCs w:val="24"/>
          <w:lang w:val="es-419"/>
        </w:rPr>
        <w:t>, dando continuida</w:t>
      </w:r>
      <w:r w:rsidR="00C6386B">
        <w:rPr>
          <w:rFonts w:ascii="Times New Roman" w:eastAsia="Times New Roman" w:hAnsi="Times New Roman" w:cs="Times New Roman"/>
          <w:sz w:val="24"/>
          <w:szCs w:val="24"/>
          <w:lang w:val="es-419"/>
        </w:rPr>
        <w:t>d a los trabajados ya iniciados, a ejemplo del PEIF</w:t>
      </w:r>
      <w:r w:rsidR="00C6386B" w:rsidRPr="00C6386B">
        <w:rPr>
          <w:rFonts w:ascii="Times New Roman" w:eastAsia="Times New Roman" w:hAnsi="Times New Roman" w:cs="Times New Roman"/>
          <w:sz w:val="24"/>
          <w:szCs w:val="24"/>
          <w:lang w:val="es-AR"/>
        </w:rPr>
        <w:t>,</w:t>
      </w:r>
      <w:r w:rsidR="00FC7FDB" w:rsidRPr="00FC7FDB">
        <w:rPr>
          <w:rFonts w:ascii="Times New Roman" w:eastAsia="Times New Roman" w:hAnsi="Times New Roman" w:cs="Times New Roman"/>
          <w:sz w:val="24"/>
          <w:szCs w:val="24"/>
          <w:lang w:val="es-AR"/>
        </w:rPr>
        <w:t xml:space="preserve"> y en la búsqueda de igualdad de derechos para todos/as los/as niños/as de las escuelas, en cons</w:t>
      </w:r>
      <w:r w:rsidR="00C6386B">
        <w:rPr>
          <w:rFonts w:ascii="Times New Roman" w:eastAsia="Times New Roman" w:hAnsi="Times New Roman" w:cs="Times New Roman"/>
          <w:sz w:val="24"/>
          <w:szCs w:val="24"/>
          <w:lang w:val="es-AR"/>
        </w:rPr>
        <w:t xml:space="preserve">onancia con lo expreso en el Plan estratégico de acción </w:t>
      </w:r>
      <w:r>
        <w:rPr>
          <w:rFonts w:ascii="Times New Roman" w:eastAsia="Times New Roman" w:hAnsi="Times New Roman" w:cs="Times New Roman"/>
          <w:sz w:val="24"/>
          <w:szCs w:val="24"/>
          <w:lang w:val="es-AR"/>
        </w:rPr>
        <w:t>social del Mercosur (</w:t>
      </w:r>
      <w:r w:rsidR="00C6386B">
        <w:rPr>
          <w:rFonts w:ascii="Times New Roman" w:eastAsia="Times New Roman" w:hAnsi="Times New Roman" w:cs="Times New Roman"/>
          <w:sz w:val="24"/>
          <w:szCs w:val="24"/>
          <w:lang w:val="es-AR"/>
        </w:rPr>
        <w:t>PE</w:t>
      </w:r>
      <w:r w:rsidR="00FC7FDB" w:rsidRPr="00FC7FDB">
        <w:rPr>
          <w:rFonts w:ascii="Times New Roman" w:eastAsia="Times New Roman" w:hAnsi="Times New Roman" w:cs="Times New Roman"/>
          <w:sz w:val="24"/>
          <w:szCs w:val="24"/>
          <w:lang w:val="es-AR"/>
        </w:rPr>
        <w:t>AS</w:t>
      </w:r>
      <w:r>
        <w:rPr>
          <w:rFonts w:ascii="Times New Roman" w:eastAsia="Times New Roman" w:hAnsi="Times New Roman" w:cs="Times New Roman"/>
          <w:sz w:val="24"/>
          <w:szCs w:val="24"/>
          <w:lang w:val="es-AR"/>
        </w:rPr>
        <w:t>)</w:t>
      </w:r>
      <w:r w:rsidR="00FC7FDB" w:rsidRPr="00FC7FDB">
        <w:rPr>
          <w:rFonts w:ascii="Times New Roman" w:eastAsia="Times New Roman" w:hAnsi="Times New Roman" w:cs="Times New Roman"/>
          <w:sz w:val="24"/>
          <w:szCs w:val="24"/>
          <w:lang w:val="es-AR"/>
        </w:rPr>
        <w:t>.</w:t>
      </w:r>
      <w:r w:rsidR="00FC7FDB" w:rsidRPr="00FC7FDB">
        <w:rPr>
          <w:rFonts w:ascii="Times New Roman" w:eastAsia="Times New Roman" w:hAnsi="Times New Roman" w:cs="Times New Roman"/>
          <w:sz w:val="24"/>
          <w:szCs w:val="24"/>
          <w:lang w:val="es-419"/>
        </w:rPr>
        <w:t xml:space="preserve"> Para ello, sería fundamental considerar a todas las escuelas como escuelas de fronteras, con sus especificidades</w:t>
      </w:r>
      <w:r w:rsidR="00FC7FDB" w:rsidRPr="00FC7FDB">
        <w:rPr>
          <w:rFonts w:ascii="Times New Roman" w:eastAsia="Times New Roman" w:hAnsi="Times New Roman" w:cs="Times New Roman"/>
          <w:sz w:val="24"/>
          <w:szCs w:val="24"/>
          <w:lang w:val="es-AR"/>
        </w:rPr>
        <w:t xml:space="preserve"> y sus desafíos</w:t>
      </w:r>
      <w:r w:rsidR="00FC7FDB" w:rsidRPr="00FC7FDB">
        <w:rPr>
          <w:rFonts w:ascii="Times New Roman" w:eastAsia="Times New Roman" w:hAnsi="Times New Roman" w:cs="Times New Roman"/>
          <w:sz w:val="24"/>
          <w:szCs w:val="24"/>
          <w:lang w:val="es-419"/>
        </w:rPr>
        <w:t xml:space="preserve">. </w:t>
      </w:r>
    </w:p>
    <w:p w14:paraId="0E128773" w14:textId="320D9D3A" w:rsidR="00FC7FDB" w:rsidRPr="00FC7FDB" w:rsidRDefault="00FC7FDB" w:rsidP="004953BC">
      <w:pPr>
        <w:spacing w:before="120" w:after="120" w:line="480" w:lineRule="auto"/>
        <w:rPr>
          <w:rFonts w:ascii="Times New Roman" w:hAnsi="Times New Roman" w:cs="Times New Roman"/>
          <w:sz w:val="24"/>
          <w:szCs w:val="24"/>
          <w:lang w:val="es-AR"/>
        </w:rPr>
      </w:pPr>
      <w:r w:rsidRPr="00FC7FDB">
        <w:rPr>
          <w:rFonts w:ascii="Times New Roman" w:eastAsia="Times New Roman" w:hAnsi="Times New Roman" w:cs="Times New Roman"/>
          <w:sz w:val="24"/>
          <w:szCs w:val="24"/>
          <w:lang w:val="es-AR"/>
        </w:rPr>
        <w:t xml:space="preserve">Desde la formación docente inicial, tanto la UNILA como la UNIOESTE, pueden y deben permitirse modificar sus currículos para construir espacios permanentes de debate hacia </w:t>
      </w:r>
      <w:r w:rsidR="004953BC">
        <w:rPr>
          <w:rFonts w:ascii="Times New Roman" w:eastAsia="Times New Roman" w:hAnsi="Times New Roman" w:cs="Times New Roman"/>
          <w:sz w:val="24"/>
          <w:szCs w:val="24"/>
          <w:lang w:val="es-AR"/>
        </w:rPr>
        <w:t>una pedagogía fronteriza</w:t>
      </w:r>
      <w:r w:rsidRPr="00FC7FDB">
        <w:rPr>
          <w:rFonts w:ascii="Times New Roman" w:eastAsia="Times New Roman" w:hAnsi="Times New Roman" w:cs="Times New Roman"/>
          <w:sz w:val="24"/>
          <w:szCs w:val="24"/>
          <w:lang w:val="es-AR"/>
        </w:rPr>
        <w:t xml:space="preserve">. </w:t>
      </w:r>
    </w:p>
    <w:p w14:paraId="77E2F634" w14:textId="07689B6F" w:rsidR="00FC7FDB" w:rsidRPr="00FC7FDB" w:rsidRDefault="00FC7FDB" w:rsidP="004953BC">
      <w:pPr>
        <w:spacing w:before="120" w:after="120" w:line="480" w:lineRule="auto"/>
        <w:rPr>
          <w:rFonts w:ascii="Times New Roman" w:hAnsi="Times New Roman" w:cs="Times New Roman"/>
          <w:sz w:val="24"/>
          <w:szCs w:val="24"/>
          <w:lang w:val="es-AR"/>
        </w:rPr>
      </w:pPr>
      <w:r w:rsidRPr="00FC7FDB">
        <w:rPr>
          <w:rFonts w:ascii="Times New Roman" w:eastAsia="Times New Roman" w:hAnsi="Times New Roman" w:cs="Times New Roman"/>
          <w:bCs/>
          <w:sz w:val="24"/>
          <w:szCs w:val="24"/>
          <w:lang w:val="es-AR"/>
        </w:rPr>
        <w:t xml:space="preserve">La ciudad de </w:t>
      </w:r>
      <w:proofErr w:type="spellStart"/>
      <w:r w:rsidRPr="00FC7FDB">
        <w:rPr>
          <w:rFonts w:ascii="Times New Roman" w:eastAsia="Times New Roman" w:hAnsi="Times New Roman" w:cs="Times New Roman"/>
          <w:bCs/>
          <w:sz w:val="24"/>
          <w:szCs w:val="24"/>
          <w:lang w:val="es-AR"/>
        </w:rPr>
        <w:t>Foz</w:t>
      </w:r>
      <w:proofErr w:type="spellEnd"/>
      <w:r w:rsidRPr="00FC7FDB">
        <w:rPr>
          <w:rFonts w:ascii="Times New Roman" w:eastAsia="Times New Roman" w:hAnsi="Times New Roman" w:cs="Times New Roman"/>
          <w:bCs/>
          <w:sz w:val="24"/>
          <w:szCs w:val="24"/>
          <w:lang w:val="es-AR"/>
        </w:rPr>
        <w:t xml:space="preserve"> de Iguazú es multicultural y diversa pero aún debe avanzar </w:t>
      </w:r>
      <w:r w:rsidR="004953BC">
        <w:rPr>
          <w:rFonts w:ascii="Times New Roman" w:eastAsia="Times New Roman" w:hAnsi="Times New Roman" w:cs="Times New Roman"/>
          <w:bCs/>
          <w:sz w:val="24"/>
          <w:szCs w:val="24"/>
          <w:lang w:val="es-AR"/>
        </w:rPr>
        <w:t>para constituirse en una ciudad, realmente, transcultural y plurilingüe, en el reconocimiento de todas sus lenguas y culturas.</w:t>
      </w:r>
    </w:p>
    <w:p w14:paraId="787A8E92" w14:textId="77777777" w:rsidR="00913D22" w:rsidRPr="00FC7FDB" w:rsidRDefault="00913D22" w:rsidP="007729FF">
      <w:pPr>
        <w:spacing w:line="480" w:lineRule="auto"/>
        <w:rPr>
          <w:rFonts w:ascii="Times New Roman" w:eastAsia="Times New Roman" w:hAnsi="Times New Roman" w:cs="Times New Roman"/>
          <w:color w:val="auto"/>
          <w:sz w:val="24"/>
          <w:szCs w:val="24"/>
          <w:lang w:val="es-AR"/>
        </w:rPr>
      </w:pPr>
    </w:p>
    <w:p w14:paraId="69E3F6F7" w14:textId="77777777" w:rsidR="00C76CD1" w:rsidRPr="00FC7FDB" w:rsidRDefault="00C76CD1" w:rsidP="007729FF">
      <w:pPr>
        <w:spacing w:line="480" w:lineRule="auto"/>
        <w:rPr>
          <w:rFonts w:ascii="Times New Roman" w:eastAsia="Times New Roman" w:hAnsi="Times New Roman" w:cs="Times New Roman"/>
          <w:b/>
          <w:color w:val="auto"/>
          <w:sz w:val="24"/>
          <w:szCs w:val="24"/>
          <w:lang w:val="es-AR"/>
        </w:rPr>
      </w:pPr>
    </w:p>
    <w:p w14:paraId="10017E10" w14:textId="77777777" w:rsidR="00B26CEF" w:rsidRDefault="00B26CEF" w:rsidP="007729FF">
      <w:pPr>
        <w:spacing w:line="480" w:lineRule="auto"/>
        <w:rPr>
          <w:rFonts w:ascii="Times New Roman" w:eastAsia="Times New Roman" w:hAnsi="Times New Roman" w:cs="Times New Roman"/>
          <w:b/>
          <w:color w:val="auto"/>
          <w:sz w:val="24"/>
          <w:szCs w:val="24"/>
          <w:lang w:val="es-AR"/>
        </w:rPr>
      </w:pPr>
    </w:p>
    <w:p w14:paraId="6264D88B" w14:textId="77777777" w:rsidR="00B26CEF" w:rsidRPr="00CF66AA" w:rsidRDefault="00B26CEF" w:rsidP="000D2128">
      <w:pPr>
        <w:rPr>
          <w:rFonts w:ascii="Times New Roman" w:eastAsia="Times New Roman" w:hAnsi="Times New Roman" w:cs="Times New Roman"/>
          <w:b/>
          <w:color w:val="auto"/>
          <w:sz w:val="24"/>
          <w:szCs w:val="24"/>
          <w:lang w:val="es-AR"/>
        </w:rPr>
      </w:pPr>
    </w:p>
    <w:p w14:paraId="69865FD5" w14:textId="77777777" w:rsidR="00C76CD1" w:rsidRPr="00432780" w:rsidRDefault="00C76CD1" w:rsidP="000D2128">
      <w:pPr>
        <w:rPr>
          <w:rFonts w:ascii="Times New Roman" w:eastAsia="Times New Roman" w:hAnsi="Times New Roman" w:cs="Times New Roman"/>
          <w:b/>
          <w:color w:val="auto"/>
          <w:sz w:val="24"/>
          <w:szCs w:val="24"/>
        </w:rPr>
      </w:pPr>
      <w:r w:rsidRPr="00432780">
        <w:rPr>
          <w:rFonts w:ascii="Times New Roman" w:eastAsia="Times New Roman" w:hAnsi="Times New Roman" w:cs="Times New Roman"/>
          <w:b/>
          <w:color w:val="auto"/>
          <w:sz w:val="24"/>
          <w:szCs w:val="24"/>
        </w:rPr>
        <w:t>REFERENCIAS</w:t>
      </w:r>
    </w:p>
    <w:p w14:paraId="6317631E" w14:textId="77777777" w:rsidR="000D2128" w:rsidRPr="00432780" w:rsidRDefault="000D2128" w:rsidP="000D2128">
      <w:pPr>
        <w:rPr>
          <w:rFonts w:ascii="Times New Roman" w:eastAsia="Times New Roman" w:hAnsi="Times New Roman" w:cs="Times New Roman"/>
          <w:color w:val="auto"/>
          <w:sz w:val="24"/>
          <w:szCs w:val="24"/>
        </w:rPr>
      </w:pPr>
    </w:p>
    <w:p w14:paraId="10AE6E9A" w14:textId="77777777" w:rsidR="00AF31A1" w:rsidRPr="00432780" w:rsidRDefault="00AF31A1" w:rsidP="000D2128">
      <w:pPr>
        <w:rPr>
          <w:rFonts w:ascii="Times New Roman" w:eastAsia="Times New Roman" w:hAnsi="Times New Roman" w:cs="Times New Roman"/>
          <w:color w:val="auto"/>
          <w:sz w:val="24"/>
          <w:szCs w:val="24"/>
        </w:rPr>
      </w:pPr>
    </w:p>
    <w:p w14:paraId="29125835" w14:textId="0DB61B6D" w:rsidR="007D4377" w:rsidRDefault="007D4377" w:rsidP="000D2128">
      <w:pPr>
        <w:rPr>
          <w:rFonts w:ascii="Times New Roman" w:hAnsi="Times New Roman" w:cs="Times New Roman"/>
          <w:sz w:val="24"/>
          <w:szCs w:val="24"/>
        </w:rPr>
      </w:pPr>
      <w:r w:rsidRPr="003157A1">
        <w:rPr>
          <w:rFonts w:ascii="Times New Roman" w:hAnsi="Times New Roman" w:cs="Times New Roman"/>
          <w:sz w:val="24"/>
          <w:szCs w:val="24"/>
        </w:rPr>
        <w:t xml:space="preserve">ALVES, DA SILVA, P. </w:t>
      </w:r>
      <w:r>
        <w:rPr>
          <w:rFonts w:ascii="Times New Roman" w:hAnsi="Times New Roman" w:cs="Times New Roman"/>
          <w:sz w:val="24"/>
          <w:szCs w:val="24"/>
        </w:rPr>
        <w:t xml:space="preserve">(2014) </w:t>
      </w:r>
      <w:r w:rsidRPr="003157A1">
        <w:rPr>
          <w:rFonts w:ascii="Times New Roman" w:hAnsi="Times New Roman" w:cs="Times New Roman"/>
          <w:sz w:val="24"/>
          <w:szCs w:val="24"/>
        </w:rPr>
        <w:t>O programa escolas interculturais de fronteira como propulsor de políticas públicas nacionais, in: TEXEIRA PINTO, A. C; DA SILVA, M.R</w:t>
      </w:r>
      <w:r w:rsidRPr="003157A1">
        <w:rPr>
          <w:rFonts w:ascii="Times New Roman" w:hAnsi="Times New Roman" w:cs="Times New Roman"/>
          <w:b/>
          <w:sz w:val="24"/>
          <w:szCs w:val="24"/>
        </w:rPr>
        <w:t xml:space="preserve">. </w:t>
      </w:r>
      <w:r w:rsidRPr="00FC7FDB">
        <w:rPr>
          <w:rFonts w:ascii="Times New Roman" w:hAnsi="Times New Roman" w:cs="Times New Roman"/>
          <w:i/>
          <w:sz w:val="24"/>
          <w:szCs w:val="24"/>
        </w:rPr>
        <w:t>De frente para a fronteira: reflexões sobre educação na área de fronteira</w:t>
      </w:r>
      <w:r w:rsidRPr="003157A1">
        <w:rPr>
          <w:rFonts w:ascii="Times New Roman" w:hAnsi="Times New Roman" w:cs="Times New Roman"/>
          <w:sz w:val="24"/>
          <w:szCs w:val="24"/>
        </w:rPr>
        <w:t>, Universidade Federal de Fronteira Sul, Chapecó, p. 23-33</w:t>
      </w:r>
    </w:p>
    <w:p w14:paraId="7A222142" w14:textId="77777777" w:rsidR="007D4377" w:rsidRPr="007D4377" w:rsidRDefault="007D4377" w:rsidP="000D2128">
      <w:pPr>
        <w:rPr>
          <w:rFonts w:ascii="Times New Roman" w:eastAsia="Times New Roman" w:hAnsi="Times New Roman" w:cs="Times New Roman"/>
          <w:color w:val="auto"/>
          <w:sz w:val="24"/>
          <w:szCs w:val="24"/>
        </w:rPr>
      </w:pPr>
    </w:p>
    <w:p w14:paraId="17317D19" w14:textId="2AA62504" w:rsidR="00374447" w:rsidRPr="00432780" w:rsidRDefault="00374447" w:rsidP="00AF31A1">
      <w:pPr>
        <w:spacing w:after="120"/>
      </w:pPr>
      <w:r>
        <w:rPr>
          <w:rFonts w:ascii="Times New Roman" w:eastAsia="Times New Roman" w:hAnsi="Times New Roman" w:cs="Times New Roman"/>
          <w:sz w:val="24"/>
          <w:szCs w:val="24"/>
          <w:lang w:val="es-419"/>
        </w:rPr>
        <w:t>ARGENTINA; BRASIL (2004)</w:t>
      </w:r>
      <w:r w:rsidR="00AF31A1" w:rsidRPr="003157A1">
        <w:rPr>
          <w:rFonts w:ascii="Times New Roman" w:eastAsia="Times New Roman" w:hAnsi="Times New Roman" w:cs="Times New Roman"/>
          <w:sz w:val="24"/>
          <w:szCs w:val="24"/>
          <w:lang w:val="es-419"/>
        </w:rPr>
        <w:t xml:space="preserve"> </w:t>
      </w:r>
      <w:r w:rsidR="00AF31A1" w:rsidRPr="00FC7FDB">
        <w:rPr>
          <w:rFonts w:ascii="Times New Roman" w:eastAsia="Times New Roman" w:hAnsi="Times New Roman" w:cs="Times New Roman"/>
          <w:i/>
          <w:sz w:val="24"/>
          <w:szCs w:val="24"/>
          <w:lang w:val="es-419"/>
        </w:rPr>
        <w:t>Proyecto</w:t>
      </w:r>
      <w:r w:rsidRPr="00FC7FDB">
        <w:rPr>
          <w:rFonts w:ascii="Times New Roman" w:eastAsia="Times New Roman" w:hAnsi="Times New Roman" w:cs="Times New Roman"/>
          <w:i/>
          <w:sz w:val="24"/>
          <w:szCs w:val="24"/>
          <w:lang w:val="es-419"/>
        </w:rPr>
        <w:t xml:space="preserve"> . </w:t>
      </w:r>
      <w:r w:rsidR="00AF31A1" w:rsidRPr="00FC7FDB">
        <w:rPr>
          <w:rFonts w:ascii="Times New Roman" w:eastAsia="Times New Roman" w:hAnsi="Times New Roman" w:cs="Times New Roman"/>
          <w:i/>
          <w:sz w:val="24"/>
          <w:szCs w:val="24"/>
          <w:lang w:val="es-419"/>
        </w:rPr>
        <w:t>Modelo de enseñanza común en escuelas de zona de frontera, a partir el desarrollo de un programa para la educación intercultural, con énfasis en la enseñ</w:t>
      </w:r>
      <w:r w:rsidRPr="00FC7FDB">
        <w:rPr>
          <w:rFonts w:ascii="Times New Roman" w:eastAsia="Times New Roman" w:hAnsi="Times New Roman" w:cs="Times New Roman"/>
          <w:i/>
          <w:sz w:val="24"/>
          <w:szCs w:val="24"/>
          <w:lang w:val="es-419"/>
        </w:rPr>
        <w:t>anza del portugués y el español</w:t>
      </w:r>
      <w:r w:rsidR="00AF31A1" w:rsidRPr="00FC7FDB">
        <w:rPr>
          <w:rFonts w:ascii="Times New Roman" w:eastAsia="Times New Roman" w:hAnsi="Times New Roman" w:cs="Times New Roman"/>
          <w:i/>
          <w:sz w:val="24"/>
          <w:szCs w:val="24"/>
          <w:lang w:val="es-419"/>
        </w:rPr>
        <w:t>.</w:t>
      </w:r>
      <w:r w:rsidR="00AF31A1" w:rsidRPr="003157A1">
        <w:rPr>
          <w:rFonts w:ascii="Times New Roman" w:eastAsia="Times New Roman" w:hAnsi="Times New Roman" w:cs="Times New Roman"/>
          <w:sz w:val="24"/>
          <w:szCs w:val="24"/>
          <w:lang w:val="es-419"/>
        </w:rPr>
        <w:t xml:space="preserve"> </w:t>
      </w:r>
      <w:r w:rsidR="00AF31A1" w:rsidRPr="00BC1057">
        <w:rPr>
          <w:rFonts w:ascii="Times New Roman" w:eastAsia="Times New Roman" w:hAnsi="Times New Roman" w:cs="Times New Roman"/>
          <w:sz w:val="24"/>
          <w:szCs w:val="24"/>
        </w:rPr>
        <w:t>Buenos Aires</w:t>
      </w:r>
      <w:r w:rsidRPr="00BC1057">
        <w:rPr>
          <w:rFonts w:ascii="Times New Roman" w:eastAsia="Times New Roman" w:hAnsi="Times New Roman" w:cs="Times New Roman"/>
          <w:sz w:val="24"/>
          <w:szCs w:val="24"/>
        </w:rPr>
        <w:t>.</w:t>
      </w:r>
    </w:p>
    <w:p w14:paraId="6098E1ED" w14:textId="77777777" w:rsidR="00374447" w:rsidRPr="00BC1057" w:rsidRDefault="00374447" w:rsidP="00AF31A1">
      <w:pPr>
        <w:spacing w:after="120"/>
        <w:rPr>
          <w:rFonts w:ascii="Times New Roman" w:eastAsia="Times New Roman" w:hAnsi="Times New Roman" w:cs="Times New Roman"/>
          <w:sz w:val="24"/>
          <w:szCs w:val="24"/>
        </w:rPr>
      </w:pPr>
    </w:p>
    <w:p w14:paraId="0ED5B4E2" w14:textId="5C16CB8B" w:rsidR="00AF31A1" w:rsidRPr="00C86ABF" w:rsidRDefault="00AF31A1" w:rsidP="00C86ABF">
      <w:pPr>
        <w:spacing w:after="120"/>
      </w:pPr>
      <w:r w:rsidRPr="003157A1">
        <w:rPr>
          <w:rFonts w:ascii="Times New Roman" w:eastAsia="Times New Roman" w:hAnsi="Times New Roman" w:cs="Times New Roman"/>
          <w:sz w:val="24"/>
          <w:szCs w:val="24"/>
        </w:rPr>
        <w:t>BHABHA, H</w:t>
      </w:r>
      <w:r w:rsidR="00374447">
        <w:rPr>
          <w:rFonts w:ascii="Times New Roman" w:eastAsia="Times New Roman" w:hAnsi="Times New Roman" w:cs="Times New Roman"/>
          <w:i/>
          <w:sz w:val="24"/>
          <w:szCs w:val="24"/>
        </w:rPr>
        <w:t xml:space="preserve">. </w:t>
      </w:r>
      <w:r w:rsidR="00374447" w:rsidRPr="00374447">
        <w:rPr>
          <w:rFonts w:ascii="Times New Roman" w:eastAsia="Times New Roman" w:hAnsi="Times New Roman" w:cs="Times New Roman"/>
          <w:sz w:val="24"/>
          <w:szCs w:val="24"/>
        </w:rPr>
        <w:t>(</w:t>
      </w:r>
      <w:r w:rsidR="005F1097">
        <w:rPr>
          <w:rFonts w:ascii="Times New Roman" w:eastAsia="Times New Roman" w:hAnsi="Times New Roman" w:cs="Times New Roman"/>
          <w:sz w:val="24"/>
          <w:szCs w:val="24"/>
        </w:rPr>
        <w:t>2014</w:t>
      </w:r>
      <w:r w:rsidR="00374447" w:rsidRPr="00374447">
        <w:rPr>
          <w:rFonts w:ascii="Times New Roman" w:eastAsia="Times New Roman" w:hAnsi="Times New Roman" w:cs="Times New Roman"/>
          <w:sz w:val="24"/>
          <w:szCs w:val="24"/>
        </w:rPr>
        <w:t>).</w:t>
      </w:r>
      <w:r w:rsidR="00374447">
        <w:rPr>
          <w:rFonts w:ascii="Times New Roman" w:eastAsia="Times New Roman" w:hAnsi="Times New Roman" w:cs="Times New Roman"/>
          <w:i/>
          <w:sz w:val="24"/>
          <w:szCs w:val="24"/>
        </w:rPr>
        <w:t xml:space="preserve"> </w:t>
      </w:r>
      <w:r w:rsidRPr="00FC7FDB">
        <w:rPr>
          <w:rFonts w:ascii="Times New Roman" w:eastAsia="Times New Roman" w:hAnsi="Times New Roman" w:cs="Times New Roman"/>
          <w:i/>
          <w:sz w:val="24"/>
          <w:szCs w:val="24"/>
        </w:rPr>
        <w:t>O local da cultura</w:t>
      </w:r>
      <w:r w:rsidRPr="003157A1">
        <w:rPr>
          <w:rFonts w:ascii="Times New Roman" w:eastAsia="Times New Roman" w:hAnsi="Times New Roman" w:cs="Times New Roman"/>
          <w:i/>
          <w:sz w:val="24"/>
          <w:szCs w:val="24"/>
        </w:rPr>
        <w:t>.</w:t>
      </w:r>
      <w:r w:rsidRPr="003157A1">
        <w:rPr>
          <w:rFonts w:ascii="Times New Roman" w:eastAsia="Times New Roman" w:hAnsi="Times New Roman" w:cs="Times New Roman"/>
          <w:sz w:val="24"/>
          <w:szCs w:val="24"/>
        </w:rPr>
        <w:t xml:space="preserve"> </w:t>
      </w:r>
      <w:r w:rsidRPr="002D402D">
        <w:rPr>
          <w:rFonts w:ascii="Times New Roman" w:eastAsia="Times New Roman" w:hAnsi="Times New Roman" w:cs="Times New Roman"/>
          <w:sz w:val="24"/>
          <w:szCs w:val="24"/>
        </w:rPr>
        <w:t>Belo Horizon</w:t>
      </w:r>
      <w:r w:rsidR="00374447">
        <w:rPr>
          <w:rFonts w:ascii="Times New Roman" w:eastAsia="Times New Roman" w:hAnsi="Times New Roman" w:cs="Times New Roman"/>
          <w:sz w:val="24"/>
          <w:szCs w:val="24"/>
        </w:rPr>
        <w:t>te: Editora UFMG.</w:t>
      </w:r>
    </w:p>
    <w:p w14:paraId="13424F97" w14:textId="77777777" w:rsidR="000D2128" w:rsidRPr="002A29E3" w:rsidRDefault="000D2128" w:rsidP="000D2128">
      <w:pPr>
        <w:rPr>
          <w:rFonts w:ascii="Times New Roman" w:eastAsia="Times New Roman" w:hAnsi="Times New Roman" w:cs="Times New Roman"/>
          <w:color w:val="auto"/>
          <w:sz w:val="24"/>
          <w:szCs w:val="24"/>
        </w:rPr>
      </w:pPr>
    </w:p>
    <w:p w14:paraId="21F232CB" w14:textId="77AFB207" w:rsidR="00EA28D4" w:rsidRDefault="002A29E3" w:rsidP="000D2128">
      <w:pPr>
        <w:rPr>
          <w:rFonts w:ascii="Times New Roman" w:hAnsi="Times New Roman" w:cs="Times New Roman"/>
          <w:bCs/>
          <w:color w:val="auto"/>
          <w:sz w:val="24"/>
          <w:szCs w:val="24"/>
          <w:shd w:val="clear" w:color="auto" w:fill="FFFFFF"/>
        </w:rPr>
      </w:pPr>
      <w:r w:rsidRPr="002A29E3">
        <w:rPr>
          <w:rFonts w:ascii="Times New Roman" w:eastAsia="Times New Roman" w:hAnsi="Times New Roman" w:cs="Times New Roman"/>
          <w:color w:val="auto"/>
          <w:sz w:val="24"/>
          <w:szCs w:val="24"/>
        </w:rPr>
        <w:t>CANDAU, V (2014)</w:t>
      </w:r>
      <w:r w:rsidR="00EA28D4" w:rsidRPr="002A29E3">
        <w:rPr>
          <w:rFonts w:ascii="Times New Roman" w:eastAsia="Times New Roman" w:hAnsi="Times New Roman" w:cs="Times New Roman"/>
          <w:color w:val="auto"/>
          <w:sz w:val="24"/>
          <w:szCs w:val="24"/>
        </w:rPr>
        <w:t xml:space="preserve"> </w:t>
      </w:r>
      <w:r w:rsidR="00EA28D4" w:rsidRPr="00FC7FDB">
        <w:rPr>
          <w:rFonts w:ascii="Times New Roman" w:hAnsi="Times New Roman" w:cs="Times New Roman"/>
          <w:bCs/>
          <w:i/>
          <w:color w:val="auto"/>
          <w:sz w:val="24"/>
          <w:szCs w:val="24"/>
          <w:shd w:val="clear" w:color="auto" w:fill="FFFFFF"/>
        </w:rPr>
        <w:t>A didática e a formação de educadores - da exaltação à negação: a busca da relevância</w:t>
      </w:r>
      <w:r w:rsidRPr="00FC7FDB">
        <w:rPr>
          <w:rFonts w:ascii="Times New Roman" w:hAnsi="Times New Roman" w:cs="Times New Roman"/>
          <w:bCs/>
          <w:i/>
          <w:color w:val="auto"/>
          <w:sz w:val="24"/>
          <w:szCs w:val="24"/>
          <w:shd w:val="clear" w:color="auto" w:fill="FFFFFF"/>
        </w:rPr>
        <w:t xml:space="preserve">. </w:t>
      </w:r>
      <w:r w:rsidRPr="002A29E3">
        <w:rPr>
          <w:rFonts w:ascii="Times New Roman" w:hAnsi="Times New Roman" w:cs="Times New Roman"/>
          <w:bCs/>
          <w:color w:val="auto"/>
          <w:sz w:val="24"/>
          <w:szCs w:val="24"/>
          <w:shd w:val="clear" w:color="auto" w:fill="FFFFFF"/>
        </w:rPr>
        <w:t>Petrópolis: Vozes.</w:t>
      </w:r>
    </w:p>
    <w:p w14:paraId="092E53C4" w14:textId="77777777" w:rsidR="00C86ABF" w:rsidRPr="002D402D" w:rsidRDefault="00C86ABF" w:rsidP="00C86ABF">
      <w:pPr>
        <w:autoSpaceDE w:val="0"/>
        <w:autoSpaceDN w:val="0"/>
        <w:adjustRightInd w:val="0"/>
        <w:rPr>
          <w:rFonts w:ascii="Times New Roman" w:hAnsi="Times New Roman" w:cs="Times New Roman"/>
          <w:sz w:val="24"/>
          <w:szCs w:val="24"/>
        </w:rPr>
      </w:pPr>
      <w:r w:rsidRPr="002D402D">
        <w:rPr>
          <w:rFonts w:ascii="Times New Roman" w:hAnsi="Times New Roman" w:cs="Times New Roman"/>
          <w:sz w:val="24"/>
          <w:szCs w:val="24"/>
        </w:rPr>
        <w:t xml:space="preserve">PRIORI, A., et al. </w:t>
      </w:r>
      <w:r w:rsidRPr="00FC7FDB">
        <w:rPr>
          <w:rFonts w:ascii="Times New Roman" w:hAnsi="Times New Roman" w:cs="Times New Roman"/>
          <w:i/>
          <w:sz w:val="24"/>
          <w:szCs w:val="24"/>
        </w:rPr>
        <w:t>História do Paraná: séculos XIX e XX</w:t>
      </w:r>
      <w:r w:rsidRPr="00374447">
        <w:rPr>
          <w:rFonts w:ascii="Times New Roman" w:hAnsi="Times New Roman" w:cs="Times New Roman"/>
          <w:i/>
          <w:sz w:val="24"/>
          <w:szCs w:val="24"/>
        </w:rPr>
        <w:t xml:space="preserve"> </w:t>
      </w:r>
      <w:r w:rsidRPr="008F6FDF">
        <w:rPr>
          <w:rFonts w:ascii="Times New Roman" w:hAnsi="Times New Roman" w:cs="Times New Roman"/>
          <w:sz w:val="24"/>
          <w:szCs w:val="24"/>
        </w:rPr>
        <w:t xml:space="preserve">[online]. Maringá: </w:t>
      </w:r>
      <w:proofErr w:type="spellStart"/>
      <w:r w:rsidRPr="008F6FDF">
        <w:rPr>
          <w:rFonts w:ascii="Times New Roman" w:hAnsi="Times New Roman" w:cs="Times New Roman"/>
          <w:sz w:val="24"/>
          <w:szCs w:val="24"/>
        </w:rPr>
        <w:t>Eduem</w:t>
      </w:r>
      <w:proofErr w:type="spellEnd"/>
      <w:r w:rsidRPr="008F6FDF">
        <w:rPr>
          <w:rFonts w:ascii="Times New Roman" w:hAnsi="Times New Roman" w:cs="Times New Roman"/>
          <w:sz w:val="24"/>
          <w:szCs w:val="24"/>
        </w:rPr>
        <w:t>, 2012. O</w:t>
      </w:r>
      <w:r>
        <w:rPr>
          <w:rFonts w:ascii="Times New Roman" w:hAnsi="Times New Roman" w:cs="Times New Roman"/>
          <w:sz w:val="24"/>
          <w:szCs w:val="24"/>
        </w:rPr>
        <w:t xml:space="preserve"> </w:t>
      </w:r>
      <w:r w:rsidRPr="008F6FDF">
        <w:rPr>
          <w:rFonts w:ascii="Times New Roman" w:hAnsi="Times New Roman" w:cs="Times New Roman"/>
          <w:sz w:val="24"/>
          <w:szCs w:val="24"/>
        </w:rPr>
        <w:t xml:space="preserve">Território Federal do Iguaçu. pp. 59-74. </w:t>
      </w:r>
      <w:r w:rsidRPr="00BD66B1">
        <w:rPr>
          <w:rFonts w:ascii="Times New Roman" w:hAnsi="Times New Roman" w:cs="Times New Roman"/>
          <w:sz w:val="24"/>
          <w:szCs w:val="24"/>
        </w:rPr>
        <w:t xml:space="preserve">ISBN 978-85-7628-587-8. </w:t>
      </w:r>
      <w:proofErr w:type="spellStart"/>
      <w:r w:rsidRPr="00BD66B1">
        <w:rPr>
          <w:rFonts w:ascii="Times New Roman" w:hAnsi="Times New Roman" w:cs="Times New Roman"/>
          <w:sz w:val="24"/>
          <w:szCs w:val="24"/>
        </w:rPr>
        <w:t>Available</w:t>
      </w:r>
      <w:proofErr w:type="spellEnd"/>
      <w:r w:rsidRPr="00BD66B1">
        <w:rPr>
          <w:rFonts w:ascii="Times New Roman" w:hAnsi="Times New Roman" w:cs="Times New Roman"/>
          <w:sz w:val="24"/>
          <w:szCs w:val="24"/>
        </w:rPr>
        <w:t xml:space="preserve"> </w:t>
      </w:r>
      <w:proofErr w:type="spellStart"/>
      <w:r w:rsidRPr="00BD66B1">
        <w:rPr>
          <w:rFonts w:ascii="Times New Roman" w:hAnsi="Times New Roman" w:cs="Times New Roman"/>
          <w:sz w:val="24"/>
          <w:szCs w:val="24"/>
        </w:rPr>
        <w:t>from</w:t>
      </w:r>
      <w:proofErr w:type="spellEnd"/>
      <w:r w:rsidRPr="00BD66B1">
        <w:rPr>
          <w:rFonts w:ascii="Times New Roman" w:hAnsi="Times New Roman" w:cs="Times New Roman"/>
          <w:sz w:val="24"/>
          <w:szCs w:val="24"/>
        </w:rPr>
        <w:t xml:space="preserve"> </w:t>
      </w:r>
      <w:proofErr w:type="spellStart"/>
      <w:r w:rsidRPr="00BD66B1">
        <w:rPr>
          <w:rFonts w:ascii="Times New Roman" w:hAnsi="Times New Roman" w:cs="Times New Roman"/>
          <w:sz w:val="24"/>
          <w:szCs w:val="24"/>
        </w:rPr>
        <w:t>SciELO</w:t>
      </w:r>
      <w:proofErr w:type="spellEnd"/>
      <w:r w:rsidRPr="00BD66B1">
        <w:rPr>
          <w:rFonts w:ascii="Times New Roman" w:hAnsi="Times New Roman" w:cs="Times New Roman"/>
          <w:sz w:val="24"/>
          <w:szCs w:val="24"/>
        </w:rPr>
        <w:t xml:space="preserve"> Books</w:t>
      </w:r>
      <w:r>
        <w:rPr>
          <w:rFonts w:ascii="Times New Roman" w:hAnsi="Times New Roman" w:cs="Times New Roman"/>
          <w:sz w:val="24"/>
          <w:szCs w:val="24"/>
        </w:rPr>
        <w:t xml:space="preserve"> </w:t>
      </w:r>
      <w:r w:rsidRPr="00985A74">
        <w:rPr>
          <w:rFonts w:ascii="Times New Roman" w:hAnsi="Times New Roman" w:cs="Times New Roman"/>
          <w:sz w:val="24"/>
          <w:szCs w:val="24"/>
        </w:rPr>
        <w:t>&lt;</w:t>
      </w:r>
      <w:r w:rsidRPr="00985A74">
        <w:rPr>
          <w:rFonts w:ascii="Times New Roman" w:hAnsi="Times New Roman" w:cs="Times New Roman"/>
          <w:color w:val="0000FF"/>
          <w:sz w:val="24"/>
          <w:szCs w:val="24"/>
        </w:rPr>
        <w:t>http://books.scielo.org</w:t>
      </w:r>
      <w:r w:rsidRPr="00985A74">
        <w:rPr>
          <w:rFonts w:ascii="Times New Roman" w:hAnsi="Times New Roman" w:cs="Times New Roman"/>
          <w:sz w:val="24"/>
          <w:szCs w:val="24"/>
        </w:rPr>
        <w:t xml:space="preserve">&gt;. </w:t>
      </w:r>
      <w:r w:rsidRPr="002D402D">
        <w:rPr>
          <w:rFonts w:ascii="Times New Roman" w:hAnsi="Times New Roman" w:cs="Times New Roman"/>
          <w:sz w:val="24"/>
          <w:szCs w:val="24"/>
        </w:rPr>
        <w:t xml:space="preserve">Fecha de consulta: 01 de </w:t>
      </w:r>
      <w:proofErr w:type="spellStart"/>
      <w:r w:rsidRPr="002D402D">
        <w:rPr>
          <w:rFonts w:ascii="Times New Roman" w:hAnsi="Times New Roman" w:cs="Times New Roman"/>
          <w:sz w:val="24"/>
          <w:szCs w:val="24"/>
        </w:rPr>
        <w:t>diciembre</w:t>
      </w:r>
      <w:proofErr w:type="spellEnd"/>
      <w:r w:rsidRPr="002D402D">
        <w:rPr>
          <w:rFonts w:ascii="Times New Roman" w:hAnsi="Times New Roman" w:cs="Times New Roman"/>
          <w:sz w:val="24"/>
          <w:szCs w:val="24"/>
        </w:rPr>
        <w:t xml:space="preserve"> de 2017.</w:t>
      </w:r>
    </w:p>
    <w:p w14:paraId="5C3CF062" w14:textId="77777777" w:rsidR="00AF31A1" w:rsidRDefault="00AF31A1">
      <w:pPr>
        <w:rPr>
          <w:color w:val="auto"/>
        </w:rPr>
      </w:pPr>
    </w:p>
    <w:p w14:paraId="211E4FE9" w14:textId="77777777" w:rsidR="00C86ABF" w:rsidRPr="00AC0628" w:rsidRDefault="00C86ABF" w:rsidP="00C86ABF">
      <w:pPr>
        <w:autoSpaceDE w:val="0"/>
        <w:autoSpaceDN w:val="0"/>
        <w:adjustRightInd w:val="0"/>
        <w:rPr>
          <w:rFonts w:ascii="Times New Roman" w:hAnsi="Times New Roman" w:cs="Times New Roman"/>
          <w:sz w:val="24"/>
          <w:szCs w:val="24"/>
          <w:lang w:val="es-AR"/>
        </w:rPr>
      </w:pPr>
      <w:r w:rsidRPr="00C86ABF">
        <w:rPr>
          <w:rFonts w:ascii="Times New Roman" w:hAnsi="Times New Roman" w:cs="Times New Roman"/>
          <w:sz w:val="24"/>
          <w:szCs w:val="24"/>
          <w:lang w:val="es-AR"/>
        </w:rPr>
        <w:t xml:space="preserve">ZEREOUNI, Z. (2017) </w:t>
      </w:r>
      <w:r>
        <w:rPr>
          <w:rFonts w:ascii="Times New Roman" w:hAnsi="Times New Roman" w:cs="Times New Roman"/>
          <w:sz w:val="24"/>
          <w:szCs w:val="24"/>
          <w:lang w:val="es-AR"/>
        </w:rPr>
        <w:t>M</w:t>
      </w:r>
      <w:r w:rsidRPr="00C86ABF">
        <w:rPr>
          <w:rFonts w:ascii="Times New Roman" w:hAnsi="Times New Roman" w:cs="Times New Roman"/>
          <w:sz w:val="24"/>
          <w:szCs w:val="24"/>
          <w:lang w:val="es-AR"/>
        </w:rPr>
        <w:t xml:space="preserve">ás allá de la frontera. </w:t>
      </w:r>
      <w:proofErr w:type="gramStart"/>
      <w:r w:rsidRPr="00C86ABF">
        <w:rPr>
          <w:rFonts w:ascii="Times New Roman" w:hAnsi="Times New Roman" w:cs="Times New Roman"/>
          <w:sz w:val="24"/>
          <w:szCs w:val="24"/>
          <w:lang w:val="es-AR"/>
        </w:rPr>
        <w:t>los</w:t>
      </w:r>
      <w:proofErr w:type="gramEnd"/>
      <w:r w:rsidRPr="00C86ABF">
        <w:rPr>
          <w:rFonts w:ascii="Times New Roman" w:hAnsi="Times New Roman" w:cs="Times New Roman"/>
          <w:sz w:val="24"/>
          <w:szCs w:val="24"/>
          <w:lang w:val="es-AR"/>
        </w:rPr>
        <w:t xml:space="preserve"> estudios transfronterizos en la actualidad. IN: </w:t>
      </w:r>
      <w:r w:rsidRPr="00C86ABF">
        <w:rPr>
          <w:rFonts w:ascii="Times New Roman" w:eastAsia="Times New Roman" w:hAnsi="Times New Roman" w:cs="Times New Roman"/>
          <w:color w:val="222222"/>
          <w:sz w:val="24"/>
          <w:szCs w:val="24"/>
          <w:lang w:val="es-419"/>
        </w:rPr>
        <w:t xml:space="preserve">SOTO, A. W.  (editor): </w:t>
      </w:r>
      <w:r w:rsidRPr="00C86ABF">
        <w:rPr>
          <w:rFonts w:ascii="Times New Roman" w:hAnsi="Times New Roman" w:cs="Times New Roman"/>
          <w:i/>
          <w:sz w:val="24"/>
          <w:szCs w:val="24"/>
          <w:lang w:val="es-419"/>
        </w:rPr>
        <w:t>Repensar las fronteras, la integración regional y el territorio /</w:t>
      </w:r>
      <w:r w:rsidRPr="00C86ABF">
        <w:rPr>
          <w:rFonts w:ascii="Times New Roman" w:hAnsi="Times New Roman" w:cs="Times New Roman"/>
          <w:sz w:val="24"/>
          <w:szCs w:val="24"/>
          <w:lang w:val="es-419"/>
        </w:rPr>
        <w:t xml:space="preserve"> Ed.- </w:t>
      </w:r>
      <w:r w:rsidRPr="00AC0628">
        <w:rPr>
          <w:rFonts w:ascii="Times New Roman" w:hAnsi="Times New Roman" w:cs="Times New Roman"/>
          <w:sz w:val="24"/>
          <w:szCs w:val="24"/>
          <w:lang w:val="es-AR"/>
        </w:rPr>
        <w:t>Heredia, Costa Rica: CLACSO, IDESPO, Universidad Nacional de Costa Rica.</w:t>
      </w:r>
    </w:p>
    <w:p w14:paraId="2ABFF4C7" w14:textId="77777777" w:rsidR="00C86ABF" w:rsidRPr="00AC0628" w:rsidRDefault="00C86ABF">
      <w:pPr>
        <w:rPr>
          <w:rFonts w:ascii="Times New Roman" w:hAnsi="Times New Roman" w:cs="Times New Roman"/>
          <w:color w:val="auto"/>
          <w:sz w:val="24"/>
          <w:szCs w:val="24"/>
          <w:lang w:val="es-AR"/>
        </w:rPr>
      </w:pPr>
    </w:p>
    <w:p w14:paraId="4E9C37A6" w14:textId="31EF3982" w:rsidR="002761D9" w:rsidRPr="003157A1" w:rsidRDefault="002761D9" w:rsidP="002761D9">
      <w:pPr>
        <w:spacing w:after="120"/>
        <w:rPr>
          <w:lang w:val="es-419"/>
        </w:rPr>
      </w:pPr>
      <w:r w:rsidRPr="003157A1">
        <w:rPr>
          <w:rFonts w:ascii="Times New Roman" w:eastAsia="Times New Roman" w:hAnsi="Times New Roman" w:cs="Times New Roman"/>
          <w:sz w:val="24"/>
          <w:szCs w:val="24"/>
          <w:lang w:val="es-419"/>
        </w:rPr>
        <w:t xml:space="preserve">WALSH, C. </w:t>
      </w:r>
      <w:r w:rsidRPr="002761D9">
        <w:rPr>
          <w:rFonts w:ascii="Times New Roman" w:eastAsia="Times New Roman" w:hAnsi="Times New Roman" w:cs="Times New Roman"/>
          <w:sz w:val="24"/>
          <w:szCs w:val="24"/>
          <w:lang w:val="es-AR"/>
        </w:rPr>
        <w:t xml:space="preserve">(2012) </w:t>
      </w:r>
      <w:r w:rsidRPr="002761D9">
        <w:rPr>
          <w:rFonts w:ascii="Times New Roman" w:eastAsia="Times New Roman" w:hAnsi="Times New Roman" w:cs="Times New Roman"/>
          <w:i/>
          <w:sz w:val="24"/>
          <w:szCs w:val="24"/>
          <w:lang w:val="es-419"/>
        </w:rPr>
        <w:t>Interculturalidad crítica y (de) colonialidad. Ensayos sobre Abya Yala</w:t>
      </w:r>
      <w:r w:rsidRPr="003157A1">
        <w:rPr>
          <w:rFonts w:ascii="Times New Roman" w:eastAsia="Times New Roman" w:hAnsi="Times New Roman" w:cs="Times New Roman"/>
          <w:sz w:val="24"/>
          <w:szCs w:val="24"/>
          <w:lang w:val="es-419"/>
        </w:rPr>
        <w:t>. Ecu</w:t>
      </w:r>
      <w:r>
        <w:rPr>
          <w:rFonts w:ascii="Times New Roman" w:eastAsia="Times New Roman" w:hAnsi="Times New Roman" w:cs="Times New Roman"/>
          <w:sz w:val="24"/>
          <w:szCs w:val="24"/>
          <w:lang w:val="es-419"/>
        </w:rPr>
        <w:t>ador, Ediciones Abya Yala.</w:t>
      </w:r>
    </w:p>
    <w:p w14:paraId="5A0FBF8F" w14:textId="77777777" w:rsidR="002761D9" w:rsidRPr="003157A1" w:rsidRDefault="002761D9" w:rsidP="002761D9">
      <w:pPr>
        <w:spacing w:after="120"/>
        <w:rPr>
          <w:lang w:val="es-419"/>
        </w:rPr>
      </w:pPr>
    </w:p>
    <w:p w14:paraId="2EA2E890" w14:textId="79CBA1F4" w:rsidR="002761D9" w:rsidRDefault="002761D9" w:rsidP="002761D9">
      <w:pPr>
        <w:spacing w:after="120"/>
        <w:rPr>
          <w:rFonts w:ascii="Times New Roman" w:eastAsia="Times New Roman" w:hAnsi="Times New Roman" w:cs="Times New Roman"/>
          <w:sz w:val="24"/>
          <w:szCs w:val="24"/>
          <w:lang w:val="es-419"/>
        </w:rPr>
        <w:sectPr w:rsidR="002761D9" w:rsidSect="002761D9">
          <w:type w:val="continuous"/>
          <w:pgSz w:w="12240" w:h="15840"/>
          <w:pgMar w:top="1701" w:right="1134" w:bottom="1134" w:left="1701" w:header="0" w:footer="720" w:gutter="0"/>
          <w:pgNumType w:fmt="numberInDash"/>
          <w:cols w:space="720"/>
          <w:titlePg/>
          <w:docGrid w:linePitch="299"/>
        </w:sectPr>
      </w:pPr>
    </w:p>
    <w:p w14:paraId="21E953F5" w14:textId="77777777" w:rsidR="002761D9" w:rsidRPr="002761D9" w:rsidRDefault="002761D9">
      <w:pPr>
        <w:rPr>
          <w:rFonts w:ascii="Times New Roman" w:hAnsi="Times New Roman" w:cs="Times New Roman"/>
          <w:color w:val="auto"/>
          <w:sz w:val="24"/>
          <w:szCs w:val="24"/>
          <w:lang w:val="es-AR"/>
        </w:rPr>
      </w:pPr>
    </w:p>
    <w:sectPr w:rsidR="002761D9" w:rsidRPr="002761D9" w:rsidSect="00B26CEF">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6792F8" w14:textId="77777777" w:rsidR="009927C8" w:rsidRDefault="009927C8" w:rsidP="000D2128">
      <w:r>
        <w:separator/>
      </w:r>
    </w:p>
  </w:endnote>
  <w:endnote w:type="continuationSeparator" w:id="0">
    <w:p w14:paraId="6CEEEFBA" w14:textId="77777777" w:rsidR="009927C8" w:rsidRDefault="009927C8" w:rsidP="000D2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A4AFF9" w14:textId="77777777" w:rsidR="009927C8" w:rsidRDefault="009927C8" w:rsidP="000D2128">
      <w:r>
        <w:separator/>
      </w:r>
    </w:p>
  </w:footnote>
  <w:footnote w:type="continuationSeparator" w:id="0">
    <w:p w14:paraId="1C35F0F7" w14:textId="77777777" w:rsidR="009927C8" w:rsidRDefault="009927C8" w:rsidP="000D2128">
      <w:r>
        <w:continuationSeparator/>
      </w:r>
    </w:p>
  </w:footnote>
  <w:footnote w:id="1">
    <w:p w14:paraId="547D3201" w14:textId="61F438F6" w:rsidR="00172F15" w:rsidRPr="00172F15" w:rsidRDefault="000513FA" w:rsidP="00172F15">
      <w:pPr>
        <w:jc w:val="left"/>
        <w:rPr>
          <w:rFonts w:ascii="Times New Roman" w:eastAsia="Times New Roman" w:hAnsi="Times New Roman" w:cs="Times New Roman"/>
          <w:sz w:val="20"/>
          <w:szCs w:val="20"/>
          <w:lang w:val="es-AR"/>
        </w:rPr>
      </w:pPr>
      <w:r w:rsidRPr="00172F15">
        <w:rPr>
          <w:rStyle w:val="Refdenotaderodap"/>
          <w:rFonts w:ascii="Times New Roman" w:hAnsi="Times New Roman" w:cs="Times New Roman"/>
          <w:sz w:val="20"/>
          <w:szCs w:val="20"/>
        </w:rPr>
        <w:footnoteRef/>
      </w:r>
      <w:r w:rsidRPr="00172F15">
        <w:rPr>
          <w:rFonts w:ascii="Times New Roman" w:hAnsi="Times New Roman" w:cs="Times New Roman"/>
          <w:sz w:val="20"/>
          <w:szCs w:val="20"/>
          <w:lang w:val="es-AR"/>
        </w:rPr>
        <w:t xml:space="preserve"> Este trabajo forma parte de </w:t>
      </w:r>
      <w:r w:rsidR="00172F15" w:rsidRPr="00172F15">
        <w:rPr>
          <w:rFonts w:ascii="Times New Roman" w:hAnsi="Times New Roman" w:cs="Times New Roman"/>
          <w:sz w:val="20"/>
          <w:szCs w:val="20"/>
          <w:lang w:val="es-AR"/>
        </w:rPr>
        <w:t>una i</w:t>
      </w:r>
      <w:r w:rsidRPr="00172F15">
        <w:rPr>
          <w:rFonts w:ascii="Times New Roman" w:hAnsi="Times New Roman" w:cs="Times New Roman"/>
          <w:sz w:val="20"/>
          <w:szCs w:val="20"/>
          <w:lang w:val="es-AR"/>
        </w:rPr>
        <w:t xml:space="preserve">nvestigación registrada en la Universidad Federal de Integración Latinoamericana (UNILA) </w:t>
      </w:r>
      <w:r w:rsidR="00172F15" w:rsidRPr="00172F15">
        <w:rPr>
          <w:rFonts w:ascii="Times New Roman" w:hAnsi="Times New Roman" w:cs="Times New Roman"/>
          <w:sz w:val="20"/>
          <w:szCs w:val="20"/>
          <w:lang w:val="es-AR"/>
        </w:rPr>
        <w:t xml:space="preserve">denominada: </w:t>
      </w:r>
      <w:r w:rsidR="00172F15" w:rsidRPr="00172F15">
        <w:rPr>
          <w:rFonts w:ascii="Times New Roman" w:eastAsia="Times New Roman" w:hAnsi="Times New Roman" w:cs="Times New Roman"/>
          <w:sz w:val="20"/>
          <w:szCs w:val="20"/>
          <w:lang w:val="es-AR"/>
        </w:rPr>
        <w:br/>
      </w:r>
      <w:r w:rsidR="00172F15" w:rsidRPr="00172F15">
        <w:rPr>
          <w:rFonts w:ascii="Times New Roman" w:eastAsia="Times New Roman" w:hAnsi="Times New Roman" w:cs="Times New Roman"/>
          <w:i/>
          <w:sz w:val="20"/>
          <w:szCs w:val="20"/>
          <w:lang w:val="es-AR"/>
        </w:rPr>
        <w:t xml:space="preserve">La dimensión política e intercultural en la formación permanente de los docentes en las escuelas de frontera: un estudio en la ciudad de </w:t>
      </w:r>
      <w:proofErr w:type="spellStart"/>
      <w:r w:rsidR="00172F15" w:rsidRPr="00172F15">
        <w:rPr>
          <w:rFonts w:ascii="Times New Roman" w:eastAsia="Times New Roman" w:hAnsi="Times New Roman" w:cs="Times New Roman"/>
          <w:i/>
          <w:sz w:val="20"/>
          <w:szCs w:val="20"/>
          <w:lang w:val="es-AR"/>
        </w:rPr>
        <w:t>Foz</w:t>
      </w:r>
      <w:proofErr w:type="spellEnd"/>
      <w:r w:rsidR="00172F15" w:rsidRPr="00172F15">
        <w:rPr>
          <w:rFonts w:ascii="Times New Roman" w:eastAsia="Times New Roman" w:hAnsi="Times New Roman" w:cs="Times New Roman"/>
          <w:i/>
          <w:sz w:val="20"/>
          <w:szCs w:val="20"/>
          <w:lang w:val="es-AR"/>
        </w:rPr>
        <w:t xml:space="preserve"> de </w:t>
      </w:r>
      <w:proofErr w:type="spellStart"/>
      <w:r w:rsidR="00172F15" w:rsidRPr="00172F15">
        <w:rPr>
          <w:rFonts w:ascii="Times New Roman" w:eastAsia="Times New Roman" w:hAnsi="Times New Roman" w:cs="Times New Roman"/>
          <w:i/>
          <w:sz w:val="20"/>
          <w:szCs w:val="20"/>
          <w:lang w:val="es-AR"/>
        </w:rPr>
        <w:t>Iguaçu</w:t>
      </w:r>
      <w:proofErr w:type="spellEnd"/>
      <w:r w:rsidR="00172F15" w:rsidRPr="00172F15">
        <w:rPr>
          <w:rFonts w:ascii="Times New Roman" w:eastAsia="Times New Roman" w:hAnsi="Times New Roman" w:cs="Times New Roman"/>
          <w:i/>
          <w:sz w:val="20"/>
          <w:szCs w:val="20"/>
          <w:lang w:val="es-AR"/>
        </w:rPr>
        <w:t>, Paraná, Brasil</w:t>
      </w:r>
    </w:p>
    <w:p w14:paraId="7A4F7042" w14:textId="77777777" w:rsidR="00172F15" w:rsidRPr="00172F15" w:rsidRDefault="000513FA" w:rsidP="00172F15">
      <w:pPr>
        <w:rPr>
          <w:rFonts w:ascii="Times New Roman" w:hAnsi="Times New Roman" w:cs="Times New Roman"/>
          <w:sz w:val="20"/>
          <w:szCs w:val="20"/>
          <w:lang w:val="es-AR"/>
        </w:rPr>
      </w:pPr>
      <w:r w:rsidRPr="00172F15">
        <w:rPr>
          <w:rFonts w:ascii="Times New Roman" w:hAnsi="Times New Roman" w:cs="Times New Roman"/>
          <w:sz w:val="20"/>
          <w:szCs w:val="20"/>
          <w:lang w:val="es-AR"/>
        </w:rPr>
        <w:t xml:space="preserve">y </w:t>
      </w:r>
      <w:r w:rsidR="00A866F4" w:rsidRPr="00172F15">
        <w:rPr>
          <w:rFonts w:ascii="Times New Roman" w:hAnsi="Times New Roman" w:cs="Times New Roman"/>
          <w:sz w:val="20"/>
          <w:szCs w:val="20"/>
          <w:lang w:val="es-AR"/>
        </w:rPr>
        <w:t>de la</w:t>
      </w:r>
      <w:r w:rsidRPr="00172F15">
        <w:rPr>
          <w:rFonts w:ascii="Times New Roman" w:hAnsi="Times New Roman" w:cs="Times New Roman"/>
          <w:sz w:val="20"/>
          <w:szCs w:val="20"/>
          <w:lang w:val="es-AR"/>
        </w:rPr>
        <w:t xml:space="preserve"> tesina realizado en la Facultad de Educación de la Universidad Federal de Minas Gerais, orientada por el Dr. Julio Em</w:t>
      </w:r>
      <w:r w:rsidR="00172F15" w:rsidRPr="00172F15">
        <w:rPr>
          <w:rFonts w:ascii="Times New Roman" w:hAnsi="Times New Roman" w:cs="Times New Roman"/>
          <w:sz w:val="20"/>
          <w:szCs w:val="20"/>
          <w:lang w:val="es-AR"/>
        </w:rPr>
        <w:t xml:space="preserve">ilio </w:t>
      </w:r>
      <w:proofErr w:type="spellStart"/>
      <w:r w:rsidR="00172F15" w:rsidRPr="00172F15">
        <w:rPr>
          <w:rFonts w:ascii="Times New Roman" w:hAnsi="Times New Roman" w:cs="Times New Roman"/>
          <w:sz w:val="20"/>
          <w:szCs w:val="20"/>
          <w:lang w:val="es-AR"/>
        </w:rPr>
        <w:t>Diniz</w:t>
      </w:r>
      <w:proofErr w:type="spellEnd"/>
      <w:r w:rsidR="00172F15" w:rsidRPr="00172F15">
        <w:rPr>
          <w:rFonts w:ascii="Times New Roman" w:hAnsi="Times New Roman" w:cs="Times New Roman"/>
          <w:sz w:val="20"/>
          <w:szCs w:val="20"/>
          <w:lang w:val="es-AR"/>
        </w:rPr>
        <w:t xml:space="preserve"> Pereira, cuyo título es: </w:t>
      </w:r>
      <w:r w:rsidR="00172F15" w:rsidRPr="00172F15">
        <w:rPr>
          <w:rFonts w:ascii="Times New Roman" w:hAnsi="Times New Roman" w:cs="Times New Roman"/>
          <w:b/>
          <w:sz w:val="20"/>
          <w:szCs w:val="20"/>
          <w:shd w:val="clear" w:color="auto" w:fill="FFFFFF"/>
          <w:lang w:val="es-AR"/>
        </w:rPr>
        <w:t>La dimensión política e intercultural en la formación permanente de docentes que actúan en escuelas de frontera</w:t>
      </w:r>
      <w:r w:rsidR="00172F15" w:rsidRPr="00172F15">
        <w:rPr>
          <w:rFonts w:ascii="Times New Roman" w:hAnsi="Times New Roman" w:cs="Times New Roman"/>
          <w:sz w:val="20"/>
          <w:szCs w:val="20"/>
          <w:shd w:val="clear" w:color="auto" w:fill="FFFFFF"/>
          <w:lang w:val="es-AR"/>
        </w:rPr>
        <w:t>:</w:t>
      </w:r>
      <w:r w:rsidR="00172F15" w:rsidRPr="00172F15">
        <w:rPr>
          <w:rFonts w:ascii="Times New Roman" w:hAnsi="Times New Roman" w:cs="Times New Roman"/>
          <w:sz w:val="20"/>
          <w:szCs w:val="20"/>
          <w:lang w:val="es-AR"/>
        </w:rPr>
        <w:t xml:space="preserve"> </w:t>
      </w:r>
      <w:r w:rsidR="00172F15" w:rsidRPr="00172F15">
        <w:rPr>
          <w:rFonts w:ascii="Times New Roman" w:hAnsi="Times New Roman" w:cs="Times New Roman"/>
          <w:sz w:val="20"/>
          <w:szCs w:val="20"/>
          <w:shd w:val="clear" w:color="auto" w:fill="FFFFFF"/>
          <w:lang w:val="es-AR"/>
        </w:rPr>
        <w:t>análisis del Programa “Pedagogía Intercultural” de la UNILA</w:t>
      </w:r>
    </w:p>
    <w:p w14:paraId="73A8CBD9" w14:textId="438066B6" w:rsidR="000513FA" w:rsidRPr="006A30E9" w:rsidRDefault="000513FA" w:rsidP="006A30E9">
      <w:pPr>
        <w:pStyle w:val="Textodenotaderodap"/>
        <w:jc w:val="left"/>
        <w:rPr>
          <w:rFonts w:ascii="Times New Roman" w:hAnsi="Times New Roman" w:cs="Times New Roman"/>
          <w:lang w:val="es-AR"/>
        </w:rPr>
      </w:pPr>
    </w:p>
  </w:footnote>
  <w:footnote w:id="2">
    <w:p w14:paraId="736CCE68" w14:textId="40BAF7EF" w:rsidR="002D402D" w:rsidRPr="006A30E9" w:rsidRDefault="002D402D" w:rsidP="006A30E9">
      <w:pPr>
        <w:pStyle w:val="Textodenotaderodap"/>
        <w:jc w:val="left"/>
        <w:rPr>
          <w:rFonts w:ascii="Times New Roman" w:hAnsi="Times New Roman" w:cs="Times New Roman"/>
          <w:lang w:val="es-AR"/>
        </w:rPr>
      </w:pPr>
      <w:r w:rsidRPr="006A30E9">
        <w:rPr>
          <w:rStyle w:val="Refdenotaderodap"/>
          <w:rFonts w:ascii="Times New Roman" w:hAnsi="Times New Roman" w:cs="Times New Roman"/>
        </w:rPr>
        <w:footnoteRef/>
      </w:r>
      <w:r w:rsidRPr="006A30E9">
        <w:rPr>
          <w:rFonts w:ascii="Times New Roman" w:hAnsi="Times New Roman" w:cs="Times New Roman"/>
          <w:lang w:val="es-AR"/>
        </w:rPr>
        <w:t xml:space="preserve"> </w:t>
      </w:r>
      <w:r w:rsidR="000513FA" w:rsidRPr="006A30E9">
        <w:rPr>
          <w:rFonts w:ascii="Times New Roman" w:hAnsi="Times New Roman" w:cs="Times New Roman"/>
          <w:lang w:val="es-AR"/>
        </w:rPr>
        <w:t xml:space="preserve">Docente de Español como Lengua Adicional en la Universidad Federal de Integración Latinoamericana (UNILA). Doctoranda en la Universidad Federal de Minas Gerais (UFMG), Brasil. Correo electrónico: </w:t>
      </w:r>
      <w:hyperlink r:id="rId1" w:history="1">
        <w:r w:rsidR="00A866F4" w:rsidRPr="000E2BD3">
          <w:rPr>
            <w:rStyle w:val="Hyperlink"/>
            <w:rFonts w:ascii="Times New Roman" w:hAnsi="Times New Roman" w:cs="Times New Roman"/>
            <w:lang w:val="es-AR"/>
          </w:rPr>
          <w:t>jorgelina.tallei@unila.edu.br</w:t>
        </w:r>
      </w:hyperlink>
      <w:r w:rsidR="000513FA" w:rsidRPr="006A30E9">
        <w:rPr>
          <w:rFonts w:ascii="Times New Roman" w:hAnsi="Times New Roman" w:cs="Times New Roman"/>
          <w:lang w:val="es-AR"/>
        </w:rPr>
        <w:t xml:space="preserve"> </w:t>
      </w:r>
    </w:p>
  </w:footnote>
  <w:footnote w:id="3">
    <w:p w14:paraId="3AD09225" w14:textId="1B29753E" w:rsidR="00D3562A" w:rsidRPr="00EC3C0F" w:rsidRDefault="00D23392" w:rsidP="00D3562A">
      <w:pPr>
        <w:pStyle w:val="Textodenotaderodap"/>
        <w:keepNext/>
        <w:keepLines/>
        <w:ind w:left="142" w:hanging="142"/>
        <w:rPr>
          <w:rFonts w:ascii="Times New Roman" w:hAnsi="Times New Roman" w:cs="Times New Roman"/>
          <w:lang w:val="es-AR"/>
        </w:rPr>
      </w:pPr>
      <w:r w:rsidRPr="00EC3C0F">
        <w:rPr>
          <w:rStyle w:val="Caracteresdenotaderodap"/>
          <w:rFonts w:ascii="Times New Roman" w:hAnsi="Times New Roman" w:cs="Times New Roman"/>
        </w:rPr>
        <w:footnoteRef/>
      </w:r>
      <w:r w:rsidR="005F1097">
        <w:rPr>
          <w:rFonts w:ascii="Times New Roman" w:eastAsia="Times New Roman" w:hAnsi="Times New Roman" w:cs="Times New Roman"/>
          <w:lang w:val="es-AR"/>
        </w:rPr>
        <w:tab/>
      </w:r>
      <w:r w:rsidRPr="00EC3C0F">
        <w:rPr>
          <w:rFonts w:ascii="Times New Roman" w:hAnsi="Times New Roman" w:cs="Times New Roman"/>
          <w:lang w:val="es-AR"/>
        </w:rPr>
        <w:t xml:space="preserve">Me centraré en datos de </w:t>
      </w:r>
      <w:proofErr w:type="spellStart"/>
      <w:r w:rsidRPr="00EC3C0F">
        <w:rPr>
          <w:rFonts w:ascii="Times New Roman" w:hAnsi="Times New Roman" w:cs="Times New Roman"/>
          <w:lang w:val="es-AR"/>
        </w:rPr>
        <w:t>Foz</w:t>
      </w:r>
      <w:proofErr w:type="spellEnd"/>
      <w:r w:rsidRPr="00EC3C0F">
        <w:rPr>
          <w:rFonts w:ascii="Times New Roman" w:hAnsi="Times New Roman" w:cs="Times New Roman"/>
          <w:lang w:val="es-AR"/>
        </w:rPr>
        <w:t xml:space="preserve"> de Iguazú y no de la Triple Frontera como un todo, ya que la investigación se centra en la formación docente permanente en la ciudad de </w:t>
      </w:r>
      <w:proofErr w:type="spellStart"/>
      <w:r w:rsidRPr="00EC3C0F">
        <w:rPr>
          <w:rFonts w:ascii="Times New Roman" w:hAnsi="Times New Roman" w:cs="Times New Roman"/>
          <w:lang w:val="es-AR"/>
        </w:rPr>
        <w:t>Foz</w:t>
      </w:r>
      <w:proofErr w:type="spellEnd"/>
      <w:r w:rsidRPr="00EC3C0F">
        <w:rPr>
          <w:rFonts w:ascii="Times New Roman" w:hAnsi="Times New Roman" w:cs="Times New Roman"/>
          <w:lang w:val="es-AR"/>
        </w:rPr>
        <w:t xml:space="preserve"> de Iguazú.</w:t>
      </w:r>
    </w:p>
  </w:footnote>
  <w:footnote w:id="4">
    <w:p w14:paraId="44925BAB" w14:textId="77777777" w:rsidR="00D23392" w:rsidRPr="00EC3C0F" w:rsidRDefault="00D23392" w:rsidP="00D23392">
      <w:pPr>
        <w:pStyle w:val="Default"/>
        <w:rPr>
          <w:rFonts w:ascii="Times New Roman" w:hAnsi="Times New Roman" w:cs="Times New Roman"/>
          <w:sz w:val="20"/>
          <w:szCs w:val="20"/>
          <w:lang w:val="es-AR"/>
        </w:rPr>
      </w:pPr>
      <w:r w:rsidRPr="00EC3C0F">
        <w:rPr>
          <w:rStyle w:val="Caracteresdenotaderodap"/>
          <w:rFonts w:ascii="Times New Roman" w:hAnsi="Times New Roman" w:cs="Times New Roman"/>
          <w:sz w:val="20"/>
          <w:szCs w:val="20"/>
        </w:rPr>
        <w:footnoteRef/>
      </w:r>
      <w:r w:rsidRPr="00EC3C0F">
        <w:rPr>
          <w:rFonts w:ascii="Times New Roman" w:hAnsi="Times New Roman" w:cs="Times New Roman"/>
          <w:color w:val="auto"/>
          <w:sz w:val="20"/>
          <w:szCs w:val="20"/>
          <w:lang w:val="es-AR"/>
        </w:rPr>
        <w:t xml:space="preserve">Municipal de </w:t>
      </w:r>
      <w:proofErr w:type="spellStart"/>
      <w:r w:rsidRPr="00EC3C0F">
        <w:rPr>
          <w:rFonts w:ascii="Times New Roman" w:hAnsi="Times New Roman" w:cs="Times New Roman"/>
          <w:color w:val="auto"/>
          <w:sz w:val="20"/>
          <w:szCs w:val="20"/>
          <w:lang w:val="es-AR"/>
        </w:rPr>
        <w:t>Foz</w:t>
      </w:r>
      <w:proofErr w:type="spellEnd"/>
      <w:r w:rsidRPr="00EC3C0F">
        <w:rPr>
          <w:rFonts w:ascii="Times New Roman" w:hAnsi="Times New Roman" w:cs="Times New Roman"/>
          <w:color w:val="auto"/>
          <w:sz w:val="20"/>
          <w:szCs w:val="20"/>
          <w:lang w:val="es-AR"/>
        </w:rPr>
        <w:t xml:space="preserve"> de Iguazú. Disponible en: &lt;</w:t>
      </w:r>
      <w:hyperlink r:id="rId2" w:history="1">
        <w:r w:rsidRPr="00EC3C0F">
          <w:rPr>
            <w:rStyle w:val="Hyperlink"/>
            <w:rFonts w:ascii="Times New Roman" w:hAnsi="Times New Roman" w:cs="Times New Roman"/>
            <w:color w:val="auto"/>
            <w:sz w:val="20"/>
            <w:szCs w:val="20"/>
            <w:lang w:val="es-AR"/>
          </w:rPr>
          <w:t>http://www.pmfi.pr.gov.br/turismo/%3Bjsessionid% 3D74655f8fced39274db3e4138dcfb?idMenu=1695</w:t>
        </w:r>
      </w:hyperlink>
      <w:r w:rsidRPr="00EC3C0F">
        <w:rPr>
          <w:rFonts w:ascii="Times New Roman" w:hAnsi="Times New Roman" w:cs="Times New Roman"/>
          <w:color w:val="auto"/>
          <w:sz w:val="20"/>
          <w:szCs w:val="20"/>
          <w:lang w:val="es-AR"/>
        </w:rPr>
        <w:t>&gt;.  (Fecha de consulta: 2 jun. 2018.)</w:t>
      </w:r>
    </w:p>
  </w:footnote>
  <w:footnote w:id="5">
    <w:p w14:paraId="6E836E4E" w14:textId="20839A93" w:rsidR="00D3562A" w:rsidRPr="00D3562A" w:rsidRDefault="00D23392" w:rsidP="00D3562A">
      <w:pPr>
        <w:pStyle w:val="Default"/>
        <w:ind w:left="142" w:hanging="142"/>
        <w:rPr>
          <w:rFonts w:ascii="Times New Roman" w:hAnsi="Times New Roman" w:cs="Times New Roman"/>
          <w:color w:val="auto"/>
          <w:sz w:val="20"/>
          <w:szCs w:val="20"/>
          <w:lang w:val="es-AR"/>
        </w:rPr>
      </w:pPr>
      <w:r w:rsidRPr="00EC3C0F">
        <w:rPr>
          <w:rStyle w:val="Caracteresdenotaderodap"/>
          <w:rFonts w:ascii="Times New Roman" w:hAnsi="Times New Roman" w:cs="Times New Roman"/>
          <w:sz w:val="20"/>
          <w:szCs w:val="20"/>
        </w:rPr>
        <w:footnoteRef/>
      </w:r>
      <w:r w:rsidRPr="00EC3C0F">
        <w:rPr>
          <w:rFonts w:ascii="Times New Roman" w:hAnsi="Times New Roman" w:cs="Times New Roman"/>
          <w:color w:val="auto"/>
          <w:sz w:val="20"/>
          <w:szCs w:val="20"/>
          <w:lang w:val="es-AR"/>
        </w:rPr>
        <w:t xml:space="preserve">La mayor presencia de la comunidad </w:t>
      </w:r>
      <w:proofErr w:type="spellStart"/>
      <w:r w:rsidRPr="00EC3C0F">
        <w:rPr>
          <w:rFonts w:ascii="Times New Roman" w:hAnsi="Times New Roman" w:cs="Times New Roman"/>
          <w:color w:val="auto"/>
          <w:sz w:val="20"/>
          <w:szCs w:val="20"/>
          <w:lang w:val="es-AR"/>
        </w:rPr>
        <w:t>siriolibanesa</w:t>
      </w:r>
      <w:proofErr w:type="spellEnd"/>
      <w:r w:rsidRPr="00EC3C0F">
        <w:rPr>
          <w:rFonts w:ascii="Times New Roman" w:hAnsi="Times New Roman" w:cs="Times New Roman"/>
          <w:color w:val="auto"/>
          <w:sz w:val="20"/>
          <w:szCs w:val="20"/>
          <w:lang w:val="es-AR"/>
        </w:rPr>
        <w:t xml:space="preserve"> se registra en la ciudad de São Paulo, según datos del IBGE.</w:t>
      </w:r>
    </w:p>
  </w:footnote>
  <w:footnote w:id="6">
    <w:p w14:paraId="432B9082" w14:textId="73CDC514" w:rsidR="00D3562A" w:rsidRPr="00EC3C0F" w:rsidRDefault="00A81977" w:rsidP="001870CE">
      <w:pPr>
        <w:pStyle w:val="Textodenotaderodap"/>
        <w:jc w:val="left"/>
        <w:rPr>
          <w:rFonts w:ascii="Times New Roman" w:hAnsi="Times New Roman" w:cs="Times New Roman"/>
          <w:lang w:val="es-419"/>
        </w:rPr>
      </w:pPr>
      <w:r w:rsidRPr="00EC3C0F">
        <w:rPr>
          <w:rStyle w:val="Refdenotaderodap"/>
          <w:rFonts w:ascii="Times New Roman" w:hAnsi="Times New Roman" w:cs="Times New Roman"/>
        </w:rPr>
        <w:footnoteRef/>
      </w:r>
      <w:r w:rsidRPr="00EC3C0F">
        <w:rPr>
          <w:rFonts w:ascii="Times New Roman" w:hAnsi="Times New Roman" w:cs="Times New Roman"/>
          <w:lang w:val="es-419"/>
        </w:rPr>
        <w:t xml:space="preserve"> La Guerra de Contestado fue un conflicto armado entre los años 1912 y 1916 en el sur de Brasil. Fue una disputa territorial entre las provincias de Paraná y Santa Catarina.</w:t>
      </w:r>
    </w:p>
  </w:footnote>
  <w:footnote w:id="7">
    <w:p w14:paraId="7953B3E6" w14:textId="380E7BA4" w:rsidR="00D3562A" w:rsidRPr="00EC3C0F" w:rsidRDefault="00B26CEF" w:rsidP="001F669A">
      <w:pPr>
        <w:pStyle w:val="Textodenotaderodap"/>
        <w:jc w:val="left"/>
        <w:rPr>
          <w:rFonts w:ascii="Times New Roman" w:hAnsi="Times New Roman" w:cs="Times New Roman"/>
          <w:lang w:val="es-AR"/>
        </w:rPr>
      </w:pPr>
      <w:r w:rsidRPr="00EC3C0F">
        <w:rPr>
          <w:rStyle w:val="Refdenotaderodap"/>
          <w:rFonts w:ascii="Times New Roman" w:hAnsi="Times New Roman" w:cs="Times New Roman"/>
        </w:rPr>
        <w:footnoteRef/>
      </w:r>
      <w:r w:rsidRPr="00EC3C0F">
        <w:rPr>
          <w:rFonts w:ascii="Times New Roman" w:hAnsi="Times New Roman" w:cs="Times New Roman"/>
          <w:lang w:val="es-AR"/>
        </w:rPr>
        <w:t xml:space="preserve"> También llamada: Guerra Grande, Guerra do </w:t>
      </w:r>
      <w:proofErr w:type="spellStart"/>
      <w:r w:rsidR="00A15569">
        <w:rPr>
          <w:rFonts w:ascii="Times New Roman" w:hAnsi="Times New Roman" w:cs="Times New Roman"/>
          <w:lang w:val="es-AR"/>
        </w:rPr>
        <w:t>Paraguai</w:t>
      </w:r>
      <w:proofErr w:type="spellEnd"/>
      <w:r w:rsidRPr="00EC3C0F">
        <w:rPr>
          <w:rFonts w:ascii="Times New Roman" w:hAnsi="Times New Roman" w:cs="Times New Roman"/>
          <w:lang w:val="es-AR"/>
        </w:rPr>
        <w:t xml:space="preserve">. Los nombres marcan también el territorio </w:t>
      </w:r>
      <w:r w:rsidR="001F669A" w:rsidRPr="00EC3C0F">
        <w:rPr>
          <w:rFonts w:ascii="Times New Roman" w:hAnsi="Times New Roman" w:cs="Times New Roman"/>
          <w:lang w:val="es-AR"/>
        </w:rPr>
        <w:t xml:space="preserve">(y en la memoria) </w:t>
      </w:r>
      <w:r w:rsidRPr="00EC3C0F">
        <w:rPr>
          <w:rFonts w:ascii="Times New Roman" w:hAnsi="Times New Roman" w:cs="Times New Roman"/>
          <w:lang w:val="es-AR"/>
        </w:rPr>
        <w:t xml:space="preserve">desde el cual se enuncia la guerra. </w:t>
      </w:r>
      <w:r w:rsidR="001F669A" w:rsidRPr="00EC3C0F">
        <w:rPr>
          <w:rFonts w:ascii="Times New Roman" w:hAnsi="Times New Roman" w:cs="Times New Roman"/>
          <w:lang w:val="es-AR"/>
        </w:rPr>
        <w:t xml:space="preserve">La Guerra del Paraguay marca profundamente la memoria y los territorios de la Triple Frontera. </w:t>
      </w:r>
    </w:p>
  </w:footnote>
  <w:footnote w:id="8">
    <w:p w14:paraId="51E922D1" w14:textId="3CC6C9AF" w:rsidR="00A81977" w:rsidRPr="001C69A9" w:rsidRDefault="00A81977" w:rsidP="001870CE">
      <w:pPr>
        <w:pStyle w:val="Textodenotaderodap"/>
        <w:jc w:val="left"/>
        <w:rPr>
          <w:lang w:val="es-AR"/>
        </w:rPr>
      </w:pPr>
      <w:r w:rsidRPr="00EC3C0F">
        <w:rPr>
          <w:rStyle w:val="Refdenotaderodap"/>
          <w:rFonts w:ascii="Times New Roman" w:hAnsi="Times New Roman" w:cs="Times New Roman"/>
        </w:rPr>
        <w:footnoteRef/>
      </w:r>
      <w:r w:rsidRPr="00EC3C0F">
        <w:rPr>
          <w:rFonts w:ascii="Times New Roman" w:hAnsi="Times New Roman" w:cs="Times New Roman"/>
          <w:lang w:val="es-419"/>
        </w:rPr>
        <w:t xml:space="preserve"> </w:t>
      </w:r>
      <w:r w:rsidRPr="00EC3C0F">
        <w:rPr>
          <w:rFonts w:ascii="Times New Roman" w:hAnsi="Times New Roman" w:cs="Times New Roman"/>
          <w:color w:val="auto"/>
          <w:shd w:val="clear" w:color="auto" w:fill="FFFFFF"/>
          <w:lang w:val="es-419"/>
        </w:rPr>
        <w:t>La </w:t>
      </w:r>
      <w:r w:rsidRPr="00EC3C0F">
        <w:rPr>
          <w:rFonts w:ascii="Times New Roman" w:hAnsi="Times New Roman" w:cs="Times New Roman"/>
          <w:b/>
          <w:bCs/>
          <w:color w:val="auto"/>
          <w:shd w:val="clear" w:color="auto" w:fill="FFFFFF"/>
          <w:lang w:val="es-419"/>
        </w:rPr>
        <w:t>Usina Hidrelétrica de Itaipu</w:t>
      </w:r>
      <w:r w:rsidRPr="00EC3C0F">
        <w:rPr>
          <w:rFonts w:ascii="Times New Roman" w:hAnsi="Times New Roman" w:cs="Times New Roman"/>
          <w:color w:val="auto"/>
          <w:shd w:val="clear" w:color="auto" w:fill="FFFFFF"/>
          <w:lang w:val="es-419"/>
        </w:rPr>
        <w:t> es una </w:t>
      </w:r>
      <w:r w:rsidRPr="00EC3C0F">
        <w:rPr>
          <w:rFonts w:ascii="Times New Roman" w:hAnsi="Times New Roman" w:cs="Times New Roman"/>
          <w:b/>
          <w:bCs/>
          <w:color w:val="auto"/>
          <w:shd w:val="clear" w:color="auto" w:fill="FFFFFF"/>
          <w:lang w:val="es-419"/>
        </w:rPr>
        <w:t xml:space="preserve">usina hidrelétrica </w:t>
      </w:r>
      <w:r w:rsidRPr="00EC3C0F">
        <w:rPr>
          <w:rFonts w:ascii="Times New Roman" w:hAnsi="Times New Roman" w:cs="Times New Roman"/>
          <w:color w:val="auto"/>
          <w:shd w:val="clear" w:color="auto" w:fill="FFFFFF"/>
          <w:lang w:val="es-419"/>
        </w:rPr>
        <w:t xml:space="preserve">binacional ubicada en el Rio Paraná, específicamente en la frontera entre Brasil y Paraguay. </w:t>
      </w:r>
      <w:r w:rsidRPr="00EC3C0F">
        <w:rPr>
          <w:rFonts w:ascii="Times New Roman" w:hAnsi="Times New Roman" w:cs="Times New Roman"/>
          <w:color w:val="auto"/>
          <w:shd w:val="clear" w:color="auto" w:fill="FFFFFF"/>
          <w:lang w:val="es-419"/>
        </w:rPr>
        <w:t xml:space="preserve">(Información: </w:t>
      </w:r>
      <w:r w:rsidR="001B4849" w:rsidRPr="00EC3C0F">
        <w:fldChar w:fldCharType="begin"/>
      </w:r>
      <w:r w:rsidR="001B4849" w:rsidRPr="00EC3C0F">
        <w:rPr>
          <w:rFonts w:ascii="Times New Roman" w:hAnsi="Times New Roman" w:cs="Times New Roman"/>
          <w:lang w:val="es-AR"/>
        </w:rPr>
        <w:instrText xml:space="preserve"> HYPERLINK "https://www.itaipu.gov.br/nossahistoria" </w:instrText>
      </w:r>
      <w:r w:rsidR="001B4849" w:rsidRPr="00EC3C0F">
        <w:fldChar w:fldCharType="separate"/>
      </w:r>
      <w:r w:rsidRPr="00EC3C0F">
        <w:rPr>
          <w:rStyle w:val="Hyperlink"/>
          <w:rFonts w:ascii="Times New Roman" w:hAnsi="Times New Roman" w:cs="Times New Roman"/>
          <w:shd w:val="clear" w:color="auto" w:fill="FFFFFF"/>
          <w:lang w:val="es-419"/>
        </w:rPr>
        <w:t>https://www.itaipu.gov.br/nossahistoria</w:t>
      </w:r>
      <w:r w:rsidR="001B4849" w:rsidRPr="00EC3C0F">
        <w:rPr>
          <w:rStyle w:val="Hyperlink"/>
          <w:rFonts w:ascii="Times New Roman" w:hAnsi="Times New Roman" w:cs="Times New Roman"/>
          <w:shd w:val="clear" w:color="auto" w:fill="FFFFFF"/>
          <w:lang w:val="es-419"/>
        </w:rPr>
        <w:fldChar w:fldCharType="end"/>
      </w:r>
      <w:r w:rsidRPr="00EC3C0F">
        <w:rPr>
          <w:rFonts w:ascii="Times New Roman" w:hAnsi="Times New Roman" w:cs="Times New Roman"/>
          <w:color w:val="auto"/>
          <w:shd w:val="clear" w:color="auto" w:fill="FFFFFF"/>
          <w:lang w:val="es-419"/>
        </w:rPr>
        <w:t xml:space="preserve"> fecha de co</w:t>
      </w:r>
      <w:r w:rsidR="00B26CEF" w:rsidRPr="00EC3C0F">
        <w:rPr>
          <w:rFonts w:ascii="Times New Roman" w:hAnsi="Times New Roman" w:cs="Times New Roman"/>
          <w:color w:val="auto"/>
          <w:shd w:val="clear" w:color="auto" w:fill="FFFFFF"/>
          <w:lang w:val="es-419"/>
        </w:rPr>
        <w:t>nsulta: 15 de noviembre de 201</w:t>
      </w:r>
      <w:r w:rsidR="001C69A9" w:rsidRPr="001C69A9">
        <w:rPr>
          <w:rFonts w:ascii="Times New Roman" w:hAnsi="Times New Roman" w:cs="Times New Roman"/>
          <w:color w:val="auto"/>
          <w:shd w:val="clear" w:color="auto" w:fill="FFFFFF"/>
          <w:lang w:val="es-AR"/>
        </w:rPr>
        <w:t>9</w:t>
      </w:r>
      <w:r w:rsidR="001C69A9">
        <w:rPr>
          <w:rFonts w:ascii="Times New Roman" w:hAnsi="Times New Roman" w:cs="Times New Roman"/>
          <w:color w:val="auto"/>
          <w:shd w:val="clear" w:color="auto" w:fill="FFFFFF"/>
          <w:lang w:val="es-AR"/>
        </w:rPr>
        <w:t>)</w:t>
      </w:r>
    </w:p>
  </w:footnote>
  <w:footnote w:id="9">
    <w:p w14:paraId="0C3C4064" w14:textId="2B713566" w:rsidR="00D23392" w:rsidRPr="00DD2AE1" w:rsidRDefault="00D23392" w:rsidP="00D23392">
      <w:pPr>
        <w:pStyle w:val="Textodenotaderodap"/>
        <w:rPr>
          <w:rFonts w:ascii="Times New Roman" w:hAnsi="Times New Roman" w:cs="Times New Roman"/>
          <w:lang w:val="es-AR"/>
        </w:rPr>
      </w:pPr>
      <w:r w:rsidRPr="00DD2AE1">
        <w:rPr>
          <w:rStyle w:val="Refdenotaderodap"/>
          <w:rFonts w:ascii="Times New Roman" w:hAnsi="Times New Roman" w:cs="Times New Roman"/>
        </w:rPr>
        <w:footnoteRef/>
      </w:r>
      <w:r w:rsidRPr="00DD2AE1">
        <w:rPr>
          <w:rFonts w:ascii="Times New Roman" w:hAnsi="Times New Roman" w:cs="Times New Roman"/>
          <w:lang w:val="es-AR"/>
        </w:rPr>
        <w:t xml:space="preserve"> Es importante registrar que el impacto de los </w:t>
      </w:r>
      <w:r w:rsidR="00D3562A">
        <w:rPr>
          <w:rFonts w:ascii="Times New Roman" w:hAnsi="Times New Roman" w:cs="Times New Roman"/>
          <w:lang w:val="es-AR"/>
        </w:rPr>
        <w:t>estudiantes inmigrantes</w:t>
      </w:r>
      <w:r w:rsidRPr="00DD2AE1">
        <w:rPr>
          <w:rFonts w:ascii="Times New Roman" w:hAnsi="Times New Roman" w:cs="Times New Roman"/>
          <w:lang w:val="es-AR"/>
        </w:rPr>
        <w:t xml:space="preserve"> también </w:t>
      </w:r>
      <w:r w:rsidR="00D3562A">
        <w:rPr>
          <w:rFonts w:ascii="Times New Roman" w:hAnsi="Times New Roman" w:cs="Times New Roman"/>
          <w:lang w:val="es-AR"/>
        </w:rPr>
        <w:t xml:space="preserve">es visible tanto </w:t>
      </w:r>
      <w:r w:rsidR="00D060DB">
        <w:rPr>
          <w:rFonts w:ascii="Times New Roman" w:hAnsi="Times New Roman" w:cs="Times New Roman"/>
          <w:lang w:val="es-AR"/>
        </w:rPr>
        <w:t xml:space="preserve">en la </w:t>
      </w:r>
      <w:r w:rsidRPr="00DD2AE1">
        <w:rPr>
          <w:rFonts w:ascii="Times New Roman" w:hAnsi="Times New Roman" w:cs="Times New Roman"/>
          <w:lang w:val="es-AR"/>
        </w:rPr>
        <w:t xml:space="preserve">enseñanza secundaria </w:t>
      </w:r>
      <w:r w:rsidR="00D060DB">
        <w:rPr>
          <w:rFonts w:ascii="Times New Roman" w:hAnsi="Times New Roman" w:cs="Times New Roman"/>
          <w:lang w:val="es-AR"/>
        </w:rPr>
        <w:t>como en la enseñanza</w:t>
      </w:r>
      <w:r w:rsidRPr="00DD2AE1">
        <w:rPr>
          <w:rFonts w:ascii="Times New Roman" w:hAnsi="Times New Roman" w:cs="Times New Roman"/>
          <w:lang w:val="es-AR"/>
        </w:rPr>
        <w:t xml:space="preserve"> superior.</w:t>
      </w:r>
    </w:p>
    <w:p w14:paraId="7E7EF366" w14:textId="77777777" w:rsidR="00D23392" w:rsidRPr="00DD2AE1" w:rsidRDefault="00D23392" w:rsidP="00D23392">
      <w:pPr>
        <w:pStyle w:val="Textodenotaderodap"/>
        <w:rPr>
          <w:lang w:val="es-AR"/>
        </w:rPr>
      </w:pPr>
    </w:p>
  </w:footnote>
  <w:footnote w:id="10">
    <w:p w14:paraId="2536C9D7" w14:textId="277EC1FD" w:rsidR="00A86203" w:rsidRPr="00A86203" w:rsidRDefault="00A86203">
      <w:pPr>
        <w:pStyle w:val="Textodenotaderodap"/>
        <w:rPr>
          <w:rFonts w:ascii="Times New Roman" w:hAnsi="Times New Roman" w:cs="Times New Roman"/>
          <w:lang w:val="es-AR"/>
        </w:rPr>
      </w:pPr>
      <w:r w:rsidRPr="00A86203">
        <w:rPr>
          <w:rStyle w:val="Refdenotaderodap"/>
          <w:rFonts w:ascii="Times New Roman" w:hAnsi="Times New Roman" w:cs="Times New Roman"/>
        </w:rPr>
        <w:footnoteRef/>
      </w:r>
      <w:r w:rsidRPr="00A86203">
        <w:rPr>
          <w:rFonts w:ascii="Times New Roman" w:hAnsi="Times New Roman" w:cs="Times New Roman"/>
          <w:lang w:val="es-AR"/>
        </w:rPr>
        <w:t xml:space="preserve"> Nombre ficticio para preservar la identidad de la participante.</w:t>
      </w:r>
    </w:p>
  </w:footnote>
  <w:footnote w:id="11">
    <w:p w14:paraId="57D6DE2E" w14:textId="77777777" w:rsidR="00A81977" w:rsidRPr="002600EA" w:rsidRDefault="00A81977" w:rsidP="00A81977">
      <w:pPr>
        <w:pStyle w:val="Textodenotaderodap"/>
        <w:rPr>
          <w:rFonts w:ascii="Times New Roman" w:hAnsi="Times New Roman" w:cs="Times New Roman"/>
          <w:sz w:val="18"/>
          <w:szCs w:val="18"/>
          <w:lang w:val="es-419"/>
        </w:rPr>
      </w:pPr>
      <w:r w:rsidRPr="002600EA">
        <w:rPr>
          <w:rStyle w:val="Refdenotaderodap"/>
          <w:rFonts w:ascii="Times New Roman" w:hAnsi="Times New Roman" w:cs="Times New Roman"/>
        </w:rPr>
        <w:footnoteRef/>
      </w:r>
      <w:r w:rsidRPr="002600EA">
        <w:rPr>
          <w:rFonts w:ascii="Times New Roman" w:hAnsi="Times New Roman" w:cs="Times New Roman"/>
          <w:sz w:val="18"/>
          <w:szCs w:val="18"/>
          <w:lang w:val="es-419"/>
        </w:rPr>
        <w:t xml:space="preserve"> </w:t>
      </w:r>
      <w:r w:rsidRPr="002600EA">
        <w:rPr>
          <w:rFonts w:ascii="Times New Roman" w:hAnsi="Times New Roman" w:cs="Times New Roman"/>
          <w:sz w:val="18"/>
          <w:szCs w:val="18"/>
          <w:lang w:val="es-419"/>
        </w:rPr>
        <w:t xml:space="preserve">Entiendo el concepto de territorialidades como los diferentes grupos que se unen ejerciendo determinado poder. Por ejemplo: los </w:t>
      </w:r>
      <w:r w:rsidRPr="00FA625B">
        <w:rPr>
          <w:rFonts w:ascii="Times New Roman" w:hAnsi="Times New Roman" w:cs="Times New Roman"/>
          <w:i/>
          <w:sz w:val="18"/>
          <w:szCs w:val="18"/>
          <w:lang w:val="es-419"/>
        </w:rPr>
        <w:t>iguacences</w:t>
      </w:r>
      <w:r w:rsidRPr="002600EA">
        <w:rPr>
          <w:rFonts w:ascii="Times New Roman" w:hAnsi="Times New Roman" w:cs="Times New Roman"/>
          <w:sz w:val="18"/>
          <w:szCs w:val="18"/>
          <w:lang w:val="es-419"/>
        </w:rPr>
        <w:t xml:space="preserve"> (habitantes de Foz de Iguazú) unidos en grupo para defender sus formas de vida. </w:t>
      </w:r>
      <w:r>
        <w:rPr>
          <w:rFonts w:ascii="Times New Roman" w:hAnsi="Times New Roman" w:cs="Times New Roman"/>
          <w:sz w:val="18"/>
          <w:szCs w:val="18"/>
          <w:lang w:val="es-419"/>
        </w:rPr>
        <w:t>En los lugares transfronterizos se configuran nuevas territorialidades que construyen identidades: cómo me identifico, quién soy y dónde vivo, pero principalmente de dónde vengo y cuál es mi identidad desde los espacios híbridos.</w:t>
      </w:r>
    </w:p>
  </w:footnote>
  <w:footnote w:id="12">
    <w:p w14:paraId="31330258" w14:textId="4CCFCA78" w:rsidR="00440AA0" w:rsidRPr="00203765" w:rsidRDefault="00440AA0">
      <w:pPr>
        <w:pStyle w:val="Textodenotaderodap"/>
        <w:rPr>
          <w:rFonts w:ascii="Times New Roman" w:hAnsi="Times New Roman" w:cs="Times New Roman"/>
          <w:lang w:val="es-AR"/>
        </w:rPr>
      </w:pPr>
      <w:r w:rsidRPr="00203765">
        <w:rPr>
          <w:rStyle w:val="Refdenotaderodap"/>
          <w:rFonts w:ascii="Times New Roman" w:hAnsi="Times New Roman" w:cs="Times New Roman"/>
        </w:rPr>
        <w:footnoteRef/>
      </w:r>
      <w:r w:rsidRPr="00203765">
        <w:rPr>
          <w:rFonts w:ascii="Times New Roman" w:hAnsi="Times New Roman" w:cs="Times New Roman"/>
          <w:lang w:val="es-AR"/>
        </w:rPr>
        <w:t xml:space="preserve"> </w:t>
      </w:r>
      <w:proofErr w:type="spellStart"/>
      <w:r w:rsidRPr="00203765">
        <w:rPr>
          <w:rFonts w:ascii="Times New Roman" w:hAnsi="Times New Roman" w:cs="Times New Roman"/>
          <w:lang w:val="es-AR"/>
        </w:rPr>
        <w:t>Peif</w:t>
      </w:r>
      <w:proofErr w:type="spellEnd"/>
      <w:r w:rsidRPr="00203765">
        <w:rPr>
          <w:rFonts w:ascii="Times New Roman" w:hAnsi="Times New Roman" w:cs="Times New Roman"/>
          <w:lang w:val="es-AR"/>
        </w:rPr>
        <w:t xml:space="preserve"> en </w:t>
      </w:r>
      <w:proofErr w:type="spellStart"/>
      <w:r w:rsidRPr="00203765">
        <w:rPr>
          <w:rFonts w:ascii="Times New Roman" w:hAnsi="Times New Roman" w:cs="Times New Roman"/>
          <w:lang w:val="es-AR"/>
        </w:rPr>
        <w:t>Foz</w:t>
      </w:r>
      <w:proofErr w:type="spellEnd"/>
      <w:r w:rsidRPr="00203765">
        <w:rPr>
          <w:rFonts w:ascii="Times New Roman" w:hAnsi="Times New Roman" w:cs="Times New Roman"/>
          <w:lang w:val="es-AR"/>
        </w:rPr>
        <w:t xml:space="preserve"> de Iguazú: </w:t>
      </w:r>
      <w:hyperlink r:id="rId3" w:history="1">
        <w:r w:rsidRPr="00203765">
          <w:rPr>
            <w:rStyle w:val="Hyperlink"/>
            <w:rFonts w:ascii="Times New Roman" w:hAnsi="Times New Roman" w:cs="Times New Roman"/>
            <w:lang w:val="es-AR"/>
          </w:rPr>
          <w:t>https://www.unila.edu.br/peif</w:t>
        </w:r>
      </w:hyperlink>
      <w:r w:rsidRPr="00203765">
        <w:rPr>
          <w:rFonts w:ascii="Times New Roman" w:hAnsi="Times New Roman" w:cs="Times New Roman"/>
          <w:lang w:val="es-AR"/>
        </w:rPr>
        <w:t xml:space="preserve"> &lt;Fecha de consulta: 12 de julio de 2018&gt;</w:t>
      </w:r>
    </w:p>
  </w:footnote>
  <w:footnote w:id="13">
    <w:p w14:paraId="7D1DEF2E" w14:textId="2926CF11" w:rsidR="00913D22" w:rsidRPr="00203765" w:rsidRDefault="00913D22">
      <w:pPr>
        <w:pStyle w:val="Textodenotaderodap"/>
        <w:rPr>
          <w:rFonts w:ascii="Times New Roman" w:hAnsi="Times New Roman" w:cs="Times New Roman"/>
          <w:lang w:val="es-AR"/>
        </w:rPr>
      </w:pPr>
      <w:r w:rsidRPr="00203765">
        <w:rPr>
          <w:rStyle w:val="Refdenotaderodap"/>
          <w:rFonts w:ascii="Times New Roman" w:hAnsi="Times New Roman" w:cs="Times New Roman"/>
        </w:rPr>
        <w:footnoteRef/>
      </w:r>
      <w:r w:rsidRPr="00203765">
        <w:rPr>
          <w:rFonts w:ascii="Times New Roman" w:hAnsi="Times New Roman" w:cs="Times New Roman"/>
          <w:lang w:val="es-AR"/>
        </w:rPr>
        <w:t xml:space="preserve"> E</w:t>
      </w:r>
      <w:r w:rsidR="00AF34B5" w:rsidRPr="00203765">
        <w:rPr>
          <w:rFonts w:ascii="Times New Roman" w:hAnsi="Times New Roman" w:cs="Times New Roman"/>
          <w:lang w:val="es-AR"/>
        </w:rPr>
        <w:t>n</w:t>
      </w:r>
      <w:r w:rsidRPr="00203765">
        <w:rPr>
          <w:rFonts w:ascii="Times New Roman" w:hAnsi="Times New Roman" w:cs="Times New Roman"/>
          <w:lang w:val="es-AR"/>
        </w:rPr>
        <w:t xml:space="preserve"> </w:t>
      </w:r>
      <w:r w:rsidR="00AF34B5" w:rsidRPr="00203765">
        <w:rPr>
          <w:rFonts w:ascii="Times New Roman" w:hAnsi="Times New Roman" w:cs="Times New Roman"/>
          <w:lang w:val="es-AR"/>
        </w:rPr>
        <w:t>este momento (201</w:t>
      </w:r>
      <w:r w:rsidR="00A86203" w:rsidRPr="00203765">
        <w:rPr>
          <w:rFonts w:ascii="Times New Roman" w:hAnsi="Times New Roman" w:cs="Times New Roman"/>
          <w:lang w:val="es-AR"/>
        </w:rPr>
        <w:t>9</w:t>
      </w:r>
      <w:r w:rsidR="00AF34B5" w:rsidRPr="00203765">
        <w:rPr>
          <w:rFonts w:ascii="Times New Roman" w:hAnsi="Times New Roman" w:cs="Times New Roman"/>
          <w:lang w:val="es-AR"/>
        </w:rPr>
        <w:t xml:space="preserve">) </w:t>
      </w:r>
      <w:r w:rsidRPr="00203765">
        <w:rPr>
          <w:rFonts w:ascii="Times New Roman" w:hAnsi="Times New Roman" w:cs="Times New Roman"/>
          <w:lang w:val="es-AR"/>
        </w:rPr>
        <w:t xml:space="preserve">el PEIF </w:t>
      </w:r>
      <w:r w:rsidR="00A86203" w:rsidRPr="00203765">
        <w:rPr>
          <w:rFonts w:ascii="Times New Roman" w:hAnsi="Times New Roman" w:cs="Times New Roman"/>
          <w:lang w:val="es-AR"/>
        </w:rPr>
        <w:t>se encuentra</w:t>
      </w:r>
      <w:r w:rsidRPr="00203765">
        <w:rPr>
          <w:rFonts w:ascii="Times New Roman" w:hAnsi="Times New Roman" w:cs="Times New Roman"/>
          <w:lang w:val="es-AR"/>
        </w:rPr>
        <w:t xml:space="preserve"> inactivo. </w:t>
      </w:r>
    </w:p>
  </w:footnote>
  <w:footnote w:id="14">
    <w:p w14:paraId="23E12FD7" w14:textId="6E883DC0" w:rsidR="00203765" w:rsidRPr="00203765" w:rsidRDefault="00203765">
      <w:pPr>
        <w:pStyle w:val="Textodenotaderodap"/>
        <w:rPr>
          <w:lang w:val="es-AR"/>
        </w:rPr>
      </w:pPr>
      <w:r w:rsidRPr="00203765">
        <w:rPr>
          <w:rStyle w:val="Refdenotaderodap"/>
          <w:rFonts w:ascii="Times New Roman" w:hAnsi="Times New Roman" w:cs="Times New Roman"/>
        </w:rPr>
        <w:footnoteRef/>
      </w:r>
      <w:r w:rsidRPr="00203765">
        <w:rPr>
          <w:rFonts w:ascii="Times New Roman" w:hAnsi="Times New Roman" w:cs="Times New Roman"/>
          <w:lang w:val="es-AR"/>
        </w:rPr>
        <w:t xml:space="preserve"> El crítico Henry </w:t>
      </w:r>
      <w:proofErr w:type="spellStart"/>
      <w:r w:rsidRPr="00203765">
        <w:rPr>
          <w:rFonts w:ascii="Times New Roman" w:hAnsi="Times New Roman" w:cs="Times New Roman"/>
          <w:lang w:val="es-AR"/>
        </w:rPr>
        <w:t>Giroux</w:t>
      </w:r>
      <w:proofErr w:type="spellEnd"/>
      <w:r w:rsidRPr="00203765">
        <w:rPr>
          <w:rFonts w:ascii="Times New Roman" w:hAnsi="Times New Roman" w:cs="Times New Roman"/>
          <w:lang w:val="es-AR"/>
        </w:rPr>
        <w:t xml:space="preserve"> ya nos adelantaba la propuesta de lo que él llam</w:t>
      </w:r>
      <w:r>
        <w:rPr>
          <w:rFonts w:ascii="Times New Roman" w:hAnsi="Times New Roman" w:cs="Times New Roman"/>
          <w:lang w:val="es-AR"/>
        </w:rPr>
        <w:t>ó</w:t>
      </w:r>
      <w:r w:rsidRPr="00203765">
        <w:rPr>
          <w:rFonts w:ascii="Times New Roman" w:hAnsi="Times New Roman" w:cs="Times New Roman"/>
          <w:lang w:val="es-AR"/>
        </w:rPr>
        <w:t xml:space="preserve"> una </w:t>
      </w:r>
      <w:r w:rsidRPr="00203765">
        <w:rPr>
          <w:rFonts w:ascii="Times New Roman" w:hAnsi="Times New Roman" w:cs="Times New Roman"/>
          <w:i/>
          <w:lang w:val="es-AR"/>
        </w:rPr>
        <w:t>pedagogía crítica de fronteras</w:t>
      </w:r>
      <w:r w:rsidRPr="00203765">
        <w:rPr>
          <w:rFonts w:ascii="Times New Roman" w:hAnsi="Times New Roman" w:cs="Times New Roman"/>
          <w:lang w:val="es-AR"/>
        </w:rPr>
        <w:t xml:space="preserve">. Informaciones: </w:t>
      </w:r>
      <w:hyperlink r:id="rId4" w:history="1">
        <w:r w:rsidRPr="00203765">
          <w:rPr>
            <w:rStyle w:val="Hyperlink"/>
            <w:rFonts w:ascii="Times New Roman" w:hAnsi="Times New Roman" w:cs="Times New Roman"/>
            <w:lang w:val="es-AR"/>
          </w:rPr>
          <w:t>https://journals.openedition.org/rccs/962</w:t>
        </w:r>
      </w:hyperlink>
      <w:r w:rsidRPr="00203765">
        <w:rPr>
          <w:rFonts w:ascii="Times New Roman" w:hAnsi="Times New Roman" w:cs="Times New Roman"/>
          <w:lang w:val="es-AR"/>
        </w:rPr>
        <w:t xml:space="preserve"> [Fecha de consulta: 25 de octubre de 2018]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D920FF"/>
    <w:multiLevelType w:val="multilevel"/>
    <w:tmpl w:val="16A2847C"/>
    <w:lvl w:ilvl="0">
      <w:start w:val="1"/>
      <w:numFmt w:val="bullet"/>
      <w:lvlText w:val="-"/>
      <w:lvlJc w:val="left"/>
      <w:pPr>
        <w:ind w:left="720" w:firstLine="3960"/>
      </w:pPr>
      <w:rPr>
        <w:rFonts w:ascii="Arial" w:eastAsia="Arial" w:hAnsi="Arial" w:cs="Arial"/>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nsid w:val="36A22BDB"/>
    <w:multiLevelType w:val="multilevel"/>
    <w:tmpl w:val="7B68B154"/>
    <w:lvl w:ilvl="0">
      <w:start w:val="1"/>
      <w:numFmt w:val="bullet"/>
      <w:lvlText w:val="-"/>
      <w:lvlJc w:val="left"/>
      <w:pPr>
        <w:ind w:left="720" w:firstLine="3960"/>
      </w:pPr>
      <w:rPr>
        <w:rFonts w:ascii="Arial" w:eastAsia="Arial" w:hAnsi="Arial" w:cs="Arial"/>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128"/>
    <w:rsid w:val="00012A6C"/>
    <w:rsid w:val="000513FA"/>
    <w:rsid w:val="00081AA1"/>
    <w:rsid w:val="000D2128"/>
    <w:rsid w:val="0016712D"/>
    <w:rsid w:val="00172F15"/>
    <w:rsid w:val="001870CE"/>
    <w:rsid w:val="001B4849"/>
    <w:rsid w:val="001C69A9"/>
    <w:rsid w:val="001F669A"/>
    <w:rsid w:val="00203765"/>
    <w:rsid w:val="00267EA5"/>
    <w:rsid w:val="002761D9"/>
    <w:rsid w:val="002A29E3"/>
    <w:rsid w:val="002A2E2A"/>
    <w:rsid w:val="002D402D"/>
    <w:rsid w:val="002F33F2"/>
    <w:rsid w:val="00374447"/>
    <w:rsid w:val="00383209"/>
    <w:rsid w:val="00432780"/>
    <w:rsid w:val="00440AA0"/>
    <w:rsid w:val="004953BC"/>
    <w:rsid w:val="004A6255"/>
    <w:rsid w:val="0050702C"/>
    <w:rsid w:val="00534C68"/>
    <w:rsid w:val="005F1097"/>
    <w:rsid w:val="00646AF6"/>
    <w:rsid w:val="006A30E9"/>
    <w:rsid w:val="00733381"/>
    <w:rsid w:val="007729FF"/>
    <w:rsid w:val="007D4377"/>
    <w:rsid w:val="00852208"/>
    <w:rsid w:val="008530FC"/>
    <w:rsid w:val="008C66B2"/>
    <w:rsid w:val="00913D22"/>
    <w:rsid w:val="00914EDB"/>
    <w:rsid w:val="009927C8"/>
    <w:rsid w:val="00A15569"/>
    <w:rsid w:val="00A440F6"/>
    <w:rsid w:val="00A81977"/>
    <w:rsid w:val="00A86203"/>
    <w:rsid w:val="00A866F4"/>
    <w:rsid w:val="00AC0628"/>
    <w:rsid w:val="00AC0EDE"/>
    <w:rsid w:val="00AC5382"/>
    <w:rsid w:val="00AF31A1"/>
    <w:rsid w:val="00AF34B5"/>
    <w:rsid w:val="00B26CEF"/>
    <w:rsid w:val="00B46736"/>
    <w:rsid w:val="00B75DC4"/>
    <w:rsid w:val="00BC1057"/>
    <w:rsid w:val="00C55A88"/>
    <w:rsid w:val="00C6386B"/>
    <w:rsid w:val="00C76CD1"/>
    <w:rsid w:val="00C80528"/>
    <w:rsid w:val="00C86ABF"/>
    <w:rsid w:val="00CF66AA"/>
    <w:rsid w:val="00D060DB"/>
    <w:rsid w:val="00D23392"/>
    <w:rsid w:val="00D3562A"/>
    <w:rsid w:val="00D828C7"/>
    <w:rsid w:val="00DA7278"/>
    <w:rsid w:val="00E95C72"/>
    <w:rsid w:val="00EA28D4"/>
    <w:rsid w:val="00EC3C0F"/>
    <w:rsid w:val="00F52342"/>
    <w:rsid w:val="00F808A0"/>
    <w:rsid w:val="00FA7704"/>
    <w:rsid w:val="00FC7F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3CAB9"/>
  <w15:chartTrackingRefBased/>
  <w15:docId w15:val="{7FAD991C-0844-4A96-81E2-F1C430636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D2128"/>
    <w:pPr>
      <w:spacing w:after="0" w:line="240" w:lineRule="auto"/>
      <w:jc w:val="both"/>
    </w:pPr>
    <w:rPr>
      <w:rFonts w:ascii="Calibri" w:eastAsia="Calibri" w:hAnsi="Calibri" w:cs="Calibri"/>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0D2128"/>
    <w:rPr>
      <w:color w:val="0563C1" w:themeColor="hyperlink"/>
      <w:u w:val="single"/>
    </w:rPr>
  </w:style>
  <w:style w:type="paragraph" w:styleId="Textodenotaderodap">
    <w:name w:val="footnote text"/>
    <w:basedOn w:val="Normal"/>
    <w:link w:val="TextodenotaderodapChar"/>
    <w:unhideWhenUsed/>
    <w:rsid w:val="000D2128"/>
    <w:rPr>
      <w:sz w:val="20"/>
      <w:szCs w:val="20"/>
    </w:rPr>
  </w:style>
  <w:style w:type="character" w:customStyle="1" w:styleId="TextodenotaderodapChar">
    <w:name w:val="Texto de nota de rodapé Char"/>
    <w:basedOn w:val="Fontepargpadro"/>
    <w:link w:val="Textodenotaderodap"/>
    <w:uiPriority w:val="99"/>
    <w:rsid w:val="000D2128"/>
    <w:rPr>
      <w:rFonts w:ascii="Calibri" w:eastAsia="Calibri" w:hAnsi="Calibri" w:cs="Calibri"/>
      <w:color w:val="000000"/>
      <w:sz w:val="20"/>
      <w:szCs w:val="20"/>
      <w:lang w:eastAsia="pt-BR"/>
    </w:rPr>
  </w:style>
  <w:style w:type="character" w:styleId="Refdenotaderodap">
    <w:name w:val="footnote reference"/>
    <w:basedOn w:val="Fontepargpadro"/>
    <w:uiPriority w:val="99"/>
    <w:unhideWhenUsed/>
    <w:qFormat/>
    <w:rsid w:val="000D2128"/>
    <w:rPr>
      <w:vertAlign w:val="superscript"/>
    </w:rPr>
  </w:style>
  <w:style w:type="paragraph" w:styleId="Textodecomentrio">
    <w:name w:val="annotation text"/>
    <w:basedOn w:val="Normal"/>
    <w:link w:val="TextodecomentrioChar"/>
    <w:uiPriority w:val="99"/>
    <w:semiHidden/>
    <w:unhideWhenUsed/>
    <w:rsid w:val="00A81977"/>
    <w:rPr>
      <w:sz w:val="20"/>
      <w:szCs w:val="20"/>
    </w:rPr>
  </w:style>
  <w:style w:type="character" w:customStyle="1" w:styleId="TextodecomentrioChar">
    <w:name w:val="Texto de comentário Char"/>
    <w:basedOn w:val="Fontepargpadro"/>
    <w:link w:val="Textodecomentrio"/>
    <w:uiPriority w:val="99"/>
    <w:semiHidden/>
    <w:rsid w:val="00A81977"/>
    <w:rPr>
      <w:rFonts w:ascii="Calibri" w:eastAsia="Calibri" w:hAnsi="Calibri" w:cs="Calibri"/>
      <w:color w:val="000000"/>
      <w:sz w:val="20"/>
      <w:szCs w:val="20"/>
      <w:lang w:eastAsia="pt-BR"/>
    </w:rPr>
  </w:style>
  <w:style w:type="character" w:styleId="Refdecomentrio">
    <w:name w:val="annotation reference"/>
    <w:basedOn w:val="Fontepargpadro"/>
    <w:uiPriority w:val="99"/>
    <w:semiHidden/>
    <w:unhideWhenUsed/>
    <w:rsid w:val="00A81977"/>
    <w:rPr>
      <w:sz w:val="16"/>
      <w:szCs w:val="16"/>
    </w:rPr>
  </w:style>
  <w:style w:type="paragraph" w:customStyle="1" w:styleId="Default">
    <w:name w:val="Default"/>
    <w:rsid w:val="00A81977"/>
    <w:pPr>
      <w:autoSpaceDE w:val="0"/>
      <w:autoSpaceDN w:val="0"/>
      <w:adjustRightInd w:val="0"/>
      <w:spacing w:after="0" w:line="240" w:lineRule="auto"/>
    </w:pPr>
    <w:rPr>
      <w:rFonts w:ascii="Calibri" w:eastAsia="Calibri" w:hAnsi="Calibri" w:cs="Calibri"/>
      <w:color w:val="000000"/>
      <w:sz w:val="24"/>
      <w:szCs w:val="24"/>
      <w:lang w:eastAsia="pt-BR"/>
    </w:rPr>
  </w:style>
  <w:style w:type="paragraph" w:styleId="Textodebalo">
    <w:name w:val="Balloon Text"/>
    <w:basedOn w:val="Normal"/>
    <w:link w:val="TextodebaloChar"/>
    <w:uiPriority w:val="99"/>
    <w:semiHidden/>
    <w:unhideWhenUsed/>
    <w:rsid w:val="00A81977"/>
    <w:rPr>
      <w:rFonts w:ascii="Segoe UI" w:hAnsi="Segoe UI" w:cs="Segoe UI"/>
      <w:sz w:val="18"/>
      <w:szCs w:val="18"/>
    </w:rPr>
  </w:style>
  <w:style w:type="character" w:customStyle="1" w:styleId="TextodebaloChar">
    <w:name w:val="Texto de balão Char"/>
    <w:basedOn w:val="Fontepargpadro"/>
    <w:link w:val="Textodebalo"/>
    <w:uiPriority w:val="99"/>
    <w:semiHidden/>
    <w:rsid w:val="00A81977"/>
    <w:rPr>
      <w:rFonts w:ascii="Segoe UI" w:eastAsia="Calibri" w:hAnsi="Segoe UI" w:cs="Segoe UI"/>
      <w:color w:val="000000"/>
      <w:sz w:val="18"/>
      <w:szCs w:val="18"/>
      <w:lang w:eastAsia="pt-BR"/>
    </w:rPr>
  </w:style>
  <w:style w:type="paragraph" w:styleId="Pr-formataoHTML">
    <w:name w:val="HTML Preformatted"/>
    <w:basedOn w:val="Normal"/>
    <w:link w:val="Pr-formataoHTMLChar"/>
    <w:uiPriority w:val="99"/>
    <w:semiHidden/>
    <w:unhideWhenUsed/>
    <w:rsid w:val="00C86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rPr>
  </w:style>
  <w:style w:type="character" w:customStyle="1" w:styleId="Pr-formataoHTMLChar">
    <w:name w:val="Pré-formatação HTML Char"/>
    <w:basedOn w:val="Fontepargpadro"/>
    <w:link w:val="Pr-formataoHTML"/>
    <w:uiPriority w:val="99"/>
    <w:semiHidden/>
    <w:rsid w:val="00C86ABF"/>
    <w:rPr>
      <w:rFonts w:ascii="Courier New" w:eastAsia="Times New Roman" w:hAnsi="Courier New" w:cs="Courier New"/>
      <w:sz w:val="20"/>
      <w:szCs w:val="20"/>
      <w:lang w:eastAsia="pt-BR"/>
    </w:rPr>
  </w:style>
  <w:style w:type="character" w:customStyle="1" w:styleId="Caracteresdenotaderodap">
    <w:name w:val="Caracteres de nota de rodapé"/>
    <w:rsid w:val="00D23392"/>
    <w:rPr>
      <w:vertAlign w:val="superscript"/>
    </w:rPr>
  </w:style>
  <w:style w:type="paragraph" w:customStyle="1" w:styleId="TEXTO">
    <w:name w:val="TEXTO"/>
    <w:basedOn w:val="Normal"/>
    <w:rsid w:val="00D23392"/>
    <w:pPr>
      <w:suppressAutoHyphens/>
      <w:spacing w:after="120" w:line="360" w:lineRule="auto"/>
      <w:ind w:firstLine="1134"/>
      <w:contextualSpacing/>
    </w:pPr>
    <w:rPr>
      <w:rFonts w:ascii="Times New Roman" w:eastAsia="Times New Roman" w:hAnsi="Times New Roman" w:cs="Times New Roman"/>
      <w:color w:val="auto"/>
      <w:sz w:val="26"/>
      <w:szCs w:val="24"/>
      <w:lang w:val="es-AR" w:eastAsia="zh-CN"/>
    </w:rPr>
  </w:style>
  <w:style w:type="paragraph" w:styleId="NormalWeb">
    <w:name w:val="Normal (Web)"/>
    <w:basedOn w:val="Normal"/>
    <w:uiPriority w:val="99"/>
    <w:semiHidden/>
    <w:unhideWhenUsed/>
    <w:rsid w:val="002A2E2A"/>
    <w:pPr>
      <w:spacing w:before="100" w:beforeAutospacing="1" w:after="100" w:afterAutospacing="1"/>
      <w:jc w:val="left"/>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209115">
      <w:bodyDiv w:val="1"/>
      <w:marLeft w:val="0"/>
      <w:marRight w:val="0"/>
      <w:marTop w:val="0"/>
      <w:marBottom w:val="0"/>
      <w:divBdr>
        <w:top w:val="none" w:sz="0" w:space="0" w:color="auto"/>
        <w:left w:val="none" w:sz="0" w:space="0" w:color="auto"/>
        <w:bottom w:val="none" w:sz="0" w:space="0" w:color="auto"/>
        <w:right w:val="none" w:sz="0" w:space="0" w:color="auto"/>
      </w:divBdr>
    </w:div>
    <w:div w:id="1456872554">
      <w:bodyDiv w:val="1"/>
      <w:marLeft w:val="0"/>
      <w:marRight w:val="0"/>
      <w:marTop w:val="0"/>
      <w:marBottom w:val="0"/>
      <w:divBdr>
        <w:top w:val="none" w:sz="0" w:space="0" w:color="auto"/>
        <w:left w:val="none" w:sz="0" w:space="0" w:color="auto"/>
        <w:bottom w:val="none" w:sz="0" w:space="0" w:color="auto"/>
        <w:right w:val="none" w:sz="0" w:space="0" w:color="auto"/>
      </w:divBdr>
    </w:div>
    <w:div w:id="1709261575">
      <w:bodyDiv w:val="1"/>
      <w:marLeft w:val="0"/>
      <w:marRight w:val="0"/>
      <w:marTop w:val="0"/>
      <w:marBottom w:val="0"/>
      <w:divBdr>
        <w:top w:val="none" w:sz="0" w:space="0" w:color="auto"/>
        <w:left w:val="none" w:sz="0" w:space="0" w:color="auto"/>
        <w:bottom w:val="none" w:sz="0" w:space="0" w:color="auto"/>
        <w:right w:val="none" w:sz="0" w:space="0" w:color="auto"/>
      </w:divBdr>
    </w:div>
    <w:div w:id="188976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hyperlink" Target="http://4.bp.blogspot.com/-w6afni0Wn5s/UJ0_6Kh8IkI/AAAAAAAAChE/bSvmz3IvTRo/s1600/Cidades-G%25C3%25AAmeas.jpg"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diagramColors" Target="diagrams/colors1.xml"/></Relationships>
</file>

<file path=word/_rels/footnotes.xml.rels><?xml version="1.0" encoding="UTF-8" standalone="yes"?>
<Relationships xmlns="http://schemas.openxmlformats.org/package/2006/relationships"><Relationship Id="rId3" Type="http://schemas.openxmlformats.org/officeDocument/2006/relationships/hyperlink" Target="https://www.unila.edu.br/peif" TargetMode="External"/><Relationship Id="rId2" Type="http://schemas.openxmlformats.org/officeDocument/2006/relationships/hyperlink" Target="http://www.pmfi.pr.gov.br/turismo/%3Bjsessionid%25%203D74655f8fced39274db3e4138dcfb?idMenu=1695" TargetMode="External"/><Relationship Id="rId1" Type="http://schemas.openxmlformats.org/officeDocument/2006/relationships/hyperlink" Target="mailto:jorgelina.tallei@unila.edu.br" TargetMode="External"/><Relationship Id="rId4" Type="http://schemas.openxmlformats.org/officeDocument/2006/relationships/hyperlink" Target="https://journals.openedition.org/rccs/962"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Planilha_do_Microsoft_Excel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latin typeface="Times New Roman" panose="02020603050405020304" pitchFamily="18" charset="0"/>
                <a:cs typeface="Times New Roman" panose="02020603050405020304" pitchFamily="18" charset="0"/>
              </a:rPr>
              <a:t>Matrículas 2017: alumnos internacionales</a:t>
            </a:r>
          </a:p>
          <a:p>
            <a:pPr>
              <a:defRPr/>
            </a:pPr>
            <a:r>
              <a:rPr lang="en-US">
                <a:latin typeface="Times New Roman" panose="02020603050405020304" pitchFamily="18" charset="0"/>
                <a:cs typeface="Times New Roman" panose="02020603050405020304" pitchFamily="18" charset="0"/>
              </a:rPr>
              <a:t>1° a 5°</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t-BR"/>
        </a:p>
      </c:txPr>
    </c:title>
    <c:autoTitleDeleted val="0"/>
    <c:plotArea>
      <c:layout/>
      <c:pieChart>
        <c:varyColors val="1"/>
        <c:ser>
          <c:idx val="0"/>
          <c:order val="0"/>
          <c:tx>
            <c:strRef>
              <c:f>Plan1!$B$1</c:f>
              <c:strCache>
                <c:ptCount val="1"/>
                <c:pt idx="0">
                  <c:v>Matrículas 2017</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Pt>
            <c:idx val="7"/>
            <c:bubble3D val="0"/>
            <c:spPr>
              <a:solidFill>
                <a:schemeClr val="accent2">
                  <a:lumMod val="60000"/>
                </a:schemeClr>
              </a:solidFill>
              <a:ln w="19050">
                <a:solidFill>
                  <a:schemeClr val="lt1"/>
                </a:solidFill>
              </a:ln>
              <a:effectLst/>
            </c:spPr>
          </c:dPt>
          <c:dPt>
            <c:idx val="8"/>
            <c:bubble3D val="0"/>
            <c:spPr>
              <a:solidFill>
                <a:schemeClr val="accent3">
                  <a:lumMod val="60000"/>
                </a:schemeClr>
              </a:solidFill>
              <a:ln w="19050">
                <a:solidFill>
                  <a:schemeClr val="lt1"/>
                </a:solidFill>
              </a:ln>
              <a:effectLst/>
            </c:spPr>
          </c:dPt>
          <c:dPt>
            <c:idx val="9"/>
            <c:bubble3D val="0"/>
            <c:spPr>
              <a:solidFill>
                <a:schemeClr val="accent4">
                  <a:lumMod val="60000"/>
                </a:schemeClr>
              </a:solidFill>
              <a:ln w="19050">
                <a:solidFill>
                  <a:schemeClr val="lt1"/>
                </a:solidFill>
              </a:ln>
              <a:effectLst/>
            </c:spPr>
          </c:dPt>
          <c:cat>
            <c:strRef>
              <c:f>Plan1!$A$2:$A$11</c:f>
              <c:strCache>
                <c:ptCount val="10"/>
                <c:pt idx="0">
                  <c:v>Paraguay</c:v>
                </c:pt>
                <c:pt idx="1">
                  <c:v>Argentina</c:v>
                </c:pt>
                <c:pt idx="2">
                  <c:v>Colombia</c:v>
                </c:pt>
                <c:pt idx="3">
                  <c:v>Japon</c:v>
                </c:pt>
                <c:pt idx="4">
                  <c:v>España</c:v>
                </c:pt>
                <c:pt idx="5">
                  <c:v>EEUU</c:v>
                </c:pt>
                <c:pt idx="6">
                  <c:v>Siria</c:v>
                </c:pt>
                <c:pt idx="7">
                  <c:v>Peru</c:v>
                </c:pt>
                <c:pt idx="8">
                  <c:v>Mexico</c:v>
                </c:pt>
                <c:pt idx="9">
                  <c:v>Francia</c:v>
                </c:pt>
              </c:strCache>
            </c:strRef>
          </c:cat>
          <c:val>
            <c:numRef>
              <c:f>Plan1!$B$2:$B$11</c:f>
              <c:numCache>
                <c:formatCode>General</c:formatCode>
                <c:ptCount val="10"/>
                <c:pt idx="0">
                  <c:v>309</c:v>
                </c:pt>
                <c:pt idx="1">
                  <c:v>29</c:v>
                </c:pt>
                <c:pt idx="2">
                  <c:v>7</c:v>
                </c:pt>
                <c:pt idx="3">
                  <c:v>4</c:v>
                </c:pt>
                <c:pt idx="4">
                  <c:v>3</c:v>
                </c:pt>
                <c:pt idx="5">
                  <c:v>2</c:v>
                </c:pt>
                <c:pt idx="6">
                  <c:v>2</c:v>
                </c:pt>
                <c:pt idx="7">
                  <c:v>1</c:v>
                </c:pt>
                <c:pt idx="8">
                  <c:v>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7B7FA87-BC7D-473C-B34C-980E817F71A3}" type="doc">
      <dgm:prSet loTypeId="urn:microsoft.com/office/officeart/2005/8/layout/radial5" loCatId="relationship" qsTypeId="urn:microsoft.com/office/officeart/2005/8/quickstyle/simple2" qsCatId="simple" csTypeId="urn:microsoft.com/office/officeart/2005/8/colors/colorful3" csCatId="colorful" phldr="1"/>
      <dgm:spPr/>
      <dgm:t>
        <a:bodyPr/>
        <a:lstStyle/>
        <a:p>
          <a:endParaRPr lang="pt-BR"/>
        </a:p>
      </dgm:t>
    </dgm:pt>
    <dgm:pt modelId="{9BFA0942-020C-4B85-80ED-FD4804A32898}">
      <dgm:prSet phldrT="[Texto]" custT="1"/>
      <dgm:spPr/>
      <dgm:t>
        <a:bodyPr/>
        <a:lstStyle/>
        <a:p>
          <a:r>
            <a:rPr lang="pt-BR" sz="1200">
              <a:latin typeface="Times New Roman" panose="02020603050405020304" pitchFamily="18" charset="0"/>
              <a:cs typeface="Times New Roman" panose="02020603050405020304" pitchFamily="18" charset="0"/>
            </a:rPr>
            <a:t>Pedagogía de frontera</a:t>
          </a:r>
        </a:p>
      </dgm:t>
    </dgm:pt>
    <dgm:pt modelId="{0579AEB0-FD24-4AD5-8C88-E9768BB08CF0}" type="parTrans" cxnId="{95A60AC8-FF15-4999-86C1-CF045340255A}">
      <dgm:prSet/>
      <dgm:spPr/>
      <dgm:t>
        <a:bodyPr/>
        <a:lstStyle/>
        <a:p>
          <a:endParaRPr lang="pt-BR">
            <a:latin typeface="Times New Roman" panose="02020603050405020304" pitchFamily="18" charset="0"/>
            <a:cs typeface="Times New Roman" panose="02020603050405020304" pitchFamily="18" charset="0"/>
          </a:endParaRPr>
        </a:p>
      </dgm:t>
    </dgm:pt>
    <dgm:pt modelId="{A09B7C03-6643-47E0-8F75-2EB59A5B19A8}" type="sibTrans" cxnId="{95A60AC8-FF15-4999-86C1-CF045340255A}">
      <dgm:prSet/>
      <dgm:spPr/>
      <dgm:t>
        <a:bodyPr/>
        <a:lstStyle/>
        <a:p>
          <a:endParaRPr lang="pt-BR">
            <a:latin typeface="Times New Roman" panose="02020603050405020304" pitchFamily="18" charset="0"/>
            <a:cs typeface="Times New Roman" panose="02020603050405020304" pitchFamily="18" charset="0"/>
          </a:endParaRPr>
        </a:p>
      </dgm:t>
    </dgm:pt>
    <dgm:pt modelId="{3CAC7597-CAE2-41EC-B389-186D77DB21D0}">
      <dgm:prSet phldrT="[Texto]" custT="1"/>
      <dgm:spPr/>
      <dgm:t>
        <a:bodyPr/>
        <a:lstStyle/>
        <a:p>
          <a:r>
            <a:rPr lang="pt-BR" sz="900">
              <a:latin typeface="Times New Roman" panose="02020603050405020304" pitchFamily="18" charset="0"/>
              <a:cs typeface="Times New Roman" panose="02020603050405020304" pitchFamily="18" charset="0"/>
            </a:rPr>
            <a:t>Temáticas de formación docente : frontera, interculturalidad, territorio, identidad, lenguas</a:t>
          </a:r>
        </a:p>
      </dgm:t>
    </dgm:pt>
    <dgm:pt modelId="{59811B56-670C-4DF7-AFCF-F623592D92D4}" type="parTrans" cxnId="{78A1A1F4-2BCC-41A1-B009-B447F49020A5}">
      <dgm:prSet/>
      <dgm:spPr/>
      <dgm:t>
        <a:bodyPr/>
        <a:lstStyle/>
        <a:p>
          <a:endParaRPr lang="pt-BR">
            <a:latin typeface="Times New Roman" panose="02020603050405020304" pitchFamily="18" charset="0"/>
            <a:cs typeface="Times New Roman" panose="02020603050405020304" pitchFamily="18" charset="0"/>
          </a:endParaRPr>
        </a:p>
      </dgm:t>
    </dgm:pt>
    <dgm:pt modelId="{7B34EACD-F67F-425E-B229-6005BF358FF8}" type="sibTrans" cxnId="{78A1A1F4-2BCC-41A1-B009-B447F49020A5}">
      <dgm:prSet/>
      <dgm:spPr/>
      <dgm:t>
        <a:bodyPr/>
        <a:lstStyle/>
        <a:p>
          <a:endParaRPr lang="pt-BR">
            <a:latin typeface="Times New Roman" panose="02020603050405020304" pitchFamily="18" charset="0"/>
            <a:cs typeface="Times New Roman" panose="02020603050405020304" pitchFamily="18" charset="0"/>
          </a:endParaRPr>
        </a:p>
      </dgm:t>
    </dgm:pt>
    <dgm:pt modelId="{F67AB8A2-25F4-4A0D-B5E3-FE02EDD1A454}">
      <dgm:prSet phldrT="[Texto]"/>
      <dgm:spPr/>
      <dgm:t>
        <a:bodyPr/>
        <a:lstStyle/>
        <a:p>
          <a:r>
            <a:rPr lang="pt-BR">
              <a:latin typeface="Times New Roman" panose="02020603050405020304" pitchFamily="18" charset="0"/>
              <a:cs typeface="Times New Roman" panose="02020603050405020304" pitchFamily="18" charset="0"/>
            </a:rPr>
            <a:t>Sector de acogida perteneciente a la SMED</a:t>
          </a:r>
        </a:p>
      </dgm:t>
    </dgm:pt>
    <dgm:pt modelId="{0527B729-2B46-4ACF-974C-7F4423363F8B}" type="parTrans" cxnId="{85527E1C-BCF0-4F47-AA41-B64E1AED2236}">
      <dgm:prSet/>
      <dgm:spPr/>
      <dgm:t>
        <a:bodyPr/>
        <a:lstStyle/>
        <a:p>
          <a:endParaRPr lang="pt-BR">
            <a:latin typeface="Times New Roman" panose="02020603050405020304" pitchFamily="18" charset="0"/>
            <a:cs typeface="Times New Roman" panose="02020603050405020304" pitchFamily="18" charset="0"/>
          </a:endParaRPr>
        </a:p>
      </dgm:t>
    </dgm:pt>
    <dgm:pt modelId="{BC854D91-0ABD-4F01-B4E5-E50B6964C110}" type="sibTrans" cxnId="{85527E1C-BCF0-4F47-AA41-B64E1AED2236}">
      <dgm:prSet/>
      <dgm:spPr/>
      <dgm:t>
        <a:bodyPr/>
        <a:lstStyle/>
        <a:p>
          <a:endParaRPr lang="pt-BR">
            <a:latin typeface="Times New Roman" panose="02020603050405020304" pitchFamily="18" charset="0"/>
            <a:cs typeface="Times New Roman" panose="02020603050405020304" pitchFamily="18" charset="0"/>
          </a:endParaRPr>
        </a:p>
      </dgm:t>
    </dgm:pt>
    <dgm:pt modelId="{11D93AB6-6982-407A-B798-8AF237175727}">
      <dgm:prSet phldrT="[Texto]" custT="1"/>
      <dgm:spPr/>
      <dgm:t>
        <a:bodyPr/>
        <a:lstStyle/>
        <a:p>
          <a:r>
            <a:rPr lang="pt-BR" sz="800">
              <a:latin typeface="Times New Roman" panose="02020603050405020304" pitchFamily="18" charset="0"/>
              <a:cs typeface="Times New Roman" panose="02020603050405020304" pitchFamily="18" charset="0"/>
            </a:rPr>
            <a:t>Politicas públicas desde el Municipio/Acuerdos Mercosur Educativo/Instituto Social del Mercosur</a:t>
          </a:r>
        </a:p>
      </dgm:t>
    </dgm:pt>
    <dgm:pt modelId="{57C90444-EFA6-45C2-966E-A2E54759A322}" type="parTrans" cxnId="{09613FA2-FCAC-4040-85A5-EA3C50EC04FE}">
      <dgm:prSet/>
      <dgm:spPr/>
      <dgm:t>
        <a:bodyPr/>
        <a:lstStyle/>
        <a:p>
          <a:endParaRPr lang="pt-BR">
            <a:latin typeface="Times New Roman" panose="02020603050405020304" pitchFamily="18" charset="0"/>
            <a:cs typeface="Times New Roman" panose="02020603050405020304" pitchFamily="18" charset="0"/>
          </a:endParaRPr>
        </a:p>
      </dgm:t>
    </dgm:pt>
    <dgm:pt modelId="{2C023242-A3CA-4AE1-962B-2D13B36A849F}" type="sibTrans" cxnId="{09613FA2-FCAC-4040-85A5-EA3C50EC04FE}">
      <dgm:prSet/>
      <dgm:spPr/>
      <dgm:t>
        <a:bodyPr/>
        <a:lstStyle/>
        <a:p>
          <a:endParaRPr lang="pt-BR">
            <a:latin typeface="Times New Roman" panose="02020603050405020304" pitchFamily="18" charset="0"/>
            <a:cs typeface="Times New Roman" panose="02020603050405020304" pitchFamily="18" charset="0"/>
          </a:endParaRPr>
        </a:p>
      </dgm:t>
    </dgm:pt>
    <dgm:pt modelId="{E483BD89-C51C-4FD9-ABA6-62C99B1471E0}">
      <dgm:prSet phldrT="[Texto]"/>
      <dgm:spPr/>
      <dgm:t>
        <a:bodyPr/>
        <a:lstStyle/>
        <a:p>
          <a:r>
            <a:rPr lang="pt-BR">
              <a:latin typeface="Times New Roman" panose="02020603050405020304" pitchFamily="18" charset="0"/>
              <a:cs typeface="Times New Roman" panose="02020603050405020304" pitchFamily="18" charset="0"/>
            </a:rPr>
            <a:t>Formación docente en la escuela como espacio fundamental para transformar el territorio</a:t>
          </a:r>
        </a:p>
      </dgm:t>
    </dgm:pt>
    <dgm:pt modelId="{07FC1356-0FAB-4CE1-9F33-E4AF13A617FC}" type="parTrans" cxnId="{3BAF5D7C-4AD0-4000-9297-FFB9B39FA9CC}">
      <dgm:prSet/>
      <dgm:spPr/>
      <dgm:t>
        <a:bodyPr/>
        <a:lstStyle/>
        <a:p>
          <a:endParaRPr lang="pt-BR">
            <a:latin typeface="Times New Roman" panose="02020603050405020304" pitchFamily="18" charset="0"/>
            <a:cs typeface="Times New Roman" panose="02020603050405020304" pitchFamily="18" charset="0"/>
          </a:endParaRPr>
        </a:p>
      </dgm:t>
    </dgm:pt>
    <dgm:pt modelId="{95C2EF75-0A18-4F68-8508-5087CC620FD6}" type="sibTrans" cxnId="{3BAF5D7C-4AD0-4000-9297-FFB9B39FA9CC}">
      <dgm:prSet/>
      <dgm:spPr/>
      <dgm:t>
        <a:bodyPr/>
        <a:lstStyle/>
        <a:p>
          <a:endParaRPr lang="pt-BR">
            <a:latin typeface="Times New Roman" panose="02020603050405020304" pitchFamily="18" charset="0"/>
            <a:cs typeface="Times New Roman" panose="02020603050405020304" pitchFamily="18" charset="0"/>
          </a:endParaRPr>
        </a:p>
      </dgm:t>
    </dgm:pt>
    <dgm:pt modelId="{CB5DCC8E-7927-4AA4-9255-EC5DED4F903D}">
      <dgm:prSet/>
      <dgm:spPr/>
      <dgm:t>
        <a:bodyPr/>
        <a:lstStyle/>
        <a:p>
          <a:r>
            <a:rPr lang="pt-BR">
              <a:latin typeface="Times New Roman" panose="02020603050405020304" pitchFamily="18" charset="0"/>
              <a:cs typeface="Times New Roman" panose="02020603050405020304" pitchFamily="18" charset="0"/>
            </a:rPr>
            <a:t>Segundas lenguas</a:t>
          </a:r>
        </a:p>
        <a:p>
          <a:r>
            <a:rPr lang="pt-BR">
              <a:latin typeface="Times New Roman" panose="02020603050405020304" pitchFamily="18" charset="0"/>
              <a:cs typeface="Times New Roman" panose="02020603050405020304" pitchFamily="18" charset="0"/>
            </a:rPr>
            <a:t>Español/Portugues </a:t>
          </a:r>
        </a:p>
      </dgm:t>
    </dgm:pt>
    <dgm:pt modelId="{14F10131-9C2F-47FF-BA87-91BC463EA09A}" type="parTrans" cxnId="{1CF29711-D7EB-41A4-BF37-7DC0AAFAFD16}">
      <dgm:prSet/>
      <dgm:spPr/>
      <dgm:t>
        <a:bodyPr/>
        <a:lstStyle/>
        <a:p>
          <a:endParaRPr lang="pt-BR">
            <a:latin typeface="Times New Roman" panose="02020603050405020304" pitchFamily="18" charset="0"/>
            <a:cs typeface="Times New Roman" panose="02020603050405020304" pitchFamily="18" charset="0"/>
          </a:endParaRPr>
        </a:p>
      </dgm:t>
    </dgm:pt>
    <dgm:pt modelId="{BD6AEC4B-7437-437C-9CF0-CA4788392291}" type="sibTrans" cxnId="{1CF29711-D7EB-41A4-BF37-7DC0AAFAFD16}">
      <dgm:prSet/>
      <dgm:spPr/>
      <dgm:t>
        <a:bodyPr/>
        <a:lstStyle/>
        <a:p>
          <a:endParaRPr lang="pt-BR">
            <a:latin typeface="Times New Roman" panose="02020603050405020304" pitchFamily="18" charset="0"/>
            <a:cs typeface="Times New Roman" panose="02020603050405020304" pitchFamily="18" charset="0"/>
          </a:endParaRPr>
        </a:p>
      </dgm:t>
    </dgm:pt>
    <dgm:pt modelId="{4C26E6C1-5BBA-4837-B169-9A8FDD8378F2}">
      <dgm:prSet/>
      <dgm:spPr/>
      <dgm:t>
        <a:bodyPr/>
        <a:lstStyle/>
        <a:p>
          <a:r>
            <a:rPr lang="pt-BR">
              <a:latin typeface="Times New Roman" panose="02020603050405020304" pitchFamily="18" charset="0"/>
              <a:cs typeface="Times New Roman" panose="02020603050405020304" pitchFamily="18" charset="0"/>
            </a:rPr>
            <a:t>Acompañamiento pedagogico linguistico de los estudiantes internacionales</a:t>
          </a:r>
        </a:p>
        <a:p>
          <a:endParaRPr lang="pt-BR">
            <a:latin typeface="Times New Roman" panose="02020603050405020304" pitchFamily="18" charset="0"/>
            <a:cs typeface="Times New Roman" panose="02020603050405020304" pitchFamily="18" charset="0"/>
          </a:endParaRPr>
        </a:p>
      </dgm:t>
    </dgm:pt>
    <dgm:pt modelId="{DF998F2F-AB61-46DA-9535-50523F34CCC6}" type="parTrans" cxnId="{3A25DF34-13AF-45B9-B845-48180D47F0AA}">
      <dgm:prSet/>
      <dgm:spPr/>
      <dgm:t>
        <a:bodyPr/>
        <a:lstStyle/>
        <a:p>
          <a:endParaRPr lang="pt-BR">
            <a:latin typeface="Times New Roman" panose="02020603050405020304" pitchFamily="18" charset="0"/>
            <a:cs typeface="Times New Roman" panose="02020603050405020304" pitchFamily="18" charset="0"/>
          </a:endParaRPr>
        </a:p>
      </dgm:t>
    </dgm:pt>
    <dgm:pt modelId="{5A374365-0AEB-4202-8A7B-6DBBBFB533F4}" type="sibTrans" cxnId="{3A25DF34-13AF-45B9-B845-48180D47F0AA}">
      <dgm:prSet/>
      <dgm:spPr/>
      <dgm:t>
        <a:bodyPr/>
        <a:lstStyle/>
        <a:p>
          <a:endParaRPr lang="pt-BR">
            <a:latin typeface="Times New Roman" panose="02020603050405020304" pitchFamily="18" charset="0"/>
            <a:cs typeface="Times New Roman" panose="02020603050405020304" pitchFamily="18" charset="0"/>
          </a:endParaRPr>
        </a:p>
      </dgm:t>
    </dgm:pt>
    <dgm:pt modelId="{60AF111E-292A-4150-8EC8-D5B4473CDA57}">
      <dgm:prSet custT="1"/>
      <dgm:spPr/>
      <dgm:t>
        <a:bodyPr/>
        <a:lstStyle/>
        <a:p>
          <a:r>
            <a:rPr lang="pt-BR" sz="900"/>
            <a:t>Materiales didácticos que contemplen las realidades de frontera</a:t>
          </a:r>
        </a:p>
      </dgm:t>
    </dgm:pt>
    <dgm:pt modelId="{23B09238-7E44-48E7-9730-EBC9923839C5}" type="parTrans" cxnId="{7A72C030-BCED-47C1-A01D-5B352D2F20A9}">
      <dgm:prSet/>
      <dgm:spPr/>
      <dgm:t>
        <a:bodyPr/>
        <a:lstStyle/>
        <a:p>
          <a:endParaRPr lang="pt-BR"/>
        </a:p>
      </dgm:t>
    </dgm:pt>
    <dgm:pt modelId="{9A9B9F8B-6F03-452A-88A8-1DF462C97DEE}" type="sibTrans" cxnId="{7A72C030-BCED-47C1-A01D-5B352D2F20A9}">
      <dgm:prSet/>
      <dgm:spPr/>
    </dgm:pt>
    <dgm:pt modelId="{B03C453E-BEB7-415C-A180-6912AC86E074}" type="pres">
      <dgm:prSet presAssocID="{77B7FA87-BC7D-473C-B34C-980E817F71A3}" presName="Name0" presStyleCnt="0">
        <dgm:presLayoutVars>
          <dgm:chMax val="1"/>
          <dgm:dir/>
          <dgm:animLvl val="ctr"/>
          <dgm:resizeHandles val="exact"/>
        </dgm:presLayoutVars>
      </dgm:prSet>
      <dgm:spPr/>
      <dgm:t>
        <a:bodyPr/>
        <a:lstStyle/>
        <a:p>
          <a:endParaRPr lang="pt-BR"/>
        </a:p>
      </dgm:t>
    </dgm:pt>
    <dgm:pt modelId="{C0EEB20F-CBCB-41B8-A44B-5F20B07FA8F2}" type="pres">
      <dgm:prSet presAssocID="{9BFA0942-020C-4B85-80ED-FD4804A32898}" presName="centerShape" presStyleLbl="node0" presStyleIdx="0" presStyleCnt="1" custScaleX="98079" custScaleY="118727" custLinFactNeighborX="3085" custLinFactNeighborY="2057"/>
      <dgm:spPr/>
      <dgm:t>
        <a:bodyPr/>
        <a:lstStyle/>
        <a:p>
          <a:endParaRPr lang="pt-BR"/>
        </a:p>
      </dgm:t>
    </dgm:pt>
    <dgm:pt modelId="{7D342A6C-C7B5-4F55-A039-9873DCAE2F39}" type="pres">
      <dgm:prSet presAssocID="{59811B56-670C-4DF7-AFCF-F623592D92D4}" presName="parTrans" presStyleLbl="sibTrans2D1" presStyleIdx="0" presStyleCnt="7"/>
      <dgm:spPr/>
      <dgm:t>
        <a:bodyPr/>
        <a:lstStyle/>
        <a:p>
          <a:endParaRPr lang="pt-BR"/>
        </a:p>
      </dgm:t>
    </dgm:pt>
    <dgm:pt modelId="{3BA0DA32-3FD7-416D-858D-78570A0D182B}" type="pres">
      <dgm:prSet presAssocID="{59811B56-670C-4DF7-AFCF-F623592D92D4}" presName="connectorText" presStyleLbl="sibTrans2D1" presStyleIdx="0" presStyleCnt="7"/>
      <dgm:spPr/>
      <dgm:t>
        <a:bodyPr/>
        <a:lstStyle/>
        <a:p>
          <a:endParaRPr lang="pt-BR"/>
        </a:p>
      </dgm:t>
    </dgm:pt>
    <dgm:pt modelId="{B57D6B41-EFB3-465C-B2D7-3E47610CE37A}" type="pres">
      <dgm:prSet presAssocID="{3CAC7597-CAE2-41EC-B389-186D77DB21D0}" presName="node" presStyleLbl="node1" presStyleIdx="0" presStyleCnt="7">
        <dgm:presLayoutVars>
          <dgm:bulletEnabled val="1"/>
        </dgm:presLayoutVars>
      </dgm:prSet>
      <dgm:spPr/>
      <dgm:t>
        <a:bodyPr/>
        <a:lstStyle/>
        <a:p>
          <a:endParaRPr lang="pt-BR"/>
        </a:p>
      </dgm:t>
    </dgm:pt>
    <dgm:pt modelId="{51694B75-A3A9-46A2-AB4C-B465457D4B49}" type="pres">
      <dgm:prSet presAssocID="{0527B729-2B46-4ACF-974C-7F4423363F8B}" presName="parTrans" presStyleLbl="sibTrans2D1" presStyleIdx="1" presStyleCnt="7"/>
      <dgm:spPr/>
      <dgm:t>
        <a:bodyPr/>
        <a:lstStyle/>
        <a:p>
          <a:endParaRPr lang="pt-BR"/>
        </a:p>
      </dgm:t>
    </dgm:pt>
    <dgm:pt modelId="{99B574B4-B292-4886-ADB5-956E266CE941}" type="pres">
      <dgm:prSet presAssocID="{0527B729-2B46-4ACF-974C-7F4423363F8B}" presName="connectorText" presStyleLbl="sibTrans2D1" presStyleIdx="1" presStyleCnt="7"/>
      <dgm:spPr/>
      <dgm:t>
        <a:bodyPr/>
        <a:lstStyle/>
        <a:p>
          <a:endParaRPr lang="pt-BR"/>
        </a:p>
      </dgm:t>
    </dgm:pt>
    <dgm:pt modelId="{5B5625DC-84E9-40C1-BD00-E06FF50B5EC6}" type="pres">
      <dgm:prSet presAssocID="{F67AB8A2-25F4-4A0D-B5E3-FE02EDD1A454}" presName="node" presStyleLbl="node1" presStyleIdx="1" presStyleCnt="7">
        <dgm:presLayoutVars>
          <dgm:bulletEnabled val="1"/>
        </dgm:presLayoutVars>
      </dgm:prSet>
      <dgm:spPr/>
      <dgm:t>
        <a:bodyPr/>
        <a:lstStyle/>
        <a:p>
          <a:endParaRPr lang="pt-BR"/>
        </a:p>
      </dgm:t>
    </dgm:pt>
    <dgm:pt modelId="{EBB23E37-D31E-4D45-BC53-B9E90D02C021}" type="pres">
      <dgm:prSet presAssocID="{DF998F2F-AB61-46DA-9535-50523F34CCC6}" presName="parTrans" presStyleLbl="sibTrans2D1" presStyleIdx="2" presStyleCnt="7"/>
      <dgm:spPr/>
      <dgm:t>
        <a:bodyPr/>
        <a:lstStyle/>
        <a:p>
          <a:endParaRPr lang="pt-BR"/>
        </a:p>
      </dgm:t>
    </dgm:pt>
    <dgm:pt modelId="{D9DC3788-1A32-4271-A350-B11E382B4625}" type="pres">
      <dgm:prSet presAssocID="{DF998F2F-AB61-46DA-9535-50523F34CCC6}" presName="connectorText" presStyleLbl="sibTrans2D1" presStyleIdx="2" presStyleCnt="7"/>
      <dgm:spPr/>
      <dgm:t>
        <a:bodyPr/>
        <a:lstStyle/>
        <a:p>
          <a:endParaRPr lang="pt-BR"/>
        </a:p>
      </dgm:t>
    </dgm:pt>
    <dgm:pt modelId="{BCF97769-F092-450B-9656-13BAAB5CCD66}" type="pres">
      <dgm:prSet presAssocID="{4C26E6C1-5BBA-4837-B169-9A8FDD8378F2}" presName="node" presStyleLbl="node1" presStyleIdx="2" presStyleCnt="7">
        <dgm:presLayoutVars>
          <dgm:bulletEnabled val="1"/>
        </dgm:presLayoutVars>
      </dgm:prSet>
      <dgm:spPr/>
      <dgm:t>
        <a:bodyPr/>
        <a:lstStyle/>
        <a:p>
          <a:endParaRPr lang="pt-BR"/>
        </a:p>
      </dgm:t>
    </dgm:pt>
    <dgm:pt modelId="{F6F4F625-76F4-42EC-88EA-0EC5483A7312}" type="pres">
      <dgm:prSet presAssocID="{23B09238-7E44-48E7-9730-EBC9923839C5}" presName="parTrans" presStyleLbl="sibTrans2D1" presStyleIdx="3" presStyleCnt="7"/>
      <dgm:spPr/>
    </dgm:pt>
    <dgm:pt modelId="{30C0FE1A-24F9-40D1-9838-883F4195B53B}" type="pres">
      <dgm:prSet presAssocID="{23B09238-7E44-48E7-9730-EBC9923839C5}" presName="connectorText" presStyleLbl="sibTrans2D1" presStyleIdx="3" presStyleCnt="7"/>
      <dgm:spPr/>
    </dgm:pt>
    <dgm:pt modelId="{8DA135E5-97B5-4CFA-8E27-726ED040B380}" type="pres">
      <dgm:prSet presAssocID="{60AF111E-292A-4150-8EC8-D5B4473CDA57}" presName="node" presStyleLbl="node1" presStyleIdx="3" presStyleCnt="7">
        <dgm:presLayoutVars>
          <dgm:bulletEnabled val="1"/>
        </dgm:presLayoutVars>
      </dgm:prSet>
      <dgm:spPr/>
      <dgm:t>
        <a:bodyPr/>
        <a:lstStyle/>
        <a:p>
          <a:endParaRPr lang="pt-BR"/>
        </a:p>
      </dgm:t>
    </dgm:pt>
    <dgm:pt modelId="{F828D360-1D55-4FA4-A4CC-3F94BE692D9E}" type="pres">
      <dgm:prSet presAssocID="{57C90444-EFA6-45C2-966E-A2E54759A322}" presName="parTrans" presStyleLbl="sibTrans2D1" presStyleIdx="4" presStyleCnt="7"/>
      <dgm:spPr/>
      <dgm:t>
        <a:bodyPr/>
        <a:lstStyle/>
        <a:p>
          <a:endParaRPr lang="pt-BR"/>
        </a:p>
      </dgm:t>
    </dgm:pt>
    <dgm:pt modelId="{8C179388-F214-44B6-A184-52FD519387F1}" type="pres">
      <dgm:prSet presAssocID="{57C90444-EFA6-45C2-966E-A2E54759A322}" presName="connectorText" presStyleLbl="sibTrans2D1" presStyleIdx="4" presStyleCnt="7"/>
      <dgm:spPr/>
      <dgm:t>
        <a:bodyPr/>
        <a:lstStyle/>
        <a:p>
          <a:endParaRPr lang="pt-BR"/>
        </a:p>
      </dgm:t>
    </dgm:pt>
    <dgm:pt modelId="{9A1257AD-AD1E-4A7F-AD94-7F00BEC88423}" type="pres">
      <dgm:prSet presAssocID="{11D93AB6-6982-407A-B798-8AF237175727}" presName="node" presStyleLbl="node1" presStyleIdx="4" presStyleCnt="7">
        <dgm:presLayoutVars>
          <dgm:bulletEnabled val="1"/>
        </dgm:presLayoutVars>
      </dgm:prSet>
      <dgm:spPr/>
      <dgm:t>
        <a:bodyPr/>
        <a:lstStyle/>
        <a:p>
          <a:endParaRPr lang="pt-BR"/>
        </a:p>
      </dgm:t>
    </dgm:pt>
    <dgm:pt modelId="{917C70AF-FE2B-4877-8E10-776761D0C8D8}" type="pres">
      <dgm:prSet presAssocID="{07FC1356-0FAB-4CE1-9F33-E4AF13A617FC}" presName="parTrans" presStyleLbl="sibTrans2D1" presStyleIdx="5" presStyleCnt="7"/>
      <dgm:spPr/>
      <dgm:t>
        <a:bodyPr/>
        <a:lstStyle/>
        <a:p>
          <a:endParaRPr lang="pt-BR"/>
        </a:p>
      </dgm:t>
    </dgm:pt>
    <dgm:pt modelId="{5E963397-B021-4C84-A816-DC0478F1CD1E}" type="pres">
      <dgm:prSet presAssocID="{07FC1356-0FAB-4CE1-9F33-E4AF13A617FC}" presName="connectorText" presStyleLbl="sibTrans2D1" presStyleIdx="5" presStyleCnt="7"/>
      <dgm:spPr/>
      <dgm:t>
        <a:bodyPr/>
        <a:lstStyle/>
        <a:p>
          <a:endParaRPr lang="pt-BR"/>
        </a:p>
      </dgm:t>
    </dgm:pt>
    <dgm:pt modelId="{553EE76E-9B66-41FE-BCAE-26F76A8472D2}" type="pres">
      <dgm:prSet presAssocID="{E483BD89-C51C-4FD9-ABA6-62C99B1471E0}" presName="node" presStyleLbl="node1" presStyleIdx="5" presStyleCnt="7">
        <dgm:presLayoutVars>
          <dgm:bulletEnabled val="1"/>
        </dgm:presLayoutVars>
      </dgm:prSet>
      <dgm:spPr/>
      <dgm:t>
        <a:bodyPr/>
        <a:lstStyle/>
        <a:p>
          <a:endParaRPr lang="pt-BR"/>
        </a:p>
      </dgm:t>
    </dgm:pt>
    <dgm:pt modelId="{B84DCC12-0D16-4B70-B949-E3CE158C559D}" type="pres">
      <dgm:prSet presAssocID="{14F10131-9C2F-47FF-BA87-91BC463EA09A}" presName="parTrans" presStyleLbl="sibTrans2D1" presStyleIdx="6" presStyleCnt="7"/>
      <dgm:spPr/>
      <dgm:t>
        <a:bodyPr/>
        <a:lstStyle/>
        <a:p>
          <a:endParaRPr lang="pt-BR"/>
        </a:p>
      </dgm:t>
    </dgm:pt>
    <dgm:pt modelId="{7390B9C6-8A06-4E61-B52D-6DBC869DD0F8}" type="pres">
      <dgm:prSet presAssocID="{14F10131-9C2F-47FF-BA87-91BC463EA09A}" presName="connectorText" presStyleLbl="sibTrans2D1" presStyleIdx="6" presStyleCnt="7"/>
      <dgm:spPr/>
      <dgm:t>
        <a:bodyPr/>
        <a:lstStyle/>
        <a:p>
          <a:endParaRPr lang="pt-BR"/>
        </a:p>
      </dgm:t>
    </dgm:pt>
    <dgm:pt modelId="{C75DEA2D-28AA-4D3B-A105-A8BC2F1E2E1B}" type="pres">
      <dgm:prSet presAssocID="{CB5DCC8E-7927-4AA4-9255-EC5DED4F903D}" presName="node" presStyleLbl="node1" presStyleIdx="6" presStyleCnt="7">
        <dgm:presLayoutVars>
          <dgm:bulletEnabled val="1"/>
        </dgm:presLayoutVars>
      </dgm:prSet>
      <dgm:spPr/>
      <dgm:t>
        <a:bodyPr/>
        <a:lstStyle/>
        <a:p>
          <a:endParaRPr lang="pt-BR"/>
        </a:p>
      </dgm:t>
    </dgm:pt>
  </dgm:ptLst>
  <dgm:cxnLst>
    <dgm:cxn modelId="{C0CB28A9-475A-4ABB-A8E4-39F020C194B0}" type="presOf" srcId="{0527B729-2B46-4ACF-974C-7F4423363F8B}" destId="{99B574B4-B292-4886-ADB5-956E266CE941}" srcOrd="1" destOrd="0" presId="urn:microsoft.com/office/officeart/2005/8/layout/radial5"/>
    <dgm:cxn modelId="{C827B403-B1A0-4850-AA14-3BD66EE4BE50}" type="presOf" srcId="{9BFA0942-020C-4B85-80ED-FD4804A32898}" destId="{C0EEB20F-CBCB-41B8-A44B-5F20B07FA8F2}" srcOrd="0" destOrd="0" presId="urn:microsoft.com/office/officeart/2005/8/layout/radial5"/>
    <dgm:cxn modelId="{8D467F03-1463-45AD-92B3-AF500B2946B6}" type="presOf" srcId="{57C90444-EFA6-45C2-966E-A2E54759A322}" destId="{F828D360-1D55-4FA4-A4CC-3F94BE692D9E}" srcOrd="0" destOrd="0" presId="urn:microsoft.com/office/officeart/2005/8/layout/radial5"/>
    <dgm:cxn modelId="{23171848-78B8-4E63-91B2-08F2EEA2FDD0}" type="presOf" srcId="{59811B56-670C-4DF7-AFCF-F623592D92D4}" destId="{3BA0DA32-3FD7-416D-858D-78570A0D182B}" srcOrd="1" destOrd="0" presId="urn:microsoft.com/office/officeart/2005/8/layout/radial5"/>
    <dgm:cxn modelId="{CC5B8B21-804C-439D-A091-1231289198D1}" type="presOf" srcId="{DF998F2F-AB61-46DA-9535-50523F34CCC6}" destId="{EBB23E37-D31E-4D45-BC53-B9E90D02C021}" srcOrd="0" destOrd="0" presId="urn:microsoft.com/office/officeart/2005/8/layout/radial5"/>
    <dgm:cxn modelId="{D6A41B93-67B3-46A6-85FD-2A532C9ACA53}" type="presOf" srcId="{CB5DCC8E-7927-4AA4-9255-EC5DED4F903D}" destId="{C75DEA2D-28AA-4D3B-A105-A8BC2F1E2E1B}" srcOrd="0" destOrd="0" presId="urn:microsoft.com/office/officeart/2005/8/layout/radial5"/>
    <dgm:cxn modelId="{D3491858-1076-4F40-B35A-BACA13DD67BD}" type="presOf" srcId="{77B7FA87-BC7D-473C-B34C-980E817F71A3}" destId="{B03C453E-BEB7-415C-A180-6912AC86E074}" srcOrd="0" destOrd="0" presId="urn:microsoft.com/office/officeart/2005/8/layout/radial5"/>
    <dgm:cxn modelId="{15FB8C38-47DF-4002-8C4D-C9BFC87449F2}" type="presOf" srcId="{DF998F2F-AB61-46DA-9535-50523F34CCC6}" destId="{D9DC3788-1A32-4271-A350-B11E382B4625}" srcOrd="1" destOrd="0" presId="urn:microsoft.com/office/officeart/2005/8/layout/radial5"/>
    <dgm:cxn modelId="{B0AA9555-07BF-4691-A029-B836E7538BB9}" type="presOf" srcId="{60AF111E-292A-4150-8EC8-D5B4473CDA57}" destId="{8DA135E5-97B5-4CFA-8E27-726ED040B380}" srcOrd="0" destOrd="0" presId="urn:microsoft.com/office/officeart/2005/8/layout/radial5"/>
    <dgm:cxn modelId="{7A72C030-BCED-47C1-A01D-5B352D2F20A9}" srcId="{9BFA0942-020C-4B85-80ED-FD4804A32898}" destId="{60AF111E-292A-4150-8EC8-D5B4473CDA57}" srcOrd="3" destOrd="0" parTransId="{23B09238-7E44-48E7-9730-EBC9923839C5}" sibTransId="{9A9B9F8B-6F03-452A-88A8-1DF462C97DEE}"/>
    <dgm:cxn modelId="{8B3E6A05-7DA1-4DD3-8827-8E5F5B2735FD}" type="presOf" srcId="{07FC1356-0FAB-4CE1-9F33-E4AF13A617FC}" destId="{917C70AF-FE2B-4877-8E10-776761D0C8D8}" srcOrd="0" destOrd="0" presId="urn:microsoft.com/office/officeart/2005/8/layout/radial5"/>
    <dgm:cxn modelId="{C7F5DAFB-CAB1-441A-AA2C-AD8B9E8A0247}" type="presOf" srcId="{23B09238-7E44-48E7-9730-EBC9923839C5}" destId="{30C0FE1A-24F9-40D1-9838-883F4195B53B}" srcOrd="1" destOrd="0" presId="urn:microsoft.com/office/officeart/2005/8/layout/radial5"/>
    <dgm:cxn modelId="{D2D507BF-A21D-4053-8DB7-BD221F364D24}" type="presOf" srcId="{F67AB8A2-25F4-4A0D-B5E3-FE02EDD1A454}" destId="{5B5625DC-84E9-40C1-BD00-E06FF50B5EC6}" srcOrd="0" destOrd="0" presId="urn:microsoft.com/office/officeart/2005/8/layout/radial5"/>
    <dgm:cxn modelId="{70EA705B-CAAB-4E50-8FC4-0273413A780F}" type="presOf" srcId="{59811B56-670C-4DF7-AFCF-F623592D92D4}" destId="{7D342A6C-C7B5-4F55-A039-9873DCAE2F39}" srcOrd="0" destOrd="0" presId="urn:microsoft.com/office/officeart/2005/8/layout/radial5"/>
    <dgm:cxn modelId="{FF07742E-4B4F-4359-9234-345E94EE7EAB}" type="presOf" srcId="{57C90444-EFA6-45C2-966E-A2E54759A322}" destId="{8C179388-F214-44B6-A184-52FD519387F1}" srcOrd="1" destOrd="0" presId="urn:microsoft.com/office/officeart/2005/8/layout/radial5"/>
    <dgm:cxn modelId="{8E65479F-1148-485A-B793-D1D879343F46}" type="presOf" srcId="{14F10131-9C2F-47FF-BA87-91BC463EA09A}" destId="{B84DCC12-0D16-4B70-B949-E3CE158C559D}" srcOrd="0" destOrd="0" presId="urn:microsoft.com/office/officeart/2005/8/layout/radial5"/>
    <dgm:cxn modelId="{084F07F4-36CD-4961-B235-E60594CF49ED}" type="presOf" srcId="{0527B729-2B46-4ACF-974C-7F4423363F8B}" destId="{51694B75-A3A9-46A2-AB4C-B465457D4B49}" srcOrd="0" destOrd="0" presId="urn:microsoft.com/office/officeart/2005/8/layout/radial5"/>
    <dgm:cxn modelId="{95A60AC8-FF15-4999-86C1-CF045340255A}" srcId="{77B7FA87-BC7D-473C-B34C-980E817F71A3}" destId="{9BFA0942-020C-4B85-80ED-FD4804A32898}" srcOrd="0" destOrd="0" parTransId="{0579AEB0-FD24-4AD5-8C88-E9768BB08CF0}" sibTransId="{A09B7C03-6643-47E0-8F75-2EB59A5B19A8}"/>
    <dgm:cxn modelId="{3BAF5D7C-4AD0-4000-9297-FFB9B39FA9CC}" srcId="{9BFA0942-020C-4B85-80ED-FD4804A32898}" destId="{E483BD89-C51C-4FD9-ABA6-62C99B1471E0}" srcOrd="5" destOrd="0" parTransId="{07FC1356-0FAB-4CE1-9F33-E4AF13A617FC}" sibTransId="{95C2EF75-0A18-4F68-8508-5087CC620FD6}"/>
    <dgm:cxn modelId="{EF8EEE5C-DE41-44D3-84B9-41F90D36FC48}" type="presOf" srcId="{E483BD89-C51C-4FD9-ABA6-62C99B1471E0}" destId="{553EE76E-9B66-41FE-BCAE-26F76A8472D2}" srcOrd="0" destOrd="0" presId="urn:microsoft.com/office/officeart/2005/8/layout/radial5"/>
    <dgm:cxn modelId="{67FC2D75-3CA2-47C6-9A6C-3B656D88C45C}" type="presOf" srcId="{11D93AB6-6982-407A-B798-8AF237175727}" destId="{9A1257AD-AD1E-4A7F-AD94-7F00BEC88423}" srcOrd="0" destOrd="0" presId="urn:microsoft.com/office/officeart/2005/8/layout/radial5"/>
    <dgm:cxn modelId="{3A25DF34-13AF-45B9-B845-48180D47F0AA}" srcId="{9BFA0942-020C-4B85-80ED-FD4804A32898}" destId="{4C26E6C1-5BBA-4837-B169-9A8FDD8378F2}" srcOrd="2" destOrd="0" parTransId="{DF998F2F-AB61-46DA-9535-50523F34CCC6}" sibTransId="{5A374365-0AEB-4202-8A7B-6DBBBFB533F4}"/>
    <dgm:cxn modelId="{A2955649-873E-4730-9B31-2D100C8BC7FB}" type="presOf" srcId="{3CAC7597-CAE2-41EC-B389-186D77DB21D0}" destId="{B57D6B41-EFB3-465C-B2D7-3E47610CE37A}" srcOrd="0" destOrd="0" presId="urn:microsoft.com/office/officeart/2005/8/layout/radial5"/>
    <dgm:cxn modelId="{646A9B7A-E653-480D-BA96-A6CB3B07D5DA}" type="presOf" srcId="{23B09238-7E44-48E7-9730-EBC9923839C5}" destId="{F6F4F625-76F4-42EC-88EA-0EC5483A7312}" srcOrd="0" destOrd="0" presId="urn:microsoft.com/office/officeart/2005/8/layout/radial5"/>
    <dgm:cxn modelId="{78A1A1F4-2BCC-41A1-B009-B447F49020A5}" srcId="{9BFA0942-020C-4B85-80ED-FD4804A32898}" destId="{3CAC7597-CAE2-41EC-B389-186D77DB21D0}" srcOrd="0" destOrd="0" parTransId="{59811B56-670C-4DF7-AFCF-F623592D92D4}" sibTransId="{7B34EACD-F67F-425E-B229-6005BF358FF8}"/>
    <dgm:cxn modelId="{1CF29711-D7EB-41A4-BF37-7DC0AAFAFD16}" srcId="{9BFA0942-020C-4B85-80ED-FD4804A32898}" destId="{CB5DCC8E-7927-4AA4-9255-EC5DED4F903D}" srcOrd="6" destOrd="0" parTransId="{14F10131-9C2F-47FF-BA87-91BC463EA09A}" sibTransId="{BD6AEC4B-7437-437C-9CF0-CA4788392291}"/>
    <dgm:cxn modelId="{85527E1C-BCF0-4F47-AA41-B64E1AED2236}" srcId="{9BFA0942-020C-4B85-80ED-FD4804A32898}" destId="{F67AB8A2-25F4-4A0D-B5E3-FE02EDD1A454}" srcOrd="1" destOrd="0" parTransId="{0527B729-2B46-4ACF-974C-7F4423363F8B}" sibTransId="{BC854D91-0ABD-4F01-B4E5-E50B6964C110}"/>
    <dgm:cxn modelId="{09613FA2-FCAC-4040-85A5-EA3C50EC04FE}" srcId="{9BFA0942-020C-4B85-80ED-FD4804A32898}" destId="{11D93AB6-6982-407A-B798-8AF237175727}" srcOrd="4" destOrd="0" parTransId="{57C90444-EFA6-45C2-966E-A2E54759A322}" sibTransId="{2C023242-A3CA-4AE1-962B-2D13B36A849F}"/>
    <dgm:cxn modelId="{D9A4D2B3-C7A8-4481-B2CE-A3D7ECC1758C}" type="presOf" srcId="{07FC1356-0FAB-4CE1-9F33-E4AF13A617FC}" destId="{5E963397-B021-4C84-A816-DC0478F1CD1E}" srcOrd="1" destOrd="0" presId="urn:microsoft.com/office/officeart/2005/8/layout/radial5"/>
    <dgm:cxn modelId="{E89B8A5D-8F06-4A46-98E3-522FEBA8FFB3}" type="presOf" srcId="{14F10131-9C2F-47FF-BA87-91BC463EA09A}" destId="{7390B9C6-8A06-4E61-B52D-6DBC869DD0F8}" srcOrd="1" destOrd="0" presId="urn:microsoft.com/office/officeart/2005/8/layout/radial5"/>
    <dgm:cxn modelId="{202EAE24-9814-46EB-BF35-49835B2A2147}" type="presOf" srcId="{4C26E6C1-5BBA-4837-B169-9A8FDD8378F2}" destId="{BCF97769-F092-450B-9656-13BAAB5CCD66}" srcOrd="0" destOrd="0" presId="urn:microsoft.com/office/officeart/2005/8/layout/radial5"/>
    <dgm:cxn modelId="{ED287B92-B70B-435A-9C41-3415CF6A754E}" type="presParOf" srcId="{B03C453E-BEB7-415C-A180-6912AC86E074}" destId="{C0EEB20F-CBCB-41B8-A44B-5F20B07FA8F2}" srcOrd="0" destOrd="0" presId="urn:microsoft.com/office/officeart/2005/8/layout/radial5"/>
    <dgm:cxn modelId="{5CB557A3-1718-4BE3-9A65-E926B0A29861}" type="presParOf" srcId="{B03C453E-BEB7-415C-A180-6912AC86E074}" destId="{7D342A6C-C7B5-4F55-A039-9873DCAE2F39}" srcOrd="1" destOrd="0" presId="urn:microsoft.com/office/officeart/2005/8/layout/radial5"/>
    <dgm:cxn modelId="{11444E7D-7375-4FB9-97A2-DDE8D27B643F}" type="presParOf" srcId="{7D342A6C-C7B5-4F55-A039-9873DCAE2F39}" destId="{3BA0DA32-3FD7-416D-858D-78570A0D182B}" srcOrd="0" destOrd="0" presId="urn:microsoft.com/office/officeart/2005/8/layout/radial5"/>
    <dgm:cxn modelId="{ECE317A2-59EE-4F59-85C9-A9A3AC8246C7}" type="presParOf" srcId="{B03C453E-BEB7-415C-A180-6912AC86E074}" destId="{B57D6B41-EFB3-465C-B2D7-3E47610CE37A}" srcOrd="2" destOrd="0" presId="urn:microsoft.com/office/officeart/2005/8/layout/radial5"/>
    <dgm:cxn modelId="{C3ACE7F9-85FC-4675-955D-D69AB4DDCD8A}" type="presParOf" srcId="{B03C453E-BEB7-415C-A180-6912AC86E074}" destId="{51694B75-A3A9-46A2-AB4C-B465457D4B49}" srcOrd="3" destOrd="0" presId="urn:microsoft.com/office/officeart/2005/8/layout/radial5"/>
    <dgm:cxn modelId="{A75ABC8E-F3E8-4437-AEBA-C3033DBF954B}" type="presParOf" srcId="{51694B75-A3A9-46A2-AB4C-B465457D4B49}" destId="{99B574B4-B292-4886-ADB5-956E266CE941}" srcOrd="0" destOrd="0" presId="urn:microsoft.com/office/officeart/2005/8/layout/radial5"/>
    <dgm:cxn modelId="{1AB9133F-11CD-41F5-807C-7C76E605063A}" type="presParOf" srcId="{B03C453E-BEB7-415C-A180-6912AC86E074}" destId="{5B5625DC-84E9-40C1-BD00-E06FF50B5EC6}" srcOrd="4" destOrd="0" presId="urn:microsoft.com/office/officeart/2005/8/layout/radial5"/>
    <dgm:cxn modelId="{4861DB43-FBA4-49FF-8FE2-A8ED4B186B36}" type="presParOf" srcId="{B03C453E-BEB7-415C-A180-6912AC86E074}" destId="{EBB23E37-D31E-4D45-BC53-B9E90D02C021}" srcOrd="5" destOrd="0" presId="urn:microsoft.com/office/officeart/2005/8/layout/radial5"/>
    <dgm:cxn modelId="{EC765C60-2CC0-4EBF-A4AB-1D5F5969C87C}" type="presParOf" srcId="{EBB23E37-D31E-4D45-BC53-B9E90D02C021}" destId="{D9DC3788-1A32-4271-A350-B11E382B4625}" srcOrd="0" destOrd="0" presId="urn:microsoft.com/office/officeart/2005/8/layout/radial5"/>
    <dgm:cxn modelId="{755C0E7B-067B-4C53-899C-6FADE11D837A}" type="presParOf" srcId="{B03C453E-BEB7-415C-A180-6912AC86E074}" destId="{BCF97769-F092-450B-9656-13BAAB5CCD66}" srcOrd="6" destOrd="0" presId="urn:microsoft.com/office/officeart/2005/8/layout/radial5"/>
    <dgm:cxn modelId="{12E547CF-206B-43FC-BF2B-B1C7A1E03766}" type="presParOf" srcId="{B03C453E-BEB7-415C-A180-6912AC86E074}" destId="{F6F4F625-76F4-42EC-88EA-0EC5483A7312}" srcOrd="7" destOrd="0" presId="urn:microsoft.com/office/officeart/2005/8/layout/radial5"/>
    <dgm:cxn modelId="{782A8343-872B-4573-A470-6E07C5E9486E}" type="presParOf" srcId="{F6F4F625-76F4-42EC-88EA-0EC5483A7312}" destId="{30C0FE1A-24F9-40D1-9838-883F4195B53B}" srcOrd="0" destOrd="0" presId="urn:microsoft.com/office/officeart/2005/8/layout/radial5"/>
    <dgm:cxn modelId="{011BE266-8F0A-4E4A-83EC-7B485F783B29}" type="presParOf" srcId="{B03C453E-BEB7-415C-A180-6912AC86E074}" destId="{8DA135E5-97B5-4CFA-8E27-726ED040B380}" srcOrd="8" destOrd="0" presId="urn:microsoft.com/office/officeart/2005/8/layout/radial5"/>
    <dgm:cxn modelId="{D835F5F8-FB7E-40A5-93FF-60F4B05347D6}" type="presParOf" srcId="{B03C453E-BEB7-415C-A180-6912AC86E074}" destId="{F828D360-1D55-4FA4-A4CC-3F94BE692D9E}" srcOrd="9" destOrd="0" presId="urn:microsoft.com/office/officeart/2005/8/layout/radial5"/>
    <dgm:cxn modelId="{7F2A6F6A-5C16-45D6-9531-6328791B4358}" type="presParOf" srcId="{F828D360-1D55-4FA4-A4CC-3F94BE692D9E}" destId="{8C179388-F214-44B6-A184-52FD519387F1}" srcOrd="0" destOrd="0" presId="urn:microsoft.com/office/officeart/2005/8/layout/radial5"/>
    <dgm:cxn modelId="{A82EBE11-B274-4243-9CAB-4B0856C5D77A}" type="presParOf" srcId="{B03C453E-BEB7-415C-A180-6912AC86E074}" destId="{9A1257AD-AD1E-4A7F-AD94-7F00BEC88423}" srcOrd="10" destOrd="0" presId="urn:microsoft.com/office/officeart/2005/8/layout/radial5"/>
    <dgm:cxn modelId="{369DF480-B8B2-42CC-8780-2987C65A8647}" type="presParOf" srcId="{B03C453E-BEB7-415C-A180-6912AC86E074}" destId="{917C70AF-FE2B-4877-8E10-776761D0C8D8}" srcOrd="11" destOrd="0" presId="urn:microsoft.com/office/officeart/2005/8/layout/radial5"/>
    <dgm:cxn modelId="{E7E598CA-CACA-411C-B5ED-7EBBE82E48CF}" type="presParOf" srcId="{917C70AF-FE2B-4877-8E10-776761D0C8D8}" destId="{5E963397-B021-4C84-A816-DC0478F1CD1E}" srcOrd="0" destOrd="0" presId="urn:microsoft.com/office/officeart/2005/8/layout/radial5"/>
    <dgm:cxn modelId="{5EDE037E-442E-4A82-B216-C84487AFC7EC}" type="presParOf" srcId="{B03C453E-BEB7-415C-A180-6912AC86E074}" destId="{553EE76E-9B66-41FE-BCAE-26F76A8472D2}" srcOrd="12" destOrd="0" presId="urn:microsoft.com/office/officeart/2005/8/layout/radial5"/>
    <dgm:cxn modelId="{DED5C3AD-FDB9-4A09-9845-8CA805243133}" type="presParOf" srcId="{B03C453E-BEB7-415C-A180-6912AC86E074}" destId="{B84DCC12-0D16-4B70-B949-E3CE158C559D}" srcOrd="13" destOrd="0" presId="urn:microsoft.com/office/officeart/2005/8/layout/radial5"/>
    <dgm:cxn modelId="{FB1B97EC-CD29-498C-838B-8222AD4CBC39}" type="presParOf" srcId="{B84DCC12-0D16-4B70-B949-E3CE158C559D}" destId="{7390B9C6-8A06-4E61-B52D-6DBC869DD0F8}" srcOrd="0" destOrd="0" presId="urn:microsoft.com/office/officeart/2005/8/layout/radial5"/>
    <dgm:cxn modelId="{654F0924-7406-4816-9074-C0C5607F4154}" type="presParOf" srcId="{B03C453E-BEB7-415C-A180-6912AC86E074}" destId="{C75DEA2D-28AA-4D3B-A105-A8BC2F1E2E1B}" srcOrd="14" destOrd="0" presId="urn:microsoft.com/office/officeart/2005/8/layout/radial5"/>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0EEB20F-CBCB-41B8-A44B-5F20B07FA8F2}">
      <dsp:nvSpPr>
        <dsp:cNvPr id="0" name=""/>
        <dsp:cNvSpPr/>
      </dsp:nvSpPr>
      <dsp:spPr>
        <a:xfrm>
          <a:off x="2230902" y="1766112"/>
          <a:ext cx="982281" cy="1189075"/>
        </a:xfrm>
        <a:prstGeom prst="ellipse">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kern="1200">
              <a:latin typeface="Times New Roman" panose="02020603050405020304" pitchFamily="18" charset="0"/>
              <a:cs typeface="Times New Roman" panose="02020603050405020304" pitchFamily="18" charset="0"/>
            </a:rPr>
            <a:t>Pedagogía de frontera</a:t>
          </a:r>
        </a:p>
      </dsp:txBody>
      <dsp:txXfrm>
        <a:off x="2374754" y="1940248"/>
        <a:ext cx="694577" cy="840803"/>
      </dsp:txXfrm>
    </dsp:sp>
    <dsp:sp modelId="{7D342A6C-C7B5-4F55-A039-9873DCAE2F39}">
      <dsp:nvSpPr>
        <dsp:cNvPr id="0" name=""/>
        <dsp:cNvSpPr/>
      </dsp:nvSpPr>
      <dsp:spPr>
        <a:xfrm rot="15996510">
          <a:off x="2535504" y="1397605"/>
          <a:ext cx="273210" cy="240910"/>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pt-BR" sz="900" kern="1200">
            <a:latin typeface="Times New Roman" panose="02020603050405020304" pitchFamily="18" charset="0"/>
            <a:cs typeface="Times New Roman" panose="02020603050405020304" pitchFamily="18" charset="0"/>
          </a:endParaRPr>
        </a:p>
      </dsp:txBody>
      <dsp:txXfrm rot="10800000">
        <a:off x="2573778" y="1481860"/>
        <a:ext cx="200937" cy="144546"/>
      </dsp:txXfrm>
    </dsp:sp>
    <dsp:sp modelId="{B57D6B41-EFB3-465C-B2D7-3E47610CE37A}">
      <dsp:nvSpPr>
        <dsp:cNvPr id="0" name=""/>
        <dsp:cNvSpPr/>
      </dsp:nvSpPr>
      <dsp:spPr>
        <a:xfrm>
          <a:off x="1993424" y="2242"/>
          <a:ext cx="1251901" cy="1251901"/>
        </a:xfrm>
        <a:prstGeom prst="ellipse">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t-BR" sz="900" kern="1200">
              <a:latin typeface="Times New Roman" panose="02020603050405020304" pitchFamily="18" charset="0"/>
              <a:cs typeface="Times New Roman" panose="02020603050405020304" pitchFamily="18" charset="0"/>
            </a:rPr>
            <a:t>Temáticas de formación docente : frontera, interculturalidad, territorio, identidad, lenguas</a:t>
          </a:r>
        </a:p>
      </dsp:txBody>
      <dsp:txXfrm>
        <a:off x="2176761" y="185579"/>
        <a:ext cx="885227" cy="885227"/>
      </dsp:txXfrm>
    </dsp:sp>
    <dsp:sp modelId="{51694B75-A3A9-46A2-AB4C-B465457D4B49}">
      <dsp:nvSpPr>
        <dsp:cNvPr id="0" name=""/>
        <dsp:cNvSpPr/>
      </dsp:nvSpPr>
      <dsp:spPr>
        <a:xfrm rot="19037712">
          <a:off x="3155870" y="1724068"/>
          <a:ext cx="250801" cy="240910"/>
        </a:xfrm>
        <a:prstGeom prst="rightArrow">
          <a:avLst>
            <a:gd name="adj1" fmla="val 60000"/>
            <a:gd name="adj2" fmla="val 50000"/>
          </a:avLst>
        </a:prstGeom>
        <a:solidFill>
          <a:schemeClr val="accent3">
            <a:hueOff val="451767"/>
            <a:satOff val="16667"/>
            <a:lumOff val="-2451"/>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pt-BR" sz="900" kern="1200">
            <a:latin typeface="Times New Roman" panose="02020603050405020304" pitchFamily="18" charset="0"/>
            <a:cs typeface="Times New Roman" panose="02020603050405020304" pitchFamily="18" charset="0"/>
          </a:endParaRPr>
        </a:p>
      </dsp:txBody>
      <dsp:txXfrm>
        <a:off x="3165451" y="1796759"/>
        <a:ext cx="178528" cy="144546"/>
      </dsp:txXfrm>
    </dsp:sp>
    <dsp:sp modelId="{5B5625DC-84E9-40C1-BD00-E06FF50B5EC6}">
      <dsp:nvSpPr>
        <dsp:cNvPr id="0" name=""/>
        <dsp:cNvSpPr/>
      </dsp:nvSpPr>
      <dsp:spPr>
        <a:xfrm>
          <a:off x="3294392" y="628755"/>
          <a:ext cx="1251901" cy="1251901"/>
        </a:xfrm>
        <a:prstGeom prst="ellipse">
          <a:avLst/>
        </a:prstGeom>
        <a:solidFill>
          <a:schemeClr val="accent3">
            <a:hueOff val="451767"/>
            <a:satOff val="16667"/>
            <a:lumOff val="-2451"/>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t-BR" sz="900" kern="1200">
              <a:latin typeface="Times New Roman" panose="02020603050405020304" pitchFamily="18" charset="0"/>
              <a:cs typeface="Times New Roman" panose="02020603050405020304" pitchFamily="18" charset="0"/>
            </a:rPr>
            <a:t>Sector de acogida perteneciente a la SMED</a:t>
          </a:r>
        </a:p>
      </dsp:txBody>
      <dsp:txXfrm>
        <a:off x="3477729" y="812092"/>
        <a:ext cx="885227" cy="885227"/>
      </dsp:txXfrm>
    </dsp:sp>
    <dsp:sp modelId="{EBB23E37-D31E-4D45-BC53-B9E90D02C021}">
      <dsp:nvSpPr>
        <dsp:cNvPr id="0" name=""/>
        <dsp:cNvSpPr/>
      </dsp:nvSpPr>
      <dsp:spPr>
        <a:xfrm rot="674017">
          <a:off x="3297143" y="2377009"/>
          <a:ext cx="227484" cy="240910"/>
        </a:xfrm>
        <a:prstGeom prst="rightArrow">
          <a:avLst>
            <a:gd name="adj1" fmla="val 60000"/>
            <a:gd name="adj2" fmla="val 50000"/>
          </a:avLst>
        </a:prstGeom>
        <a:solidFill>
          <a:schemeClr val="accent3">
            <a:hueOff val="903533"/>
            <a:satOff val="33333"/>
            <a:lumOff val="-4902"/>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pt-BR" sz="900" kern="1200">
            <a:latin typeface="Times New Roman" panose="02020603050405020304" pitchFamily="18" charset="0"/>
            <a:cs typeface="Times New Roman" panose="02020603050405020304" pitchFamily="18" charset="0"/>
          </a:endParaRPr>
        </a:p>
      </dsp:txBody>
      <dsp:txXfrm>
        <a:off x="3297797" y="2418544"/>
        <a:ext cx="159239" cy="144546"/>
      </dsp:txXfrm>
    </dsp:sp>
    <dsp:sp modelId="{BCF97769-F092-450B-9656-13BAAB5CCD66}">
      <dsp:nvSpPr>
        <dsp:cNvPr id="0" name=""/>
        <dsp:cNvSpPr/>
      </dsp:nvSpPr>
      <dsp:spPr>
        <a:xfrm>
          <a:off x="3615704" y="2036518"/>
          <a:ext cx="1251901" cy="1251901"/>
        </a:xfrm>
        <a:prstGeom prst="ellipse">
          <a:avLst/>
        </a:prstGeom>
        <a:solidFill>
          <a:schemeClr val="accent3">
            <a:hueOff val="903533"/>
            <a:satOff val="33333"/>
            <a:lumOff val="-4902"/>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t-BR" sz="900" kern="1200">
              <a:latin typeface="Times New Roman" panose="02020603050405020304" pitchFamily="18" charset="0"/>
              <a:cs typeface="Times New Roman" panose="02020603050405020304" pitchFamily="18" charset="0"/>
            </a:rPr>
            <a:t>Acompañamiento pedagogico linguistico de los estudiantes internacionales</a:t>
          </a:r>
        </a:p>
        <a:p>
          <a:pPr lvl="0" algn="ctr" defTabSz="400050">
            <a:lnSpc>
              <a:spcPct val="90000"/>
            </a:lnSpc>
            <a:spcBef>
              <a:spcPct val="0"/>
            </a:spcBef>
            <a:spcAft>
              <a:spcPct val="35000"/>
            </a:spcAft>
          </a:pPr>
          <a:endParaRPr lang="pt-BR" sz="900" kern="1200">
            <a:latin typeface="Times New Roman" panose="02020603050405020304" pitchFamily="18" charset="0"/>
            <a:cs typeface="Times New Roman" panose="02020603050405020304" pitchFamily="18" charset="0"/>
          </a:endParaRPr>
        </a:p>
      </dsp:txBody>
      <dsp:txXfrm>
        <a:off x="3799041" y="2219855"/>
        <a:ext cx="885227" cy="885227"/>
      </dsp:txXfrm>
    </dsp:sp>
    <dsp:sp modelId="{F6F4F625-76F4-42EC-88EA-0EC5483A7312}">
      <dsp:nvSpPr>
        <dsp:cNvPr id="0" name=""/>
        <dsp:cNvSpPr/>
      </dsp:nvSpPr>
      <dsp:spPr>
        <a:xfrm rot="3995655">
          <a:off x="2924008" y="2926717"/>
          <a:ext cx="190402" cy="240910"/>
        </a:xfrm>
        <a:prstGeom prst="rightArrow">
          <a:avLst>
            <a:gd name="adj1" fmla="val 60000"/>
            <a:gd name="adj2" fmla="val 50000"/>
          </a:avLst>
        </a:prstGeom>
        <a:solidFill>
          <a:schemeClr val="accent3">
            <a:hueOff val="1355300"/>
            <a:satOff val="50000"/>
            <a:lumOff val="-7353"/>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pt-BR" sz="900" kern="1200"/>
        </a:p>
      </dsp:txBody>
      <dsp:txXfrm>
        <a:off x="2941223" y="2948689"/>
        <a:ext cx="133281" cy="144546"/>
      </dsp:txXfrm>
    </dsp:sp>
    <dsp:sp modelId="{8DA135E5-97B5-4CFA-8E27-726ED040B380}">
      <dsp:nvSpPr>
        <dsp:cNvPr id="0" name=""/>
        <dsp:cNvSpPr/>
      </dsp:nvSpPr>
      <dsp:spPr>
        <a:xfrm>
          <a:off x="2715407" y="3165455"/>
          <a:ext cx="1251901" cy="1251901"/>
        </a:xfrm>
        <a:prstGeom prst="ellipse">
          <a:avLst/>
        </a:prstGeom>
        <a:solidFill>
          <a:schemeClr val="accent3">
            <a:hueOff val="1355300"/>
            <a:satOff val="50000"/>
            <a:lumOff val="-7353"/>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t-BR" sz="900" kern="1200"/>
            <a:t>Materiales didácticos que contemplen las realidades de frontera</a:t>
          </a:r>
        </a:p>
      </dsp:txBody>
      <dsp:txXfrm>
        <a:off x="2898744" y="3348792"/>
        <a:ext cx="885227" cy="885227"/>
      </dsp:txXfrm>
    </dsp:sp>
    <dsp:sp modelId="{F828D360-1D55-4FA4-A4CC-3F94BE692D9E}">
      <dsp:nvSpPr>
        <dsp:cNvPr id="0" name=""/>
        <dsp:cNvSpPr/>
      </dsp:nvSpPr>
      <dsp:spPr>
        <a:xfrm rot="7197484">
          <a:off x="2206349" y="2922195"/>
          <a:ext cx="245213" cy="240910"/>
        </a:xfrm>
        <a:prstGeom prst="rightArrow">
          <a:avLst>
            <a:gd name="adj1" fmla="val 60000"/>
            <a:gd name="adj2" fmla="val 50000"/>
          </a:avLst>
        </a:prstGeom>
        <a:solidFill>
          <a:schemeClr val="accent3">
            <a:hueOff val="1807066"/>
            <a:satOff val="66667"/>
            <a:lumOff val="-9804"/>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pt-BR" sz="900" kern="1200">
            <a:latin typeface="Times New Roman" panose="02020603050405020304" pitchFamily="18" charset="0"/>
            <a:cs typeface="Times New Roman" panose="02020603050405020304" pitchFamily="18" charset="0"/>
          </a:endParaRPr>
        </a:p>
      </dsp:txBody>
      <dsp:txXfrm rot="10800000">
        <a:off x="2260531" y="2939069"/>
        <a:ext cx="172940" cy="144546"/>
      </dsp:txXfrm>
    </dsp:sp>
    <dsp:sp modelId="{9A1257AD-AD1E-4A7F-AD94-7F00BEC88423}">
      <dsp:nvSpPr>
        <dsp:cNvPr id="0" name=""/>
        <dsp:cNvSpPr/>
      </dsp:nvSpPr>
      <dsp:spPr>
        <a:xfrm>
          <a:off x="1271441" y="3165455"/>
          <a:ext cx="1251901" cy="1251901"/>
        </a:xfrm>
        <a:prstGeom prst="ellipse">
          <a:avLst/>
        </a:prstGeom>
        <a:solidFill>
          <a:schemeClr val="accent3">
            <a:hueOff val="1807066"/>
            <a:satOff val="66667"/>
            <a:lumOff val="-9804"/>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pt-BR" sz="800" kern="1200">
              <a:latin typeface="Times New Roman" panose="02020603050405020304" pitchFamily="18" charset="0"/>
              <a:cs typeface="Times New Roman" panose="02020603050405020304" pitchFamily="18" charset="0"/>
            </a:rPr>
            <a:t>Politicas públicas desde el Municipio/Acuerdos Mercosur Educativo/Instituto Social del Mercosur</a:t>
          </a:r>
        </a:p>
      </dsp:txBody>
      <dsp:txXfrm>
        <a:off x="1454778" y="3348792"/>
        <a:ext cx="885227" cy="885227"/>
      </dsp:txXfrm>
    </dsp:sp>
    <dsp:sp modelId="{917C70AF-FE2B-4877-8E10-776761D0C8D8}">
      <dsp:nvSpPr>
        <dsp:cNvPr id="0" name=""/>
        <dsp:cNvSpPr/>
      </dsp:nvSpPr>
      <dsp:spPr>
        <a:xfrm rot="10204518">
          <a:off x="1766741" y="2378054"/>
          <a:ext cx="334817" cy="240910"/>
        </a:xfrm>
        <a:prstGeom prst="rightArrow">
          <a:avLst>
            <a:gd name="adj1" fmla="val 60000"/>
            <a:gd name="adj2" fmla="val 50000"/>
          </a:avLst>
        </a:prstGeom>
        <a:solidFill>
          <a:schemeClr val="accent3">
            <a:hueOff val="2258833"/>
            <a:satOff val="83333"/>
            <a:lumOff val="-12255"/>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pt-BR" sz="900" kern="1200">
            <a:latin typeface="Times New Roman" panose="02020603050405020304" pitchFamily="18" charset="0"/>
            <a:cs typeface="Times New Roman" panose="02020603050405020304" pitchFamily="18" charset="0"/>
          </a:endParaRPr>
        </a:p>
      </dsp:txBody>
      <dsp:txXfrm rot="10800000">
        <a:off x="1838473" y="2420008"/>
        <a:ext cx="262544" cy="144546"/>
      </dsp:txXfrm>
    </dsp:sp>
    <dsp:sp modelId="{553EE76E-9B66-41FE-BCAE-26F76A8472D2}">
      <dsp:nvSpPr>
        <dsp:cNvPr id="0" name=""/>
        <dsp:cNvSpPr/>
      </dsp:nvSpPr>
      <dsp:spPr>
        <a:xfrm>
          <a:off x="371143" y="2036518"/>
          <a:ext cx="1251901" cy="1251901"/>
        </a:xfrm>
        <a:prstGeom prst="ellipse">
          <a:avLst/>
        </a:prstGeom>
        <a:solidFill>
          <a:schemeClr val="accent3">
            <a:hueOff val="2258833"/>
            <a:satOff val="83333"/>
            <a:lumOff val="-12255"/>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t-BR" sz="900" kern="1200">
              <a:latin typeface="Times New Roman" panose="02020603050405020304" pitchFamily="18" charset="0"/>
              <a:cs typeface="Times New Roman" panose="02020603050405020304" pitchFamily="18" charset="0"/>
            </a:rPr>
            <a:t>Formación docente en la escuela como espacio fundamental para transformar el territorio</a:t>
          </a:r>
        </a:p>
      </dsp:txBody>
      <dsp:txXfrm>
        <a:off x="554480" y="2219855"/>
        <a:ext cx="885227" cy="885227"/>
      </dsp:txXfrm>
    </dsp:sp>
    <dsp:sp modelId="{B84DCC12-0D16-4B70-B949-E3CE158C559D}">
      <dsp:nvSpPr>
        <dsp:cNvPr id="0" name=""/>
        <dsp:cNvSpPr/>
      </dsp:nvSpPr>
      <dsp:spPr>
        <a:xfrm rot="13094103">
          <a:off x="1898951" y="1724670"/>
          <a:ext cx="337602" cy="240910"/>
        </a:xfrm>
        <a:prstGeom prst="rightArrow">
          <a:avLst>
            <a:gd name="adj1" fmla="val 60000"/>
            <a:gd name="adj2" fmla="val 50000"/>
          </a:avLst>
        </a:prstGeom>
        <a:solidFill>
          <a:schemeClr val="accent3">
            <a:hueOff val="2710599"/>
            <a:satOff val="100000"/>
            <a:lumOff val="-14706"/>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pt-BR" sz="900" kern="1200">
            <a:latin typeface="Times New Roman" panose="02020603050405020304" pitchFamily="18" charset="0"/>
            <a:cs typeface="Times New Roman" panose="02020603050405020304" pitchFamily="18" charset="0"/>
          </a:endParaRPr>
        </a:p>
      </dsp:txBody>
      <dsp:txXfrm rot="10800000">
        <a:off x="1963472" y="1795216"/>
        <a:ext cx="265329" cy="144546"/>
      </dsp:txXfrm>
    </dsp:sp>
    <dsp:sp modelId="{C75DEA2D-28AA-4D3B-A105-A8BC2F1E2E1B}">
      <dsp:nvSpPr>
        <dsp:cNvPr id="0" name=""/>
        <dsp:cNvSpPr/>
      </dsp:nvSpPr>
      <dsp:spPr>
        <a:xfrm>
          <a:off x="692456" y="628755"/>
          <a:ext cx="1251901" cy="1251901"/>
        </a:xfrm>
        <a:prstGeom prst="ellipse">
          <a:avLst/>
        </a:prstGeom>
        <a:solidFill>
          <a:schemeClr val="accent3">
            <a:hueOff val="2710599"/>
            <a:satOff val="100000"/>
            <a:lumOff val="-14706"/>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t-BR" sz="900" kern="1200">
              <a:latin typeface="Times New Roman" panose="02020603050405020304" pitchFamily="18" charset="0"/>
              <a:cs typeface="Times New Roman" panose="02020603050405020304" pitchFamily="18" charset="0"/>
            </a:rPr>
            <a:t>Segundas lenguas</a:t>
          </a:r>
        </a:p>
        <a:p>
          <a:pPr lvl="0" algn="ctr" defTabSz="400050">
            <a:lnSpc>
              <a:spcPct val="90000"/>
            </a:lnSpc>
            <a:spcBef>
              <a:spcPct val="0"/>
            </a:spcBef>
            <a:spcAft>
              <a:spcPct val="35000"/>
            </a:spcAft>
          </a:pPr>
          <a:r>
            <a:rPr lang="pt-BR" sz="900" kern="1200">
              <a:latin typeface="Times New Roman" panose="02020603050405020304" pitchFamily="18" charset="0"/>
              <a:cs typeface="Times New Roman" panose="02020603050405020304" pitchFamily="18" charset="0"/>
            </a:rPr>
            <a:t>Español/Portugues </a:t>
          </a:r>
        </a:p>
      </dsp:txBody>
      <dsp:txXfrm>
        <a:off x="875793" y="812092"/>
        <a:ext cx="885227" cy="885227"/>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826DF-4297-4E67-AF2B-CC19D7856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14</Pages>
  <Words>2742</Words>
  <Characters>14808</Characters>
  <Application>Microsoft Office Word</Application>
  <DocSecurity>0</DocSecurity>
  <Lines>123</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Jorgelina Tallei</dc:creator>
  <cp:keywords/>
  <dc:description/>
  <cp:lastModifiedBy>Jorgelina Tallei</cp:lastModifiedBy>
  <cp:revision>13</cp:revision>
  <dcterms:created xsi:type="dcterms:W3CDTF">2018-07-15T14:12:00Z</dcterms:created>
  <dcterms:modified xsi:type="dcterms:W3CDTF">2019-11-30T17:07:00Z</dcterms:modified>
</cp:coreProperties>
</file>