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61509" w14:textId="10844091" w:rsidR="00D376EA" w:rsidRPr="002D7456" w:rsidRDefault="00667E70" w:rsidP="00CE7ACB">
      <w:pPr>
        <w:spacing w:line="480" w:lineRule="auto"/>
        <w:rPr>
          <w:rFonts w:ascii="Times New Roman" w:hAnsi="Times New Roman" w:cs="Times New Roman"/>
        </w:rPr>
      </w:pPr>
      <w:r w:rsidRPr="002D7456">
        <w:rPr>
          <w:rFonts w:ascii="Times New Roman" w:hAnsi="Times New Roman" w:cs="Times New Roman"/>
        </w:rPr>
        <w:t>Titulo: Compras Públicas de la Agricultura Familiar</w:t>
      </w:r>
      <w:r w:rsidR="003A5C11" w:rsidRPr="002D7456">
        <w:rPr>
          <w:rFonts w:ascii="Times New Roman" w:hAnsi="Times New Roman" w:cs="Times New Roman"/>
        </w:rPr>
        <w:t xml:space="preserve"> en Paraguay</w:t>
      </w:r>
      <w:r w:rsidRPr="002D7456">
        <w:rPr>
          <w:rFonts w:ascii="Times New Roman" w:hAnsi="Times New Roman" w:cs="Times New Roman"/>
        </w:rPr>
        <w:t xml:space="preserve"> ¿</w:t>
      </w:r>
      <w:r w:rsidR="009723B7" w:rsidRPr="002D7456">
        <w:rPr>
          <w:rFonts w:ascii="Times New Roman" w:hAnsi="Times New Roman" w:cs="Times New Roman"/>
        </w:rPr>
        <w:t>Mecanismo de Adquisición u</w:t>
      </w:r>
      <w:r w:rsidR="003A5C11" w:rsidRPr="002D7456">
        <w:rPr>
          <w:rFonts w:ascii="Times New Roman" w:hAnsi="Times New Roman" w:cs="Times New Roman"/>
        </w:rPr>
        <w:t xml:space="preserve"> </w:t>
      </w:r>
      <w:r w:rsidR="00AB1759" w:rsidRPr="002D7456">
        <w:rPr>
          <w:rFonts w:ascii="Times New Roman" w:hAnsi="Times New Roman" w:cs="Times New Roman"/>
        </w:rPr>
        <w:t xml:space="preserve">Oportunidad de </w:t>
      </w:r>
      <w:r w:rsidRPr="002D7456">
        <w:rPr>
          <w:rFonts w:ascii="Times New Roman" w:hAnsi="Times New Roman" w:cs="Times New Roman"/>
        </w:rPr>
        <w:t>P</w:t>
      </w:r>
      <w:r w:rsidR="003A5C11" w:rsidRPr="002D7456">
        <w:rPr>
          <w:rFonts w:ascii="Times New Roman" w:hAnsi="Times New Roman" w:cs="Times New Roman"/>
        </w:rPr>
        <w:t>olítica Pública</w:t>
      </w:r>
      <w:r w:rsidRPr="002D7456">
        <w:rPr>
          <w:rFonts w:ascii="Times New Roman" w:hAnsi="Times New Roman" w:cs="Times New Roman"/>
        </w:rPr>
        <w:t>?</w:t>
      </w:r>
    </w:p>
    <w:p w14:paraId="3E5A8095" w14:textId="77777777" w:rsidR="0015394D" w:rsidRDefault="0015394D" w:rsidP="00CE7ACB">
      <w:pPr>
        <w:spacing w:line="480" w:lineRule="auto"/>
        <w:rPr>
          <w:rFonts w:ascii="Times New Roman" w:hAnsi="Times New Roman" w:cs="Times New Roman"/>
        </w:rPr>
      </w:pPr>
    </w:p>
    <w:p w14:paraId="4C01C92B" w14:textId="3262FD95" w:rsidR="00667E70" w:rsidRPr="002D7456" w:rsidRDefault="00BB75B0" w:rsidP="00CE7ACB">
      <w:pPr>
        <w:spacing w:line="480" w:lineRule="auto"/>
        <w:rPr>
          <w:rFonts w:ascii="Times New Roman" w:hAnsi="Times New Roman" w:cs="Times New Roman"/>
        </w:rPr>
      </w:pPr>
      <w:r>
        <w:rPr>
          <w:rFonts w:ascii="Times New Roman" w:hAnsi="Times New Roman" w:cs="Times New Roman"/>
        </w:rPr>
        <w:t>1- Introducción</w:t>
      </w:r>
    </w:p>
    <w:p w14:paraId="7B8F5AB9" w14:textId="77777777" w:rsidR="00787FB0" w:rsidRPr="002D7456" w:rsidRDefault="00AB1759" w:rsidP="00CE7ACB">
      <w:pPr>
        <w:spacing w:line="480" w:lineRule="auto"/>
        <w:jc w:val="both"/>
        <w:rPr>
          <w:rFonts w:ascii="Times New Roman" w:hAnsi="Times New Roman" w:cs="Times New Roman"/>
        </w:rPr>
      </w:pPr>
      <w:r w:rsidRPr="002D7456">
        <w:rPr>
          <w:rFonts w:ascii="Times New Roman" w:hAnsi="Times New Roman" w:cs="Times New Roman"/>
        </w:rPr>
        <w:t xml:space="preserve">La participación de la Agricultura Familiar (AF) en las cadenas de valor generadas a través de los adquisición pública de alimentos proviene básicamente de las recientes innovaciones en las estrategias de seguridad alimentaria y nutricional en América Latina y el Caribe (ALC), donde se busca optimizar y articular programas, políticas y recursos públicos para enfrentar los  fenómenos de inseguridad alimentaria, malnutrición y pobreza. Los ejemplos de experiencias mas destacadas a nivel regional son el PAA -  Programa de Adquisición de Alimentos del Brasil - 2003 y el IPA – Instituto de Provisión de Alimentos del Ecuador -2013 (FAO </w:t>
      </w:r>
      <w:r w:rsidR="00787FB0" w:rsidRPr="002D7456">
        <w:rPr>
          <w:rFonts w:ascii="Times New Roman" w:hAnsi="Times New Roman" w:cs="Times New Roman"/>
        </w:rPr>
        <w:t>2015)</w:t>
      </w:r>
      <w:r w:rsidRPr="002D7456">
        <w:rPr>
          <w:rFonts w:ascii="Times New Roman" w:hAnsi="Times New Roman" w:cs="Times New Roman"/>
        </w:rPr>
        <w:t>.</w:t>
      </w:r>
    </w:p>
    <w:p w14:paraId="45985ED2" w14:textId="77777777" w:rsidR="00787FB0" w:rsidRPr="002D7456" w:rsidRDefault="00787FB0" w:rsidP="00CE7ACB">
      <w:pPr>
        <w:spacing w:line="480" w:lineRule="auto"/>
        <w:jc w:val="both"/>
        <w:rPr>
          <w:rFonts w:ascii="Times New Roman" w:hAnsi="Times New Roman" w:cs="Times New Roman"/>
        </w:rPr>
      </w:pPr>
    </w:p>
    <w:p w14:paraId="017A829F" w14:textId="52F90B58" w:rsidR="003A5C11" w:rsidRPr="002D7456" w:rsidRDefault="003A5C11" w:rsidP="00CE7ACB">
      <w:pPr>
        <w:spacing w:line="480" w:lineRule="auto"/>
        <w:jc w:val="both"/>
        <w:rPr>
          <w:rFonts w:ascii="Times New Roman" w:hAnsi="Times New Roman" w:cs="Times New Roman"/>
        </w:rPr>
      </w:pPr>
      <w:r w:rsidRPr="002D7456">
        <w:rPr>
          <w:rFonts w:ascii="Times New Roman" w:hAnsi="Times New Roman" w:cs="Times New Roman"/>
        </w:rPr>
        <w:t>Históricamente los mercados públicos siempre fueron reservados a proveedores que tenían un capital y desarrollo económico mediano a grande; en efecto, de tal manera a cumplir con las normas de calidad establecidas (certificaciones nacionales e internacionales), los volúmenes requeridos, el nivel de tecnología/manufactura exigido, el nivel de formalidad (requerimientos legales-contables) y/o la posibilidad de aceptar pagos a crédito, con expectativas de cobro a varios meses, haciendo de esta manera que los pequeños proveedores locales, no tengan las condiciones para poder competir por una porción de dicho mercado</w:t>
      </w:r>
      <w:r w:rsidR="000513F5" w:rsidRPr="002D7456">
        <w:rPr>
          <w:rFonts w:ascii="Times New Roman" w:hAnsi="Times New Roman" w:cs="Times New Roman"/>
        </w:rPr>
        <w:t xml:space="preserve"> (AVSF 2014)</w:t>
      </w:r>
      <w:r w:rsidRPr="002D7456">
        <w:rPr>
          <w:rFonts w:ascii="Times New Roman" w:hAnsi="Times New Roman" w:cs="Times New Roman"/>
        </w:rPr>
        <w:t xml:space="preserve">. </w:t>
      </w:r>
    </w:p>
    <w:p w14:paraId="53F1C98E" w14:textId="77777777" w:rsidR="003A5C11" w:rsidRPr="002D7456" w:rsidRDefault="003A5C11" w:rsidP="00CE7ACB">
      <w:pPr>
        <w:spacing w:line="480" w:lineRule="auto"/>
        <w:jc w:val="both"/>
        <w:rPr>
          <w:rFonts w:ascii="Times New Roman" w:hAnsi="Times New Roman" w:cs="Times New Roman"/>
        </w:rPr>
      </w:pPr>
    </w:p>
    <w:p w14:paraId="7DCE2479" w14:textId="77777777" w:rsidR="00AB1759" w:rsidRPr="002D7456" w:rsidRDefault="003A5C11" w:rsidP="00CE7ACB">
      <w:pPr>
        <w:spacing w:line="480" w:lineRule="auto"/>
        <w:jc w:val="both"/>
        <w:rPr>
          <w:rFonts w:ascii="Times New Roman" w:hAnsi="Times New Roman" w:cs="Times New Roman"/>
        </w:rPr>
      </w:pPr>
      <w:r w:rsidRPr="002D7456">
        <w:rPr>
          <w:rFonts w:ascii="Times New Roman" w:hAnsi="Times New Roman" w:cs="Times New Roman"/>
        </w:rPr>
        <w:t>En Paraguay, como parte de la estrategia de Generación de Ingresos, del Programa de lucha contra la Pobreza “Sembrando Oportunidades” se promulgó el decreto 1.056/2013 (actualmente decreto 3.000/2015) donde se establece “</w:t>
      </w:r>
      <w:r w:rsidRPr="002D7456">
        <w:rPr>
          <w:rFonts w:ascii="Times New Roman" w:hAnsi="Times New Roman" w:cs="Times New Roman"/>
          <w:i/>
        </w:rPr>
        <w:t xml:space="preserve">la modalidad </w:t>
      </w:r>
      <w:r w:rsidRPr="002D7456">
        <w:rPr>
          <w:rFonts w:ascii="Times New Roman" w:hAnsi="Times New Roman" w:cs="Times New Roman"/>
          <w:i/>
        </w:rPr>
        <w:lastRenderedPageBreak/>
        <w:t>complementaria de adquisición denominada proceso simplificado de compras públicas para facilitar la adquisición de productos de la agricultura familiar</w:t>
      </w:r>
      <w:r w:rsidRPr="002D7456">
        <w:rPr>
          <w:rStyle w:val="FootnoteReference"/>
          <w:rFonts w:ascii="Times New Roman" w:hAnsi="Times New Roman" w:cs="Times New Roman"/>
          <w:i/>
        </w:rPr>
        <w:footnoteReference w:id="1"/>
      </w:r>
      <w:r w:rsidRPr="002D7456">
        <w:rPr>
          <w:rFonts w:ascii="Times New Roman" w:hAnsi="Times New Roman" w:cs="Times New Roman"/>
          <w:i/>
        </w:rPr>
        <w:t>”</w:t>
      </w:r>
      <w:r w:rsidRPr="002D7456">
        <w:rPr>
          <w:rFonts w:ascii="Times New Roman" w:hAnsi="Times New Roman" w:cs="Times New Roman"/>
        </w:rPr>
        <w:t>. Esta herramienta legal permite a los Organismos y Entidades del Estado y las Municipalidades “</w:t>
      </w:r>
      <w:r w:rsidRPr="002D7456">
        <w:rPr>
          <w:rFonts w:ascii="Times New Roman" w:hAnsi="Times New Roman" w:cs="Times New Roman"/>
          <w:i/>
          <w:iCs/>
        </w:rPr>
        <w:t xml:space="preserve">realizar procedimientos de compras diferenciadas, dirigidas a adquirir directamente bienes producidos por Productores de la Agricultura Familiar, individuales u organizados, que reciban la asistencia técnica del Ministerio de Agricultura y Ganadería (MAG)” (Art.2 Decreto 3.000/15). </w:t>
      </w:r>
      <w:r w:rsidR="00AB1759" w:rsidRPr="002D7456">
        <w:rPr>
          <w:rFonts w:ascii="Times New Roman" w:hAnsi="Times New Roman" w:cs="Times New Roman"/>
        </w:rPr>
        <w:t xml:space="preserve"> </w:t>
      </w:r>
    </w:p>
    <w:p w14:paraId="685A4418" w14:textId="77777777" w:rsidR="00667E70" w:rsidRPr="002D7456" w:rsidRDefault="00667E70" w:rsidP="00CE7ACB">
      <w:pPr>
        <w:spacing w:line="480" w:lineRule="auto"/>
        <w:rPr>
          <w:rFonts w:ascii="Times New Roman" w:hAnsi="Times New Roman" w:cs="Times New Roman"/>
        </w:rPr>
      </w:pPr>
    </w:p>
    <w:p w14:paraId="5029E71E" w14:textId="1BAB9648" w:rsidR="00BA31DE" w:rsidRPr="002D7456" w:rsidRDefault="00BA31DE" w:rsidP="00CE7ACB">
      <w:pPr>
        <w:spacing w:line="480" w:lineRule="auto"/>
        <w:rPr>
          <w:rFonts w:ascii="Times New Roman" w:hAnsi="Times New Roman" w:cs="Times New Roman"/>
        </w:rPr>
      </w:pPr>
      <w:r w:rsidRPr="002D7456">
        <w:rPr>
          <w:rFonts w:ascii="Times New Roman" w:hAnsi="Times New Roman" w:cs="Times New Roman"/>
        </w:rPr>
        <w:t xml:space="preserve">Este articulo pretende analizar las particularidades del caso paraguayo y reflexionar a cerca de la oportunidad que representa el uso de esta herramienta para la lucha contra la pobreza en Paraguay. </w:t>
      </w:r>
    </w:p>
    <w:p w14:paraId="20B108BF" w14:textId="0343259C" w:rsidR="00BA31DE" w:rsidRPr="002D7456" w:rsidRDefault="00BA31DE" w:rsidP="00CE7ACB">
      <w:pPr>
        <w:spacing w:line="480" w:lineRule="auto"/>
        <w:rPr>
          <w:rFonts w:ascii="Times New Roman" w:hAnsi="Times New Roman" w:cs="Times New Roman"/>
        </w:rPr>
      </w:pPr>
      <w:r w:rsidRPr="002D7456">
        <w:rPr>
          <w:rFonts w:ascii="Times New Roman" w:hAnsi="Times New Roman" w:cs="Times New Roman"/>
        </w:rPr>
        <w:t xml:space="preserve"> </w:t>
      </w:r>
    </w:p>
    <w:p w14:paraId="69F33C96" w14:textId="7B2E7F6B" w:rsidR="00667E70" w:rsidRPr="002D7456" w:rsidRDefault="00BB75B0" w:rsidP="00CE7ACB">
      <w:pPr>
        <w:spacing w:line="480" w:lineRule="auto"/>
        <w:rPr>
          <w:rFonts w:ascii="Times New Roman" w:hAnsi="Times New Roman" w:cs="Times New Roman"/>
        </w:rPr>
      </w:pPr>
      <w:r>
        <w:rPr>
          <w:rFonts w:ascii="Times New Roman" w:hAnsi="Times New Roman" w:cs="Times New Roman"/>
        </w:rPr>
        <w:t>2- Compras</w:t>
      </w:r>
      <w:r w:rsidR="006D1E11" w:rsidRPr="002D7456">
        <w:rPr>
          <w:rFonts w:ascii="Times New Roman" w:hAnsi="Times New Roman" w:cs="Times New Roman"/>
        </w:rPr>
        <w:t xml:space="preserve"> Públicas</w:t>
      </w:r>
      <w:r>
        <w:rPr>
          <w:rFonts w:ascii="Times New Roman" w:hAnsi="Times New Roman" w:cs="Times New Roman"/>
        </w:rPr>
        <w:t xml:space="preserve"> de la Agricultura Familiar</w:t>
      </w:r>
      <w:r w:rsidR="006D1E11" w:rsidRPr="002D7456">
        <w:rPr>
          <w:rFonts w:ascii="Times New Roman" w:hAnsi="Times New Roman" w:cs="Times New Roman"/>
        </w:rPr>
        <w:t xml:space="preserve"> en Paraguay</w:t>
      </w:r>
    </w:p>
    <w:p w14:paraId="42067E8E" w14:textId="77777777" w:rsidR="00A87490" w:rsidRPr="002D7456" w:rsidRDefault="00A87490" w:rsidP="00CE7ACB">
      <w:pPr>
        <w:spacing w:line="480" w:lineRule="auto"/>
        <w:rPr>
          <w:rFonts w:ascii="Times New Roman" w:hAnsi="Times New Roman" w:cs="Times New Roman"/>
        </w:rPr>
      </w:pPr>
    </w:p>
    <w:p w14:paraId="5B0DCFE3" w14:textId="00E7B489" w:rsidR="00BE5C1B" w:rsidRPr="002D7456" w:rsidRDefault="009723B7" w:rsidP="00CE7ACB">
      <w:pPr>
        <w:spacing w:line="480" w:lineRule="auto"/>
        <w:rPr>
          <w:rFonts w:ascii="Times New Roman" w:hAnsi="Times New Roman" w:cs="Times New Roman"/>
        </w:rPr>
      </w:pPr>
      <w:r w:rsidRPr="002D7456">
        <w:rPr>
          <w:rFonts w:ascii="Times New Roman" w:hAnsi="Times New Roman" w:cs="Times New Roman"/>
        </w:rPr>
        <w:t>La ley 2051/03 – “</w:t>
      </w:r>
      <w:r w:rsidRPr="002D7456">
        <w:rPr>
          <w:rFonts w:ascii="Times New Roman" w:hAnsi="Times New Roman" w:cs="Times New Roman"/>
          <w:i/>
        </w:rPr>
        <w:t xml:space="preserve">De contrataciones públicas” </w:t>
      </w:r>
      <w:r w:rsidR="00D04E72" w:rsidRPr="002D7456">
        <w:rPr>
          <w:rFonts w:ascii="Times New Roman" w:hAnsi="Times New Roman" w:cs="Times New Roman"/>
        </w:rPr>
        <w:t xml:space="preserve">es la que </w:t>
      </w:r>
      <w:r w:rsidRPr="002D7456">
        <w:rPr>
          <w:rFonts w:ascii="Times New Roman" w:hAnsi="Times New Roman" w:cs="Times New Roman"/>
        </w:rPr>
        <w:t>establece el marco legal por el cual se regulan las acciones de planificación, programación, presupuesto, contratación, ejecución, erogación y control de las adquisiciones y locaciones de todo tipo de bienes o servicios por parte del Estado Paraguayo (Art.1). En su articulo 5º se designa a la “</w:t>
      </w:r>
      <w:r w:rsidRPr="002D7456">
        <w:rPr>
          <w:rFonts w:ascii="Times New Roman" w:hAnsi="Times New Roman" w:cs="Times New Roman"/>
          <w:i/>
        </w:rPr>
        <w:t xml:space="preserve">Dirección Nacional de Contrataciones Públicas (DNCP) como autoridad normativa encargada de </w:t>
      </w:r>
      <w:r w:rsidR="00BE5C1B" w:rsidRPr="002D7456">
        <w:rPr>
          <w:rFonts w:ascii="Times New Roman" w:hAnsi="Times New Roman" w:cs="Times New Roman"/>
          <w:i/>
        </w:rPr>
        <w:t>la regulación y verificación de las contrataciones que recaen en el ámbito de aplicación de del Artículo 1º de la Ley No 2.051/03…”</w:t>
      </w:r>
      <w:r w:rsidR="00BE5C1B" w:rsidRPr="002D7456">
        <w:rPr>
          <w:rFonts w:ascii="Times New Roman" w:hAnsi="Times New Roman" w:cs="Times New Roman"/>
        </w:rPr>
        <w:t>.</w:t>
      </w:r>
    </w:p>
    <w:p w14:paraId="130814A1" w14:textId="77777777" w:rsidR="00BE5C1B" w:rsidRPr="002D7456" w:rsidRDefault="00BE5C1B" w:rsidP="00CE7ACB">
      <w:pPr>
        <w:spacing w:line="480" w:lineRule="auto"/>
        <w:rPr>
          <w:rFonts w:ascii="Times New Roman" w:hAnsi="Times New Roman" w:cs="Times New Roman"/>
        </w:rPr>
      </w:pPr>
    </w:p>
    <w:p w14:paraId="4D69C2F0" w14:textId="6CA48D35" w:rsidR="00CA51AE" w:rsidRPr="002D7456" w:rsidRDefault="00BE5C1B" w:rsidP="00CE7ACB">
      <w:pPr>
        <w:spacing w:line="480" w:lineRule="auto"/>
        <w:rPr>
          <w:rFonts w:ascii="Times New Roman" w:hAnsi="Times New Roman" w:cs="Times New Roman"/>
          <w:iCs/>
        </w:rPr>
      </w:pPr>
      <w:r w:rsidRPr="002D7456">
        <w:rPr>
          <w:rFonts w:ascii="Times New Roman" w:hAnsi="Times New Roman" w:cs="Times New Roman"/>
        </w:rPr>
        <w:lastRenderedPageBreak/>
        <w:t>Bajo este estructura legal, operan las Compras Públicas de la Agricultura Familiar (CPAF) en Paraguay</w:t>
      </w:r>
      <w:r w:rsidRPr="002D7456">
        <w:rPr>
          <w:rFonts w:ascii="Times New Roman" w:hAnsi="Times New Roman" w:cs="Times New Roman"/>
          <w:i/>
        </w:rPr>
        <w:t>,</w:t>
      </w:r>
      <w:r w:rsidRPr="002D7456">
        <w:rPr>
          <w:rFonts w:ascii="Times New Roman" w:hAnsi="Times New Roman" w:cs="Times New Roman"/>
        </w:rPr>
        <w:t xml:space="preserve"> reguladas finalmente por el Decreto 3.000/15</w:t>
      </w:r>
      <w:r w:rsidR="003C66CA" w:rsidRPr="002D7456">
        <w:rPr>
          <w:rFonts w:ascii="Times New Roman" w:hAnsi="Times New Roman" w:cs="Times New Roman"/>
        </w:rPr>
        <w:t xml:space="preserve"> (originalmente por el 1056/13). </w:t>
      </w:r>
      <w:r w:rsidR="00CA51AE" w:rsidRPr="002D7456">
        <w:rPr>
          <w:rFonts w:ascii="Times New Roman" w:hAnsi="Times New Roman" w:cs="Times New Roman"/>
          <w:iCs/>
        </w:rPr>
        <w:t>Mediante este instrumento legal se definen:</w:t>
      </w:r>
    </w:p>
    <w:p w14:paraId="2F777C8A" w14:textId="77777777" w:rsidR="00CA51AE" w:rsidRPr="002D7456" w:rsidRDefault="00CA51AE" w:rsidP="00CE7ACB">
      <w:pPr>
        <w:spacing w:line="480" w:lineRule="auto"/>
        <w:rPr>
          <w:rFonts w:ascii="Times New Roman" w:hAnsi="Times New Roman" w:cs="Times New Roman"/>
          <w:iCs/>
        </w:rPr>
      </w:pPr>
    </w:p>
    <w:p w14:paraId="7B431C31" w14:textId="6FA467E1" w:rsidR="00BE5C1B" w:rsidRPr="002D7456" w:rsidRDefault="00CA51AE" w:rsidP="00CE7ACB">
      <w:pPr>
        <w:pStyle w:val="ListParagraph"/>
        <w:numPr>
          <w:ilvl w:val="0"/>
          <w:numId w:val="1"/>
        </w:numPr>
        <w:spacing w:line="480" w:lineRule="auto"/>
        <w:rPr>
          <w:rFonts w:ascii="Times New Roman" w:hAnsi="Times New Roman" w:cs="Times New Roman"/>
          <w:iCs/>
        </w:rPr>
      </w:pPr>
      <w:r w:rsidRPr="002D7456">
        <w:rPr>
          <w:rFonts w:ascii="Times New Roman" w:hAnsi="Times New Roman" w:cs="Times New Roman"/>
          <w:b/>
          <w:iCs/>
        </w:rPr>
        <w:t>Quienes pueden comprar (Contratantes)?</w:t>
      </w:r>
      <w:r w:rsidRPr="002D7456">
        <w:rPr>
          <w:rFonts w:ascii="Times New Roman" w:hAnsi="Times New Roman" w:cs="Times New Roman"/>
          <w:iCs/>
        </w:rPr>
        <w:t xml:space="preserve"> Organismos y Entidades del Estado y Municipalidades</w:t>
      </w:r>
      <w:r w:rsidR="003C66CA" w:rsidRPr="002D7456">
        <w:rPr>
          <w:rFonts w:ascii="Times New Roman" w:hAnsi="Times New Roman" w:cs="Times New Roman"/>
          <w:iCs/>
        </w:rPr>
        <w:t xml:space="preserve"> </w:t>
      </w:r>
      <w:r w:rsidRPr="002D7456">
        <w:rPr>
          <w:rFonts w:ascii="Times New Roman" w:hAnsi="Times New Roman" w:cs="Times New Roman"/>
          <w:iCs/>
        </w:rPr>
        <w:t>quienes en el marco de sus metas y objetivos resulten necesaria la adquis</w:t>
      </w:r>
      <w:r w:rsidR="00D9263F" w:rsidRPr="002D7456">
        <w:rPr>
          <w:rFonts w:ascii="Times New Roman" w:hAnsi="Times New Roman" w:cs="Times New Roman"/>
          <w:iCs/>
        </w:rPr>
        <w:t>ición de productos alimenticios.</w:t>
      </w:r>
    </w:p>
    <w:p w14:paraId="69DE16D3" w14:textId="11321EAC" w:rsidR="00CA51AE" w:rsidRPr="002D7456" w:rsidRDefault="002B0D3D" w:rsidP="00CE7ACB">
      <w:pPr>
        <w:pStyle w:val="ListParagraph"/>
        <w:numPr>
          <w:ilvl w:val="0"/>
          <w:numId w:val="1"/>
        </w:numPr>
        <w:spacing w:line="480" w:lineRule="auto"/>
        <w:rPr>
          <w:rFonts w:ascii="Times New Roman" w:hAnsi="Times New Roman" w:cs="Times New Roman"/>
          <w:iCs/>
        </w:rPr>
      </w:pPr>
      <w:r w:rsidRPr="002D7456">
        <w:rPr>
          <w:rFonts w:ascii="Times New Roman" w:hAnsi="Times New Roman" w:cs="Times New Roman"/>
          <w:b/>
          <w:iCs/>
        </w:rPr>
        <w:t>Quienes pueden v</w:t>
      </w:r>
      <w:r w:rsidR="00CA51AE" w:rsidRPr="002D7456">
        <w:rPr>
          <w:rFonts w:ascii="Times New Roman" w:hAnsi="Times New Roman" w:cs="Times New Roman"/>
          <w:b/>
          <w:iCs/>
        </w:rPr>
        <w:t>ender (Beneficiarios)?</w:t>
      </w:r>
      <w:r w:rsidR="00CA51AE" w:rsidRPr="002D7456">
        <w:rPr>
          <w:rFonts w:ascii="Times New Roman" w:hAnsi="Times New Roman" w:cs="Times New Roman"/>
          <w:iCs/>
        </w:rPr>
        <w:t xml:space="preserve"> Productores individuales u organizados que reciban asistencia técnica del MAG u otros organismos públicos o privados que realicen asistencia en materia de Agricultura Familiar que estén debidamente reconocidos por el MAG</w:t>
      </w:r>
      <w:r w:rsidR="00D9263F" w:rsidRPr="002D7456">
        <w:rPr>
          <w:rFonts w:ascii="Times New Roman" w:hAnsi="Times New Roman" w:cs="Times New Roman"/>
          <w:iCs/>
        </w:rPr>
        <w:t>.</w:t>
      </w:r>
    </w:p>
    <w:p w14:paraId="4ACF70BE" w14:textId="13F09961" w:rsidR="00D9263F" w:rsidRPr="002D7456" w:rsidRDefault="00D9263F" w:rsidP="00CE7ACB">
      <w:pPr>
        <w:pStyle w:val="ListParagraph"/>
        <w:numPr>
          <w:ilvl w:val="0"/>
          <w:numId w:val="1"/>
        </w:numPr>
        <w:spacing w:line="480" w:lineRule="auto"/>
        <w:rPr>
          <w:rFonts w:ascii="Times New Roman" w:hAnsi="Times New Roman" w:cs="Times New Roman"/>
          <w:iCs/>
        </w:rPr>
      </w:pPr>
      <w:r w:rsidRPr="002D7456">
        <w:rPr>
          <w:rFonts w:ascii="Times New Roman" w:hAnsi="Times New Roman" w:cs="Times New Roman"/>
          <w:b/>
          <w:iCs/>
        </w:rPr>
        <w:t>Quien fija el precio/productos a ser adquiridos?</w:t>
      </w:r>
      <w:r w:rsidR="00010A4C" w:rsidRPr="002D7456">
        <w:rPr>
          <w:rFonts w:ascii="Times New Roman" w:hAnsi="Times New Roman" w:cs="Times New Roman"/>
          <w:b/>
          <w:iCs/>
        </w:rPr>
        <w:t xml:space="preserve"> </w:t>
      </w:r>
      <w:r w:rsidR="00010A4C" w:rsidRPr="002D7456">
        <w:rPr>
          <w:rFonts w:ascii="Times New Roman" w:hAnsi="Times New Roman" w:cs="Times New Roman"/>
          <w:iCs/>
        </w:rPr>
        <w:t>El MAG pone a disposición de las contratantes el listado de prod</w:t>
      </w:r>
      <w:r w:rsidR="006755C9" w:rsidRPr="002D7456">
        <w:rPr>
          <w:rFonts w:ascii="Times New Roman" w:hAnsi="Times New Roman" w:cs="Times New Roman"/>
          <w:iCs/>
        </w:rPr>
        <w:t>uctos y su precio de referencia. Si</w:t>
      </w:r>
      <w:r w:rsidR="006755C9" w:rsidRPr="002D7456">
        <w:rPr>
          <w:rFonts w:ascii="Times New Roman" w:hAnsi="Times New Roman" w:cs="Times New Roman"/>
          <w:i/>
          <w:iCs/>
        </w:rPr>
        <w:t xml:space="preserve"> </w:t>
      </w:r>
      <w:r w:rsidR="006755C9" w:rsidRPr="002D7456">
        <w:rPr>
          <w:rFonts w:ascii="Times New Roman" w:hAnsi="Times New Roman" w:cs="Times New Roman"/>
          <w:iCs/>
        </w:rPr>
        <w:t>la Convocante considera que estos precios no se ajustan a la realidad de su mercado, deberá solicitar al MAG la aprobación de los precios y la publicación de los mismos. </w:t>
      </w:r>
    </w:p>
    <w:p w14:paraId="1DD641BA" w14:textId="65DC7CDC" w:rsidR="002B0D3D" w:rsidRPr="002D7456" w:rsidRDefault="002B0D3D" w:rsidP="00CE7ACB">
      <w:pPr>
        <w:pStyle w:val="ListParagraph"/>
        <w:numPr>
          <w:ilvl w:val="0"/>
          <w:numId w:val="1"/>
        </w:numPr>
        <w:spacing w:line="480" w:lineRule="auto"/>
        <w:rPr>
          <w:rFonts w:ascii="Times New Roman" w:hAnsi="Times New Roman" w:cs="Times New Roman"/>
          <w:iCs/>
        </w:rPr>
      </w:pPr>
      <w:r w:rsidRPr="002D7456">
        <w:rPr>
          <w:rFonts w:ascii="Times New Roman" w:hAnsi="Times New Roman" w:cs="Times New Roman"/>
          <w:b/>
          <w:iCs/>
        </w:rPr>
        <w:t>Como se realiza el proceso?</w:t>
      </w:r>
      <w:r w:rsidRPr="002D7456">
        <w:rPr>
          <w:rFonts w:ascii="Times New Roman" w:hAnsi="Times New Roman" w:cs="Times New Roman"/>
          <w:iCs/>
        </w:rPr>
        <w:t xml:space="preserve"> Es una licitación normal (llamado, precio de referencia, oferentes y proceso de adjudicación/firma de contrato) que cuenta con ciertas facilidades con respecto a los requerimientos legales</w:t>
      </w:r>
      <w:r w:rsidR="00477065" w:rsidRPr="002D7456">
        <w:rPr>
          <w:rFonts w:ascii="Times New Roman" w:hAnsi="Times New Roman" w:cs="Times New Roman"/>
          <w:iCs/>
        </w:rPr>
        <w:t xml:space="preserve"> (las garantías son extendidas mediante declaración jurada, las ofertas se presentan solo en el documento original, sin necesidad de copias, el contrato se formaliza mediante una orden de compra, se exceptúa</w:t>
      </w:r>
      <w:r w:rsidR="00D9263F" w:rsidRPr="002D7456">
        <w:rPr>
          <w:rFonts w:ascii="Times New Roman" w:hAnsi="Times New Roman" w:cs="Times New Roman"/>
          <w:iCs/>
        </w:rPr>
        <w:t xml:space="preserve"> a los oferentes requisitos de experiencia mínima en la provisión de productos similares, </w:t>
      </w:r>
      <w:r w:rsidR="00477065" w:rsidRPr="002D7456">
        <w:rPr>
          <w:rFonts w:ascii="Times New Roman" w:hAnsi="Times New Roman" w:cs="Times New Roman"/>
          <w:iCs/>
        </w:rPr>
        <w:t xml:space="preserve"> </w:t>
      </w:r>
      <w:r w:rsidR="003871D3" w:rsidRPr="002D7456">
        <w:rPr>
          <w:rFonts w:ascii="Times New Roman" w:hAnsi="Times New Roman" w:cs="Times New Roman"/>
          <w:iCs/>
        </w:rPr>
        <w:t>entre otros).</w:t>
      </w:r>
    </w:p>
    <w:p w14:paraId="6CD94297" w14:textId="79ECEB8F" w:rsidR="003871D3" w:rsidRPr="002D7456" w:rsidRDefault="003871D3" w:rsidP="00CE7ACB">
      <w:pPr>
        <w:pStyle w:val="ListParagraph"/>
        <w:numPr>
          <w:ilvl w:val="0"/>
          <w:numId w:val="1"/>
        </w:numPr>
        <w:spacing w:line="480" w:lineRule="auto"/>
        <w:rPr>
          <w:rFonts w:ascii="Times New Roman" w:hAnsi="Times New Roman" w:cs="Times New Roman"/>
          <w:b/>
          <w:iCs/>
        </w:rPr>
      </w:pPr>
      <w:r w:rsidRPr="002D7456">
        <w:rPr>
          <w:rFonts w:ascii="Times New Roman" w:hAnsi="Times New Roman" w:cs="Times New Roman"/>
          <w:b/>
          <w:iCs/>
        </w:rPr>
        <w:t xml:space="preserve">Quien controla? Quien fija metas/objetivos? </w:t>
      </w:r>
      <w:r w:rsidRPr="002D7456">
        <w:rPr>
          <w:rFonts w:ascii="Times New Roman" w:hAnsi="Times New Roman" w:cs="Times New Roman"/>
          <w:iCs/>
        </w:rPr>
        <w:t>Si bien se creó una Mesa Técnica Interinstitucional (MTI) compuesta por 8 OEE a nivel central,</w:t>
      </w:r>
      <w:r w:rsidR="00D646FB" w:rsidRPr="002D7456">
        <w:rPr>
          <w:rFonts w:ascii="Times New Roman" w:hAnsi="Times New Roman" w:cs="Times New Roman"/>
          <w:iCs/>
        </w:rPr>
        <w:t xml:space="preserve"> </w:t>
      </w:r>
      <w:r w:rsidR="00D646FB" w:rsidRPr="002D7456">
        <w:rPr>
          <w:rFonts w:ascii="Times New Roman" w:hAnsi="Times New Roman" w:cs="Times New Roman"/>
          <w:iCs/>
        </w:rPr>
        <w:lastRenderedPageBreak/>
        <w:t>coordinadas por el Ministerio de Educación y Ciencias (MEC)</w:t>
      </w:r>
      <w:r w:rsidRPr="002D7456">
        <w:rPr>
          <w:rFonts w:ascii="Times New Roman" w:hAnsi="Times New Roman" w:cs="Times New Roman"/>
          <w:iCs/>
        </w:rPr>
        <w:t xml:space="preserve"> no tiene atribuciones legales de </w:t>
      </w:r>
      <w:r w:rsidR="00D646FB" w:rsidRPr="002D7456">
        <w:rPr>
          <w:rFonts w:ascii="Times New Roman" w:hAnsi="Times New Roman" w:cs="Times New Roman"/>
          <w:iCs/>
        </w:rPr>
        <w:t xml:space="preserve">fijar presupuesto, controlar la </w:t>
      </w:r>
      <w:r w:rsidRPr="002D7456">
        <w:rPr>
          <w:rFonts w:ascii="Times New Roman" w:hAnsi="Times New Roman" w:cs="Times New Roman"/>
          <w:iCs/>
        </w:rPr>
        <w:t>ejecución/provisión/pago, seleccionar beneficiarios</w:t>
      </w:r>
      <w:r w:rsidR="00D646FB" w:rsidRPr="002D7456">
        <w:rPr>
          <w:rFonts w:ascii="Times New Roman" w:hAnsi="Times New Roman" w:cs="Times New Roman"/>
          <w:iCs/>
        </w:rPr>
        <w:t>, cantidades</w:t>
      </w:r>
      <w:r w:rsidRPr="002D7456">
        <w:rPr>
          <w:rFonts w:ascii="Times New Roman" w:hAnsi="Times New Roman" w:cs="Times New Roman"/>
          <w:iCs/>
        </w:rPr>
        <w:t xml:space="preserve"> o áreas donde ser aplicado el </w:t>
      </w:r>
      <w:r w:rsidR="008A2F7E" w:rsidRPr="002D7456">
        <w:rPr>
          <w:rFonts w:ascii="Times New Roman" w:hAnsi="Times New Roman" w:cs="Times New Roman"/>
          <w:iCs/>
        </w:rPr>
        <w:t>proceso simplificado. Como todo proceso licitatorio</w:t>
      </w:r>
      <w:r w:rsidR="00D646FB" w:rsidRPr="002D7456">
        <w:rPr>
          <w:rFonts w:ascii="Times New Roman" w:hAnsi="Times New Roman" w:cs="Times New Roman"/>
          <w:iCs/>
        </w:rPr>
        <w:t>, es facultad exclusiva de las C</w:t>
      </w:r>
      <w:r w:rsidR="008A2F7E" w:rsidRPr="002D7456">
        <w:rPr>
          <w:rFonts w:ascii="Times New Roman" w:hAnsi="Times New Roman" w:cs="Times New Roman"/>
          <w:iCs/>
        </w:rPr>
        <w:t xml:space="preserve">onvocantes la </w:t>
      </w:r>
      <w:r w:rsidR="00D646FB" w:rsidRPr="002D7456">
        <w:rPr>
          <w:rFonts w:ascii="Times New Roman" w:hAnsi="Times New Roman" w:cs="Times New Roman"/>
          <w:iCs/>
        </w:rPr>
        <w:t>ejecución/control</w:t>
      </w:r>
      <w:r w:rsidR="008A2F7E" w:rsidRPr="002D7456">
        <w:rPr>
          <w:rFonts w:ascii="Times New Roman" w:hAnsi="Times New Roman" w:cs="Times New Roman"/>
          <w:iCs/>
        </w:rPr>
        <w:t xml:space="preserve"> del mismo y es la DNCP quien vela por el correcto cumplimiento de las normas establecidas en el decreto. </w:t>
      </w:r>
    </w:p>
    <w:p w14:paraId="64B2684A" w14:textId="4C2523C1" w:rsidR="008A2F7E" w:rsidRPr="00444DE9" w:rsidRDefault="00444DE9" w:rsidP="00CE7ACB">
      <w:pPr>
        <w:spacing w:line="480" w:lineRule="auto"/>
        <w:rPr>
          <w:rFonts w:ascii="Times New Roman" w:hAnsi="Times New Roman" w:cs="Times New Roman"/>
          <w:iCs/>
        </w:rPr>
      </w:pPr>
      <w:r>
        <w:rPr>
          <w:rFonts w:ascii="Times New Roman" w:hAnsi="Times New Roman" w:cs="Times New Roman"/>
          <w:iCs/>
        </w:rPr>
        <w:t xml:space="preserve">3- Próximos pasos </w:t>
      </w:r>
    </w:p>
    <w:p w14:paraId="30B79DA0" w14:textId="000E2BA0" w:rsidR="008A2F7E" w:rsidRPr="002D7456" w:rsidRDefault="008A2F7E" w:rsidP="00CE7ACB">
      <w:pPr>
        <w:spacing w:line="480" w:lineRule="auto"/>
        <w:rPr>
          <w:rFonts w:ascii="Times New Roman" w:hAnsi="Times New Roman" w:cs="Times New Roman"/>
          <w:iCs/>
        </w:rPr>
      </w:pPr>
      <w:r w:rsidRPr="002D7456">
        <w:rPr>
          <w:rFonts w:ascii="Times New Roman" w:hAnsi="Times New Roman" w:cs="Times New Roman"/>
          <w:iCs/>
        </w:rPr>
        <w:t xml:space="preserve">En comparación con las experiencias a nivel regional, el caso paraguayo se presenta como un híbrido, que no responde a los estándares de un </w:t>
      </w:r>
      <w:r w:rsidRPr="002D7456">
        <w:rPr>
          <w:rFonts w:ascii="Times New Roman" w:hAnsi="Times New Roman" w:cs="Times New Roman"/>
          <w:b/>
          <w:iCs/>
        </w:rPr>
        <w:t>Programa</w:t>
      </w:r>
      <w:r w:rsidRPr="002D7456">
        <w:rPr>
          <w:rFonts w:ascii="Times New Roman" w:hAnsi="Times New Roman" w:cs="Times New Roman"/>
          <w:iCs/>
        </w:rPr>
        <w:t xml:space="preserve"> de Compra de Alimento como es el PAA en Brasil (regentado por el Ministerio de Desarr</w:t>
      </w:r>
      <w:r w:rsidR="00D646FB" w:rsidRPr="002D7456">
        <w:rPr>
          <w:rFonts w:ascii="Times New Roman" w:hAnsi="Times New Roman" w:cs="Times New Roman"/>
          <w:iCs/>
        </w:rPr>
        <w:t>ollo Social en alianza con el</w:t>
      </w:r>
      <w:r w:rsidRPr="002D7456">
        <w:rPr>
          <w:rFonts w:ascii="Times New Roman" w:hAnsi="Times New Roman" w:cs="Times New Roman"/>
          <w:iCs/>
        </w:rPr>
        <w:t xml:space="preserve"> Ministerio</w:t>
      </w:r>
      <w:r w:rsidR="00D646FB" w:rsidRPr="002D7456">
        <w:rPr>
          <w:rFonts w:ascii="Times New Roman" w:hAnsi="Times New Roman" w:cs="Times New Roman"/>
          <w:iCs/>
        </w:rPr>
        <w:t xml:space="preserve"> de Desarrollo Agrario</w:t>
      </w:r>
      <w:r w:rsidRPr="002D7456">
        <w:rPr>
          <w:rFonts w:ascii="Times New Roman" w:hAnsi="Times New Roman" w:cs="Times New Roman"/>
          <w:iCs/>
        </w:rPr>
        <w:t xml:space="preserve">) o al de una </w:t>
      </w:r>
      <w:r w:rsidRPr="002D7456">
        <w:rPr>
          <w:rFonts w:ascii="Times New Roman" w:hAnsi="Times New Roman" w:cs="Times New Roman"/>
          <w:b/>
          <w:iCs/>
        </w:rPr>
        <w:t>Institución</w:t>
      </w:r>
      <w:r w:rsidRPr="002D7456">
        <w:rPr>
          <w:rFonts w:ascii="Times New Roman" w:hAnsi="Times New Roman" w:cs="Times New Roman"/>
          <w:iCs/>
        </w:rPr>
        <w:t xml:space="preserve"> ejecutora, como es el caso del I</w:t>
      </w:r>
      <w:r w:rsidR="00CE7ACB">
        <w:rPr>
          <w:rFonts w:ascii="Times New Roman" w:hAnsi="Times New Roman" w:cs="Times New Roman"/>
          <w:iCs/>
        </w:rPr>
        <w:t>PA</w:t>
      </w:r>
      <w:r w:rsidRPr="002D7456">
        <w:rPr>
          <w:rFonts w:ascii="Times New Roman" w:hAnsi="Times New Roman" w:cs="Times New Roman"/>
          <w:iCs/>
        </w:rPr>
        <w:t xml:space="preserve"> en Ecuador. </w:t>
      </w:r>
    </w:p>
    <w:p w14:paraId="374E3EED" w14:textId="77777777" w:rsidR="008A2F7E" w:rsidRPr="002D7456" w:rsidRDefault="008A2F7E" w:rsidP="00CE7ACB">
      <w:pPr>
        <w:spacing w:line="480" w:lineRule="auto"/>
        <w:rPr>
          <w:rFonts w:ascii="Times New Roman" w:hAnsi="Times New Roman" w:cs="Times New Roman"/>
          <w:iCs/>
        </w:rPr>
      </w:pPr>
    </w:p>
    <w:p w14:paraId="25010D66" w14:textId="3A14114E" w:rsidR="00455C92" w:rsidRPr="002D7456" w:rsidRDefault="00253533" w:rsidP="00CE7ACB">
      <w:pPr>
        <w:spacing w:line="480" w:lineRule="auto"/>
        <w:rPr>
          <w:rFonts w:ascii="Times New Roman" w:hAnsi="Times New Roman" w:cs="Times New Roman"/>
          <w:iCs/>
        </w:rPr>
      </w:pPr>
      <w:r w:rsidRPr="002D7456">
        <w:rPr>
          <w:rFonts w:ascii="Times New Roman" w:hAnsi="Times New Roman" w:cs="Times New Roman"/>
          <w:iCs/>
        </w:rPr>
        <w:t>Basada</w:t>
      </w:r>
      <w:r w:rsidR="008A2F7E" w:rsidRPr="002D7456">
        <w:rPr>
          <w:rFonts w:ascii="Times New Roman" w:hAnsi="Times New Roman" w:cs="Times New Roman"/>
          <w:iCs/>
        </w:rPr>
        <w:t xml:space="preserve"> en esta experiencia</w:t>
      </w:r>
      <w:r w:rsidR="00D646FB" w:rsidRPr="002D7456">
        <w:rPr>
          <w:rFonts w:ascii="Times New Roman" w:hAnsi="Times New Roman" w:cs="Times New Roman"/>
          <w:iCs/>
        </w:rPr>
        <w:t xml:space="preserve"> nacional</w:t>
      </w:r>
      <w:r w:rsidR="008A2F7E" w:rsidRPr="002D7456">
        <w:rPr>
          <w:rFonts w:ascii="Times New Roman" w:hAnsi="Times New Roman" w:cs="Times New Roman"/>
          <w:iCs/>
        </w:rPr>
        <w:t xml:space="preserve"> de alrededor de 5 años, con sus</w:t>
      </w:r>
      <w:r w:rsidR="003E6FC2" w:rsidRPr="002D7456">
        <w:rPr>
          <w:rFonts w:ascii="Times New Roman" w:hAnsi="Times New Roman" w:cs="Times New Roman"/>
          <w:iCs/>
        </w:rPr>
        <w:t xml:space="preserve"> altibajos</w:t>
      </w:r>
      <w:r w:rsidR="0015394D">
        <w:rPr>
          <w:rStyle w:val="FootnoteReference"/>
          <w:rFonts w:ascii="Times New Roman" w:hAnsi="Times New Roman" w:cs="Times New Roman"/>
          <w:iCs/>
        </w:rPr>
        <w:footnoteReference w:id="2"/>
      </w:r>
      <w:r w:rsidR="0015394D">
        <w:rPr>
          <w:rStyle w:val="FootnoteReference"/>
          <w:rFonts w:ascii="Times New Roman" w:hAnsi="Times New Roman" w:cs="Times New Roman"/>
          <w:iCs/>
        </w:rPr>
        <w:footnoteReference w:id="3"/>
      </w:r>
      <w:r w:rsidR="003E6FC2" w:rsidRPr="002D7456">
        <w:rPr>
          <w:rFonts w:ascii="Times New Roman" w:hAnsi="Times New Roman" w:cs="Times New Roman"/>
          <w:iCs/>
        </w:rPr>
        <w:t xml:space="preserve">, el </w:t>
      </w:r>
      <w:r w:rsidRPr="002D7456">
        <w:rPr>
          <w:rFonts w:ascii="Times New Roman" w:hAnsi="Times New Roman" w:cs="Times New Roman"/>
          <w:iCs/>
        </w:rPr>
        <w:t>G</w:t>
      </w:r>
      <w:r w:rsidR="008A2F7E" w:rsidRPr="002D7456">
        <w:rPr>
          <w:rFonts w:ascii="Times New Roman" w:hAnsi="Times New Roman" w:cs="Times New Roman"/>
          <w:iCs/>
        </w:rPr>
        <w:t>obierno</w:t>
      </w:r>
      <w:r w:rsidR="003E6FC2" w:rsidRPr="002D7456">
        <w:rPr>
          <w:rFonts w:ascii="Times New Roman" w:hAnsi="Times New Roman" w:cs="Times New Roman"/>
          <w:iCs/>
        </w:rPr>
        <w:t xml:space="preserve"> Nacional</w:t>
      </w:r>
      <w:r w:rsidR="008A2F7E" w:rsidRPr="002D7456">
        <w:rPr>
          <w:rFonts w:ascii="Times New Roman" w:hAnsi="Times New Roman" w:cs="Times New Roman"/>
          <w:iCs/>
        </w:rPr>
        <w:t xml:space="preserve"> entrante este 15 de agosto</w:t>
      </w:r>
      <w:r w:rsidRPr="002D7456">
        <w:rPr>
          <w:rFonts w:ascii="Times New Roman" w:hAnsi="Times New Roman" w:cs="Times New Roman"/>
          <w:iCs/>
        </w:rPr>
        <w:t>,</w:t>
      </w:r>
      <w:r w:rsidR="008A2F7E" w:rsidRPr="002D7456">
        <w:rPr>
          <w:rFonts w:ascii="Times New Roman" w:hAnsi="Times New Roman" w:cs="Times New Roman"/>
          <w:iCs/>
        </w:rPr>
        <w:t xml:space="preserve"> tiene la brillante</w:t>
      </w:r>
      <w:r w:rsidRPr="002D7456">
        <w:rPr>
          <w:rFonts w:ascii="Times New Roman" w:hAnsi="Times New Roman" w:cs="Times New Roman"/>
          <w:iCs/>
        </w:rPr>
        <w:t xml:space="preserve"> oportunidad de transformar esta</w:t>
      </w:r>
      <w:r w:rsidR="008A2F7E" w:rsidRPr="002D7456">
        <w:rPr>
          <w:rFonts w:ascii="Times New Roman" w:hAnsi="Times New Roman" w:cs="Times New Roman"/>
          <w:iCs/>
        </w:rPr>
        <w:t xml:space="preserve"> </w:t>
      </w:r>
      <w:r w:rsidRPr="002D7456">
        <w:rPr>
          <w:rFonts w:ascii="Times New Roman" w:hAnsi="Times New Roman" w:cs="Times New Roman"/>
          <w:i/>
          <w:iCs/>
        </w:rPr>
        <w:t xml:space="preserve">modalidad complementaria de adquisición denominada </w:t>
      </w:r>
      <w:r w:rsidR="008A2F7E" w:rsidRPr="002D7456">
        <w:rPr>
          <w:rFonts w:ascii="Times New Roman" w:hAnsi="Times New Roman" w:cs="Times New Roman"/>
          <w:i/>
          <w:iCs/>
        </w:rPr>
        <w:t>Procedimiento simplificado de adquisición de productos agropecuarios de la agricultura familiar</w:t>
      </w:r>
      <w:r w:rsidR="008A2F7E" w:rsidRPr="002D7456">
        <w:rPr>
          <w:rFonts w:ascii="Times New Roman" w:hAnsi="Times New Roman" w:cs="Times New Roman"/>
          <w:iCs/>
        </w:rPr>
        <w:t xml:space="preserve"> a una </w:t>
      </w:r>
      <w:r w:rsidRPr="002D7456">
        <w:rPr>
          <w:rFonts w:ascii="Times New Roman" w:hAnsi="Times New Roman" w:cs="Times New Roman"/>
          <w:iCs/>
        </w:rPr>
        <w:t xml:space="preserve">verdadera </w:t>
      </w:r>
      <w:r w:rsidR="008A2F7E" w:rsidRPr="002D7456">
        <w:rPr>
          <w:rFonts w:ascii="Times New Roman" w:hAnsi="Times New Roman" w:cs="Times New Roman"/>
          <w:b/>
          <w:iCs/>
        </w:rPr>
        <w:t>Po</w:t>
      </w:r>
      <w:r w:rsidR="001407A2" w:rsidRPr="002D7456">
        <w:rPr>
          <w:rFonts w:ascii="Times New Roman" w:hAnsi="Times New Roman" w:cs="Times New Roman"/>
          <w:b/>
          <w:iCs/>
        </w:rPr>
        <w:t>lítica Pública de Compras de la A</w:t>
      </w:r>
      <w:r w:rsidRPr="002D7456">
        <w:rPr>
          <w:rFonts w:ascii="Times New Roman" w:hAnsi="Times New Roman" w:cs="Times New Roman"/>
          <w:b/>
          <w:iCs/>
        </w:rPr>
        <w:t>gricultura Familiar</w:t>
      </w:r>
      <w:r w:rsidRPr="002D7456">
        <w:rPr>
          <w:rFonts w:ascii="Times New Roman" w:hAnsi="Times New Roman" w:cs="Times New Roman"/>
          <w:iCs/>
        </w:rPr>
        <w:t xml:space="preserve">, donde se trabaje de manera integral los aspectos de </w:t>
      </w:r>
      <w:r w:rsidR="00067C10" w:rsidRPr="002D7456">
        <w:rPr>
          <w:rFonts w:ascii="Times New Roman" w:hAnsi="Times New Roman" w:cs="Times New Roman"/>
          <w:iCs/>
        </w:rPr>
        <w:t xml:space="preserve">selección de los beneficiarios y áreas de implementación de la política, </w:t>
      </w:r>
      <w:r w:rsidR="00D646FB" w:rsidRPr="002D7456">
        <w:rPr>
          <w:rFonts w:ascii="Times New Roman" w:hAnsi="Times New Roman" w:cs="Times New Roman"/>
          <w:iCs/>
        </w:rPr>
        <w:t xml:space="preserve">la </w:t>
      </w:r>
      <w:r w:rsidRPr="002D7456">
        <w:rPr>
          <w:rFonts w:ascii="Times New Roman" w:hAnsi="Times New Roman" w:cs="Times New Roman"/>
          <w:iCs/>
        </w:rPr>
        <w:t>producción (asistencia técnica, mejoramiento de suelos, acceso a tecnología, transferencia de biene</w:t>
      </w:r>
      <w:r w:rsidR="00067C10" w:rsidRPr="002D7456">
        <w:rPr>
          <w:rFonts w:ascii="Times New Roman" w:hAnsi="Times New Roman" w:cs="Times New Roman"/>
          <w:iCs/>
        </w:rPr>
        <w:t xml:space="preserve">s de </w:t>
      </w:r>
      <w:r w:rsidR="00067C10" w:rsidRPr="002D7456">
        <w:rPr>
          <w:rFonts w:ascii="Times New Roman" w:hAnsi="Times New Roman" w:cs="Times New Roman"/>
          <w:iCs/>
        </w:rPr>
        <w:lastRenderedPageBreak/>
        <w:t xml:space="preserve">capital) </w:t>
      </w:r>
      <w:r w:rsidR="00D646FB" w:rsidRPr="002D7456">
        <w:rPr>
          <w:rFonts w:ascii="Times New Roman" w:hAnsi="Times New Roman" w:cs="Times New Roman"/>
          <w:iCs/>
        </w:rPr>
        <w:t xml:space="preserve">el </w:t>
      </w:r>
      <w:r w:rsidR="00067C10" w:rsidRPr="002D7456">
        <w:rPr>
          <w:rFonts w:ascii="Times New Roman" w:hAnsi="Times New Roman" w:cs="Times New Roman"/>
          <w:iCs/>
        </w:rPr>
        <w:t>acceso a créditos</w:t>
      </w:r>
      <w:r w:rsidR="001407A2" w:rsidRPr="002D7456">
        <w:rPr>
          <w:rFonts w:ascii="Times New Roman" w:hAnsi="Times New Roman" w:cs="Times New Roman"/>
          <w:iCs/>
        </w:rPr>
        <w:t xml:space="preserve"> </w:t>
      </w:r>
      <w:r w:rsidRPr="002D7456">
        <w:rPr>
          <w:rFonts w:ascii="Times New Roman" w:hAnsi="Times New Roman" w:cs="Times New Roman"/>
          <w:iCs/>
        </w:rPr>
        <w:t>y</w:t>
      </w:r>
      <w:r w:rsidR="00455C92" w:rsidRPr="002D7456">
        <w:rPr>
          <w:rFonts w:ascii="Times New Roman" w:hAnsi="Times New Roman" w:cs="Times New Roman"/>
          <w:iCs/>
        </w:rPr>
        <w:t xml:space="preserve"> </w:t>
      </w:r>
      <w:r w:rsidR="00D646FB" w:rsidRPr="002D7456">
        <w:rPr>
          <w:rFonts w:ascii="Times New Roman" w:hAnsi="Times New Roman" w:cs="Times New Roman"/>
          <w:iCs/>
        </w:rPr>
        <w:t xml:space="preserve">se </w:t>
      </w:r>
      <w:r w:rsidR="00455C92" w:rsidRPr="002D7456">
        <w:rPr>
          <w:rFonts w:ascii="Times New Roman" w:hAnsi="Times New Roman" w:cs="Times New Roman"/>
          <w:iCs/>
        </w:rPr>
        <w:t xml:space="preserve">cierre el circulo mediante la </w:t>
      </w:r>
      <w:r w:rsidRPr="002D7456">
        <w:rPr>
          <w:rFonts w:ascii="Times New Roman" w:hAnsi="Times New Roman" w:cs="Times New Roman"/>
          <w:iCs/>
        </w:rPr>
        <w:t>comercialización segura en los mercados públicos</w:t>
      </w:r>
      <w:r w:rsidR="00503A13" w:rsidRPr="002D7456">
        <w:rPr>
          <w:rFonts w:ascii="Times New Roman" w:hAnsi="Times New Roman" w:cs="Times New Roman"/>
          <w:iCs/>
        </w:rPr>
        <w:t xml:space="preserve"> con precios atractivos y justos</w:t>
      </w:r>
      <w:r w:rsidR="00067C10" w:rsidRPr="002D7456">
        <w:rPr>
          <w:rFonts w:ascii="Times New Roman" w:hAnsi="Times New Roman" w:cs="Times New Roman"/>
          <w:iCs/>
        </w:rPr>
        <w:t xml:space="preserve">. </w:t>
      </w:r>
    </w:p>
    <w:p w14:paraId="2461E598" w14:textId="77777777" w:rsidR="00455C92" w:rsidRPr="002D7456" w:rsidRDefault="00455C92" w:rsidP="00CE7ACB">
      <w:pPr>
        <w:spacing w:line="480" w:lineRule="auto"/>
        <w:rPr>
          <w:rFonts w:ascii="Times New Roman" w:hAnsi="Times New Roman" w:cs="Times New Roman"/>
          <w:iCs/>
        </w:rPr>
      </w:pPr>
    </w:p>
    <w:p w14:paraId="74C4E6F1" w14:textId="346BBDEC" w:rsidR="00067C10" w:rsidRPr="002D7456" w:rsidRDefault="00067C10" w:rsidP="00CE7ACB">
      <w:pPr>
        <w:spacing w:line="480" w:lineRule="auto"/>
        <w:rPr>
          <w:rFonts w:ascii="Times New Roman" w:hAnsi="Times New Roman" w:cs="Times New Roman"/>
          <w:iCs/>
        </w:rPr>
      </w:pPr>
      <w:r w:rsidRPr="002D7456">
        <w:rPr>
          <w:rFonts w:ascii="Times New Roman" w:hAnsi="Times New Roman" w:cs="Times New Roman"/>
          <w:iCs/>
        </w:rPr>
        <w:t>Para ello es importante que se den ciertos pasos:</w:t>
      </w:r>
    </w:p>
    <w:p w14:paraId="4F9327CF" w14:textId="77777777" w:rsidR="00067C10" w:rsidRPr="002D7456" w:rsidRDefault="00067C10" w:rsidP="00CE7ACB">
      <w:pPr>
        <w:spacing w:line="480" w:lineRule="auto"/>
        <w:rPr>
          <w:rFonts w:ascii="Times New Roman" w:hAnsi="Times New Roman" w:cs="Times New Roman"/>
          <w:iCs/>
        </w:rPr>
      </w:pPr>
    </w:p>
    <w:p w14:paraId="5B6B1833" w14:textId="759429AA" w:rsidR="00067C10" w:rsidRPr="002D7456" w:rsidRDefault="00067C10" w:rsidP="00CE7ACB">
      <w:pPr>
        <w:pStyle w:val="ListParagraph"/>
        <w:numPr>
          <w:ilvl w:val="0"/>
          <w:numId w:val="2"/>
        </w:numPr>
        <w:spacing w:line="480" w:lineRule="auto"/>
        <w:rPr>
          <w:rFonts w:ascii="Times New Roman" w:hAnsi="Times New Roman" w:cs="Times New Roman"/>
          <w:iCs/>
        </w:rPr>
      </w:pPr>
      <w:r w:rsidRPr="002D7456">
        <w:rPr>
          <w:rFonts w:ascii="Times New Roman" w:hAnsi="Times New Roman" w:cs="Times New Roman"/>
          <w:iCs/>
        </w:rPr>
        <w:t>Inserción efectiva de las Compras Públicas de la Agricultura Familiar dentro del Plan de Lucha Contra la Pobreza 2018-2023, como estrategia de Generación de Ingresos en el sector rural.</w:t>
      </w:r>
      <w:r w:rsidR="008677F1" w:rsidRPr="002D7456">
        <w:rPr>
          <w:rFonts w:ascii="Times New Roman" w:hAnsi="Times New Roman" w:cs="Times New Roman"/>
          <w:iCs/>
        </w:rPr>
        <w:t xml:space="preserve"> </w:t>
      </w:r>
      <w:r w:rsidRPr="002D7456">
        <w:rPr>
          <w:rFonts w:ascii="Times New Roman" w:hAnsi="Times New Roman" w:cs="Times New Roman"/>
          <w:iCs/>
        </w:rPr>
        <w:t xml:space="preserve">  </w:t>
      </w:r>
    </w:p>
    <w:p w14:paraId="60D3FDC2" w14:textId="77777777" w:rsidR="00F1463E" w:rsidRPr="002D7456" w:rsidRDefault="00F1463E" w:rsidP="00CE7ACB">
      <w:pPr>
        <w:pStyle w:val="ListParagraph"/>
        <w:spacing w:line="480" w:lineRule="auto"/>
        <w:rPr>
          <w:rFonts w:ascii="Times New Roman" w:hAnsi="Times New Roman" w:cs="Times New Roman"/>
          <w:iCs/>
        </w:rPr>
      </w:pPr>
    </w:p>
    <w:p w14:paraId="1DAE3D60" w14:textId="7A27E4C3" w:rsidR="00067C10" w:rsidRPr="002D7456" w:rsidRDefault="00067C10" w:rsidP="00CE7ACB">
      <w:pPr>
        <w:pStyle w:val="ListParagraph"/>
        <w:numPr>
          <w:ilvl w:val="0"/>
          <w:numId w:val="2"/>
        </w:numPr>
        <w:spacing w:line="480" w:lineRule="auto"/>
        <w:rPr>
          <w:rFonts w:ascii="Times New Roman" w:hAnsi="Times New Roman" w:cs="Times New Roman"/>
          <w:iCs/>
        </w:rPr>
      </w:pPr>
      <w:r w:rsidRPr="002D7456">
        <w:rPr>
          <w:rFonts w:ascii="Times New Roman" w:hAnsi="Times New Roman" w:cs="Times New Roman"/>
          <w:iCs/>
        </w:rPr>
        <w:t xml:space="preserve">Designación de un ente rector de las CPAF, que cuente con un presupuesto propio, personal asignado y con la capacidad de </w:t>
      </w:r>
      <w:r w:rsidR="008677F1" w:rsidRPr="002D7456">
        <w:rPr>
          <w:rFonts w:ascii="Times New Roman" w:hAnsi="Times New Roman" w:cs="Times New Roman"/>
          <w:iCs/>
        </w:rPr>
        <w:t>monitorear la ejecución, fijar metas y</w:t>
      </w:r>
      <w:r w:rsidRPr="002D7456">
        <w:rPr>
          <w:rFonts w:ascii="Times New Roman" w:hAnsi="Times New Roman" w:cs="Times New Roman"/>
          <w:iCs/>
        </w:rPr>
        <w:t xml:space="preserve"> objetivos de la Polít</w:t>
      </w:r>
      <w:r w:rsidR="008677F1" w:rsidRPr="002D7456">
        <w:rPr>
          <w:rFonts w:ascii="Times New Roman" w:hAnsi="Times New Roman" w:cs="Times New Roman"/>
          <w:iCs/>
        </w:rPr>
        <w:t>ica</w:t>
      </w:r>
      <w:r w:rsidRPr="002D7456">
        <w:rPr>
          <w:rFonts w:ascii="Times New Roman" w:hAnsi="Times New Roman" w:cs="Times New Roman"/>
          <w:iCs/>
        </w:rPr>
        <w:t xml:space="preserve">. </w:t>
      </w:r>
    </w:p>
    <w:p w14:paraId="766376DD" w14:textId="77777777" w:rsidR="00F1463E" w:rsidRPr="002D7456" w:rsidRDefault="00F1463E" w:rsidP="00CE7ACB">
      <w:pPr>
        <w:pStyle w:val="ListParagraph"/>
        <w:spacing w:line="480" w:lineRule="auto"/>
        <w:rPr>
          <w:rFonts w:ascii="Times New Roman" w:hAnsi="Times New Roman" w:cs="Times New Roman"/>
          <w:iCs/>
        </w:rPr>
      </w:pPr>
    </w:p>
    <w:p w14:paraId="3FBAF6E2" w14:textId="77777777" w:rsidR="00F1463E" w:rsidRPr="002D7456" w:rsidRDefault="00067C10" w:rsidP="00CE7ACB">
      <w:pPr>
        <w:pStyle w:val="ListParagraph"/>
        <w:numPr>
          <w:ilvl w:val="0"/>
          <w:numId w:val="2"/>
        </w:numPr>
        <w:spacing w:line="480" w:lineRule="auto"/>
        <w:rPr>
          <w:rFonts w:ascii="Times New Roman" w:hAnsi="Times New Roman" w:cs="Times New Roman"/>
          <w:iCs/>
        </w:rPr>
      </w:pPr>
      <w:r w:rsidRPr="002D7456">
        <w:rPr>
          <w:rFonts w:ascii="Times New Roman" w:hAnsi="Times New Roman" w:cs="Times New Roman"/>
          <w:iCs/>
        </w:rPr>
        <w:t>A nivel territorial, un fuerte plan de capacitación de las Gobernaciones y Municipios, a los efectos de vincular</w:t>
      </w:r>
      <w:r w:rsidR="00455C92" w:rsidRPr="002D7456">
        <w:rPr>
          <w:rFonts w:ascii="Times New Roman" w:hAnsi="Times New Roman" w:cs="Times New Roman"/>
          <w:iCs/>
        </w:rPr>
        <w:t xml:space="preserve"> de manera progresiva el Programa de</w:t>
      </w:r>
      <w:r w:rsidRPr="002D7456">
        <w:rPr>
          <w:rFonts w:ascii="Times New Roman" w:hAnsi="Times New Roman" w:cs="Times New Roman"/>
          <w:iCs/>
        </w:rPr>
        <w:t xml:space="preserve"> Alimentación Escolar y la compra de alimentos de la Agricultura Familiar</w:t>
      </w:r>
      <w:r w:rsidR="00455C92" w:rsidRPr="002D7456">
        <w:rPr>
          <w:rFonts w:ascii="Times New Roman" w:hAnsi="Times New Roman" w:cs="Times New Roman"/>
          <w:iCs/>
        </w:rPr>
        <w:t xml:space="preserve"> local.</w:t>
      </w:r>
    </w:p>
    <w:p w14:paraId="06AB257E" w14:textId="77777777" w:rsidR="00F1463E" w:rsidRPr="002D7456" w:rsidRDefault="00F1463E" w:rsidP="00CE7ACB">
      <w:pPr>
        <w:spacing w:line="480" w:lineRule="auto"/>
        <w:rPr>
          <w:rFonts w:ascii="Times New Roman" w:hAnsi="Times New Roman" w:cs="Times New Roman"/>
          <w:iCs/>
        </w:rPr>
      </w:pPr>
    </w:p>
    <w:p w14:paraId="60A7405A" w14:textId="029E1C2A" w:rsidR="00067C10" w:rsidRPr="002D7456" w:rsidRDefault="00455C92" w:rsidP="00CE7ACB">
      <w:pPr>
        <w:pStyle w:val="ListParagraph"/>
        <w:spacing w:line="480" w:lineRule="auto"/>
        <w:rPr>
          <w:rFonts w:ascii="Times New Roman" w:hAnsi="Times New Roman" w:cs="Times New Roman"/>
          <w:iCs/>
        </w:rPr>
      </w:pPr>
      <w:r w:rsidRPr="002D7456">
        <w:rPr>
          <w:rFonts w:ascii="Times New Roman" w:hAnsi="Times New Roman" w:cs="Times New Roman"/>
          <w:iCs/>
        </w:rPr>
        <w:t xml:space="preserve"> </w:t>
      </w:r>
    </w:p>
    <w:p w14:paraId="18474815" w14:textId="63700A6B" w:rsidR="008A2F7E" w:rsidRPr="002D7456" w:rsidRDefault="00067C10" w:rsidP="00CE7ACB">
      <w:pPr>
        <w:pStyle w:val="ListParagraph"/>
        <w:numPr>
          <w:ilvl w:val="0"/>
          <w:numId w:val="2"/>
        </w:numPr>
        <w:spacing w:line="480" w:lineRule="auto"/>
        <w:rPr>
          <w:rFonts w:ascii="Times New Roman" w:hAnsi="Times New Roman" w:cs="Times New Roman"/>
          <w:iCs/>
        </w:rPr>
      </w:pPr>
      <w:r w:rsidRPr="002D7456">
        <w:rPr>
          <w:rFonts w:ascii="Times New Roman" w:hAnsi="Times New Roman" w:cs="Times New Roman"/>
          <w:iCs/>
        </w:rPr>
        <w:t>A nivel central, desconcentrar la adquisición de alimentos, permitiendo que los centros de consumo a nivel territorial (Cuarteles, Cárceles, Hospit</w:t>
      </w:r>
      <w:r w:rsidR="008677F1" w:rsidRPr="002D7456">
        <w:rPr>
          <w:rFonts w:ascii="Times New Roman" w:hAnsi="Times New Roman" w:cs="Times New Roman"/>
          <w:iCs/>
        </w:rPr>
        <w:t>ales Regionales, Comisarias, entre otros</w:t>
      </w:r>
      <w:r w:rsidRPr="002D7456">
        <w:rPr>
          <w:rFonts w:ascii="Times New Roman" w:hAnsi="Times New Roman" w:cs="Times New Roman"/>
          <w:iCs/>
        </w:rPr>
        <w:t>) puedan llevar adelante los procesos licitatorios (llamados</w:t>
      </w:r>
      <w:r w:rsidR="00D646FB" w:rsidRPr="002D7456">
        <w:rPr>
          <w:rFonts w:ascii="Times New Roman" w:hAnsi="Times New Roman" w:cs="Times New Roman"/>
          <w:iCs/>
        </w:rPr>
        <w:t xml:space="preserve"> a licitación</w:t>
      </w:r>
      <w:r w:rsidRPr="002D7456">
        <w:rPr>
          <w:rFonts w:ascii="Times New Roman" w:hAnsi="Times New Roman" w:cs="Times New Roman"/>
          <w:iCs/>
        </w:rPr>
        <w:t>, recepción</w:t>
      </w:r>
      <w:r w:rsidR="008677F1" w:rsidRPr="002D7456">
        <w:rPr>
          <w:rFonts w:ascii="Times New Roman" w:hAnsi="Times New Roman" w:cs="Times New Roman"/>
          <w:iCs/>
        </w:rPr>
        <w:t>/control</w:t>
      </w:r>
      <w:r w:rsidRPr="002D7456">
        <w:rPr>
          <w:rFonts w:ascii="Times New Roman" w:hAnsi="Times New Roman" w:cs="Times New Roman"/>
          <w:iCs/>
        </w:rPr>
        <w:t xml:space="preserve"> de insumos,</w:t>
      </w:r>
      <w:r w:rsidR="008677F1" w:rsidRPr="002D7456">
        <w:rPr>
          <w:rFonts w:ascii="Times New Roman" w:hAnsi="Times New Roman" w:cs="Times New Roman"/>
          <w:iCs/>
        </w:rPr>
        <w:t xml:space="preserve"> elevación de informes para pagos)</w:t>
      </w:r>
      <w:r w:rsidR="00D646FB" w:rsidRPr="002D7456">
        <w:rPr>
          <w:rFonts w:ascii="Times New Roman" w:hAnsi="Times New Roman" w:cs="Times New Roman"/>
          <w:iCs/>
        </w:rPr>
        <w:t>.</w:t>
      </w:r>
      <w:r w:rsidRPr="002D7456">
        <w:rPr>
          <w:rFonts w:ascii="Times New Roman" w:hAnsi="Times New Roman" w:cs="Times New Roman"/>
          <w:iCs/>
        </w:rPr>
        <w:t xml:space="preserve"> </w:t>
      </w:r>
    </w:p>
    <w:p w14:paraId="24515CA7" w14:textId="329B3795" w:rsidR="00517882" w:rsidRPr="002D7456" w:rsidRDefault="00517882" w:rsidP="00CE7ACB">
      <w:pPr>
        <w:spacing w:line="480" w:lineRule="auto"/>
        <w:rPr>
          <w:rFonts w:ascii="Times New Roman" w:hAnsi="Times New Roman" w:cs="Times New Roman"/>
        </w:rPr>
      </w:pPr>
    </w:p>
    <w:p w14:paraId="3CDC8ED9" w14:textId="1594E0EE" w:rsidR="00A87490" w:rsidRPr="002D7456" w:rsidRDefault="00324C62" w:rsidP="00CE7ACB">
      <w:pPr>
        <w:spacing w:line="480" w:lineRule="auto"/>
        <w:rPr>
          <w:rFonts w:ascii="Times New Roman" w:hAnsi="Times New Roman" w:cs="Times New Roman"/>
        </w:rPr>
      </w:pPr>
      <w:r w:rsidRPr="002D7456">
        <w:rPr>
          <w:rFonts w:ascii="Times New Roman" w:hAnsi="Times New Roman" w:cs="Times New Roman"/>
        </w:rPr>
        <w:lastRenderedPageBreak/>
        <w:t xml:space="preserve"> </w:t>
      </w:r>
      <w:r w:rsidR="00957A6C" w:rsidRPr="002D7456">
        <w:rPr>
          <w:rFonts w:ascii="Times New Roman" w:hAnsi="Times New Roman" w:cs="Times New Roman"/>
        </w:rPr>
        <w:t>Referencias:</w:t>
      </w:r>
    </w:p>
    <w:p w14:paraId="65695954" w14:textId="77777777" w:rsidR="00957A6C" w:rsidRPr="002D7456" w:rsidRDefault="00957A6C" w:rsidP="00CE7ACB">
      <w:pPr>
        <w:spacing w:line="480" w:lineRule="auto"/>
        <w:rPr>
          <w:rFonts w:ascii="Times New Roman" w:hAnsi="Times New Roman" w:cs="Times New Roman"/>
        </w:rPr>
      </w:pPr>
    </w:p>
    <w:p w14:paraId="05E5EE12" w14:textId="524E04E0" w:rsidR="000513F5" w:rsidRDefault="000513F5" w:rsidP="00CE7ACB">
      <w:pPr>
        <w:spacing w:line="480" w:lineRule="auto"/>
        <w:rPr>
          <w:rFonts w:ascii="Times New Roman" w:hAnsi="Times New Roman" w:cs="Times New Roman"/>
        </w:rPr>
      </w:pPr>
      <w:r w:rsidRPr="002D7456">
        <w:rPr>
          <w:rFonts w:ascii="Times New Roman" w:hAnsi="Times New Roman" w:cs="Times New Roman"/>
        </w:rPr>
        <w:t>- Agrónomos y Veterinarios sin Fronteras (2014</w:t>
      </w:r>
      <w:r w:rsidRPr="0068693B">
        <w:rPr>
          <w:rFonts w:ascii="Times New Roman" w:hAnsi="Times New Roman" w:cs="Times New Roman"/>
        </w:rPr>
        <w:t>)</w:t>
      </w:r>
      <w:r w:rsidRPr="0068693B">
        <w:rPr>
          <w:rFonts w:ascii="Times New Roman" w:hAnsi="Times New Roman" w:cs="Times New Roman"/>
          <w:i/>
        </w:rPr>
        <w:t xml:space="preserve">. Compras </w:t>
      </w:r>
      <w:r w:rsidR="00775C52" w:rsidRPr="0068693B">
        <w:rPr>
          <w:rFonts w:ascii="Times New Roman" w:hAnsi="Times New Roman" w:cs="Times New Roman"/>
          <w:i/>
        </w:rPr>
        <w:t>Publicas</w:t>
      </w:r>
      <w:r w:rsidRPr="0068693B">
        <w:rPr>
          <w:rFonts w:ascii="Times New Roman" w:hAnsi="Times New Roman" w:cs="Times New Roman"/>
          <w:i/>
        </w:rPr>
        <w:t xml:space="preserve"> ¿Una Oportunidad para </w:t>
      </w:r>
      <w:r w:rsidR="00775C52" w:rsidRPr="0068693B">
        <w:rPr>
          <w:rFonts w:ascii="Times New Roman" w:hAnsi="Times New Roman" w:cs="Times New Roman"/>
          <w:i/>
        </w:rPr>
        <w:t>pequeños</w:t>
      </w:r>
      <w:r w:rsidRPr="0068693B">
        <w:rPr>
          <w:rFonts w:ascii="Times New Roman" w:hAnsi="Times New Roman" w:cs="Times New Roman"/>
          <w:i/>
        </w:rPr>
        <w:t xml:space="preserve"> productores?</w:t>
      </w:r>
      <w:r w:rsidRPr="002D7456">
        <w:rPr>
          <w:rFonts w:ascii="Times New Roman" w:hAnsi="Times New Roman" w:cs="Times New Roman"/>
        </w:rPr>
        <w:t xml:space="preserve">. Julio Prudencio </w:t>
      </w:r>
      <w:proofErr w:type="spellStart"/>
      <w:r w:rsidRPr="002D7456">
        <w:rPr>
          <w:rFonts w:ascii="Times New Roman" w:hAnsi="Times New Roman" w:cs="Times New Roman"/>
        </w:rPr>
        <w:t>Börth</w:t>
      </w:r>
      <w:proofErr w:type="spellEnd"/>
      <w:r w:rsidRPr="002D7456">
        <w:rPr>
          <w:rFonts w:ascii="Times New Roman" w:hAnsi="Times New Roman" w:cs="Times New Roman"/>
        </w:rPr>
        <w:t xml:space="preserve">, </w:t>
      </w:r>
      <w:proofErr w:type="spellStart"/>
      <w:r w:rsidRPr="002D7456">
        <w:rPr>
          <w:rFonts w:ascii="Times New Roman" w:hAnsi="Times New Roman" w:cs="Times New Roman"/>
        </w:rPr>
        <w:t>Bishelly</w:t>
      </w:r>
      <w:proofErr w:type="spellEnd"/>
      <w:r w:rsidRPr="002D7456">
        <w:rPr>
          <w:rFonts w:ascii="Times New Roman" w:hAnsi="Times New Roman" w:cs="Times New Roman"/>
        </w:rPr>
        <w:t xml:space="preserve"> Elías </w:t>
      </w:r>
      <w:proofErr w:type="spellStart"/>
      <w:r w:rsidRPr="002D7456">
        <w:rPr>
          <w:rFonts w:ascii="Times New Roman" w:hAnsi="Times New Roman" w:cs="Times New Roman"/>
        </w:rPr>
        <w:t>Agandoña</w:t>
      </w:r>
      <w:proofErr w:type="spellEnd"/>
      <w:r w:rsidR="00F1463E" w:rsidRPr="002D7456">
        <w:rPr>
          <w:rFonts w:ascii="Times New Roman" w:hAnsi="Times New Roman" w:cs="Times New Roman"/>
        </w:rPr>
        <w:t xml:space="preserve"> (</w:t>
      </w:r>
      <w:proofErr w:type="spellStart"/>
      <w:r w:rsidR="00F1463E" w:rsidRPr="002D7456">
        <w:rPr>
          <w:rFonts w:ascii="Times New Roman" w:hAnsi="Times New Roman" w:cs="Times New Roman"/>
        </w:rPr>
        <w:t>eds</w:t>
      </w:r>
      <w:proofErr w:type="spellEnd"/>
      <w:r w:rsidR="00F1463E" w:rsidRPr="002D7456">
        <w:rPr>
          <w:rFonts w:ascii="Times New Roman" w:hAnsi="Times New Roman" w:cs="Times New Roman"/>
        </w:rPr>
        <w:t>)</w:t>
      </w:r>
      <w:r w:rsidRPr="002D7456">
        <w:rPr>
          <w:rFonts w:ascii="Times New Roman" w:hAnsi="Times New Roman" w:cs="Times New Roman"/>
        </w:rPr>
        <w:t xml:space="preserve">. La Paz: AVSF. </w:t>
      </w:r>
    </w:p>
    <w:p w14:paraId="161DE643" w14:textId="77777777" w:rsidR="007038DD" w:rsidRPr="002D7456" w:rsidRDefault="007038DD" w:rsidP="00CE7ACB">
      <w:pPr>
        <w:spacing w:line="480" w:lineRule="auto"/>
        <w:rPr>
          <w:rFonts w:ascii="Times New Roman" w:hAnsi="Times New Roman" w:cs="Times New Roman"/>
        </w:rPr>
      </w:pPr>
    </w:p>
    <w:p w14:paraId="64E68774" w14:textId="33C7FAA2" w:rsidR="00667E70" w:rsidRPr="002D7456" w:rsidRDefault="000513F5" w:rsidP="00CE7ACB">
      <w:pPr>
        <w:spacing w:line="480" w:lineRule="auto"/>
        <w:rPr>
          <w:rFonts w:ascii="Times New Roman" w:hAnsi="Times New Roman" w:cs="Times New Roman"/>
        </w:rPr>
      </w:pPr>
      <w:r w:rsidRPr="002D7456">
        <w:rPr>
          <w:rFonts w:ascii="Times New Roman" w:hAnsi="Times New Roman" w:cs="Times New Roman"/>
        </w:rPr>
        <w:t xml:space="preserve">- </w:t>
      </w:r>
      <w:proofErr w:type="spellStart"/>
      <w:r w:rsidRPr="002D7456">
        <w:rPr>
          <w:rFonts w:ascii="Times New Roman" w:hAnsi="Times New Roman" w:cs="Times New Roman"/>
        </w:rPr>
        <w:t>Food</w:t>
      </w:r>
      <w:proofErr w:type="spellEnd"/>
      <w:r w:rsidRPr="002D7456">
        <w:rPr>
          <w:rFonts w:ascii="Times New Roman" w:hAnsi="Times New Roman" w:cs="Times New Roman"/>
        </w:rPr>
        <w:t xml:space="preserve"> and </w:t>
      </w:r>
      <w:proofErr w:type="spellStart"/>
      <w:r w:rsidRPr="002D7456">
        <w:rPr>
          <w:rFonts w:ascii="Times New Roman" w:hAnsi="Times New Roman" w:cs="Times New Roman"/>
        </w:rPr>
        <w:t>Agriculture</w:t>
      </w:r>
      <w:proofErr w:type="spellEnd"/>
      <w:r w:rsidRPr="002D7456">
        <w:rPr>
          <w:rFonts w:ascii="Times New Roman" w:hAnsi="Times New Roman" w:cs="Times New Roman"/>
        </w:rPr>
        <w:t xml:space="preserve"> </w:t>
      </w:r>
      <w:proofErr w:type="spellStart"/>
      <w:r w:rsidRPr="002D7456">
        <w:rPr>
          <w:rFonts w:ascii="Times New Roman" w:hAnsi="Times New Roman" w:cs="Times New Roman"/>
        </w:rPr>
        <w:t>Organization</w:t>
      </w:r>
      <w:proofErr w:type="spellEnd"/>
      <w:r w:rsidR="00957A6C" w:rsidRPr="002D7456">
        <w:rPr>
          <w:rFonts w:ascii="Times New Roman" w:hAnsi="Times New Roman" w:cs="Times New Roman"/>
        </w:rPr>
        <w:t>. (2015) </w:t>
      </w:r>
      <w:r w:rsidR="00957A6C" w:rsidRPr="002D7456">
        <w:rPr>
          <w:rFonts w:ascii="Times New Roman" w:hAnsi="Times New Roman" w:cs="Times New Roman"/>
          <w:i/>
          <w:iCs/>
        </w:rPr>
        <w:t xml:space="preserve">Las compras </w:t>
      </w:r>
      <w:proofErr w:type="spellStart"/>
      <w:r w:rsidR="00957A6C" w:rsidRPr="002D7456">
        <w:rPr>
          <w:rFonts w:ascii="Times New Roman" w:hAnsi="Times New Roman" w:cs="Times New Roman"/>
          <w:i/>
          <w:iCs/>
        </w:rPr>
        <w:t>públicas</w:t>
      </w:r>
      <w:proofErr w:type="spellEnd"/>
      <w:r w:rsidR="00957A6C" w:rsidRPr="002D7456">
        <w:rPr>
          <w:rFonts w:ascii="Times New Roman" w:hAnsi="Times New Roman" w:cs="Times New Roman"/>
          <w:i/>
          <w:iCs/>
        </w:rPr>
        <w:t xml:space="preserve"> a la agricultura familiar y la seguridad alimentaria y nutricional en </w:t>
      </w:r>
      <w:proofErr w:type="spellStart"/>
      <w:r w:rsidR="00957A6C" w:rsidRPr="002D7456">
        <w:rPr>
          <w:rFonts w:ascii="Times New Roman" w:hAnsi="Times New Roman" w:cs="Times New Roman"/>
          <w:i/>
          <w:iCs/>
        </w:rPr>
        <w:t>América</w:t>
      </w:r>
      <w:proofErr w:type="spellEnd"/>
      <w:r w:rsidR="00957A6C" w:rsidRPr="002D7456">
        <w:rPr>
          <w:rFonts w:ascii="Times New Roman" w:hAnsi="Times New Roman" w:cs="Times New Roman"/>
          <w:i/>
          <w:iCs/>
        </w:rPr>
        <w:t xml:space="preserve"> Latina y el Caribe </w:t>
      </w:r>
      <w:bookmarkStart w:id="0" w:name="_GoBack"/>
      <w:bookmarkEnd w:id="0"/>
      <w:r w:rsidR="00957A6C" w:rsidRPr="002D7456">
        <w:rPr>
          <w:rFonts w:ascii="Times New Roman" w:hAnsi="Times New Roman" w:cs="Times New Roman"/>
          <w:i/>
          <w:iCs/>
        </w:rPr>
        <w:t>Lecciones aprendidas y experiencias. </w:t>
      </w:r>
      <w:r w:rsidR="00957A6C" w:rsidRPr="002D7456">
        <w:rPr>
          <w:rFonts w:ascii="Times New Roman" w:hAnsi="Times New Roman" w:cs="Times New Roman"/>
        </w:rPr>
        <w:t>Roma: FAO.</w:t>
      </w:r>
    </w:p>
    <w:sectPr w:rsidR="00667E70" w:rsidRPr="002D7456" w:rsidSect="00D475AD">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B9E77" w14:textId="77777777" w:rsidR="0068693B" w:rsidRDefault="0068693B" w:rsidP="00AB1759">
      <w:r>
        <w:separator/>
      </w:r>
    </w:p>
  </w:endnote>
  <w:endnote w:type="continuationSeparator" w:id="0">
    <w:p w14:paraId="274EC0BE" w14:textId="77777777" w:rsidR="0068693B" w:rsidRDefault="0068693B" w:rsidP="00AB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76B8B" w14:textId="77777777" w:rsidR="0068693B" w:rsidRDefault="0068693B" w:rsidP="00AB1759">
      <w:r>
        <w:separator/>
      </w:r>
    </w:p>
  </w:footnote>
  <w:footnote w:type="continuationSeparator" w:id="0">
    <w:p w14:paraId="275171BE" w14:textId="77777777" w:rsidR="0068693B" w:rsidRDefault="0068693B" w:rsidP="00AB1759">
      <w:r>
        <w:continuationSeparator/>
      </w:r>
    </w:p>
  </w:footnote>
  <w:footnote w:id="1">
    <w:p w14:paraId="28B13A9A" w14:textId="77777777" w:rsidR="0068693B" w:rsidRDefault="0068693B" w:rsidP="003A5C11">
      <w:pPr>
        <w:pStyle w:val="FootnoteText"/>
      </w:pPr>
      <w:r>
        <w:rPr>
          <w:rStyle w:val="FootnoteReference"/>
        </w:rPr>
        <w:footnoteRef/>
      </w:r>
      <w:r>
        <w:t xml:space="preserve"> </w:t>
      </w:r>
      <w:r w:rsidRPr="00546DD4">
        <w:t>http://www.mag.gov.py/compras_publicas/decreto_3000_15_modalidad.pdf</w:t>
      </w:r>
    </w:p>
  </w:footnote>
  <w:footnote w:id="2">
    <w:p w14:paraId="5041DB44" w14:textId="7C509293" w:rsidR="0068693B" w:rsidRDefault="0068693B">
      <w:pPr>
        <w:pStyle w:val="FootnoteText"/>
      </w:pPr>
      <w:r>
        <w:rPr>
          <w:rStyle w:val="FootnoteReference"/>
        </w:rPr>
        <w:footnoteRef/>
      </w:r>
      <w:r>
        <w:t xml:space="preserve"> </w:t>
      </w:r>
      <w:r w:rsidRPr="0015394D">
        <w:t>http://www.abc.com.py/edicion-impresa/suplementos/gaceta-del-sur/almuerzo-escolar-en-misiones-1242591.html</w:t>
      </w:r>
    </w:p>
  </w:footnote>
  <w:footnote w:id="3">
    <w:p w14:paraId="2EE8B993" w14:textId="2BB0F2AC" w:rsidR="0068693B" w:rsidRDefault="0068693B">
      <w:pPr>
        <w:pStyle w:val="FootnoteText"/>
      </w:pPr>
      <w:r>
        <w:rPr>
          <w:rStyle w:val="FootnoteReference"/>
        </w:rPr>
        <w:footnoteRef/>
      </w:r>
      <w:r>
        <w:t xml:space="preserve"> </w:t>
      </w:r>
      <w:r w:rsidRPr="0015394D">
        <w:t>https://www.ultimahora.com/gobierno-reconoce-irregularidades-y-busca-reencauzar-compra-simplificada-n876695.html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7225A"/>
    <w:multiLevelType w:val="hybridMultilevel"/>
    <w:tmpl w:val="AFAC0D1C"/>
    <w:lvl w:ilvl="0" w:tplc="D348E996">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B06EBF"/>
    <w:multiLevelType w:val="hybridMultilevel"/>
    <w:tmpl w:val="F43A19BA"/>
    <w:lvl w:ilvl="0" w:tplc="D6CAB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E70"/>
    <w:rsid w:val="00010A4C"/>
    <w:rsid w:val="000513F5"/>
    <w:rsid w:val="00067C10"/>
    <w:rsid w:val="001407A2"/>
    <w:rsid w:val="0015394D"/>
    <w:rsid w:val="00253533"/>
    <w:rsid w:val="002B0D3D"/>
    <w:rsid w:val="002B2C20"/>
    <w:rsid w:val="002D7456"/>
    <w:rsid w:val="00324C62"/>
    <w:rsid w:val="003871D3"/>
    <w:rsid w:val="003A5C11"/>
    <w:rsid w:val="003C66CA"/>
    <w:rsid w:val="003E6FC2"/>
    <w:rsid w:val="00444DE9"/>
    <w:rsid w:val="00455C92"/>
    <w:rsid w:val="00477065"/>
    <w:rsid w:val="004C6CEF"/>
    <w:rsid w:val="00503A13"/>
    <w:rsid w:val="00517882"/>
    <w:rsid w:val="00667E70"/>
    <w:rsid w:val="006755C9"/>
    <w:rsid w:val="0068693B"/>
    <w:rsid w:val="006D1E11"/>
    <w:rsid w:val="007038DD"/>
    <w:rsid w:val="00775C52"/>
    <w:rsid w:val="00787FB0"/>
    <w:rsid w:val="008677F1"/>
    <w:rsid w:val="008A2F7E"/>
    <w:rsid w:val="00957A6C"/>
    <w:rsid w:val="009723B7"/>
    <w:rsid w:val="00A87490"/>
    <w:rsid w:val="00AA0579"/>
    <w:rsid w:val="00AB1759"/>
    <w:rsid w:val="00BA31DE"/>
    <w:rsid w:val="00BB75B0"/>
    <w:rsid w:val="00BE5C1B"/>
    <w:rsid w:val="00CA51AE"/>
    <w:rsid w:val="00CE7ACB"/>
    <w:rsid w:val="00D04E72"/>
    <w:rsid w:val="00D376EA"/>
    <w:rsid w:val="00D475AD"/>
    <w:rsid w:val="00D646FB"/>
    <w:rsid w:val="00D9263F"/>
    <w:rsid w:val="00F14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A24A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B1759"/>
  </w:style>
  <w:style w:type="character" w:customStyle="1" w:styleId="FootnoteTextChar">
    <w:name w:val="Footnote Text Char"/>
    <w:basedOn w:val="DefaultParagraphFont"/>
    <w:link w:val="FootnoteText"/>
    <w:uiPriority w:val="99"/>
    <w:rsid w:val="00AB1759"/>
    <w:rPr>
      <w:lang w:val="es-ES_tradnl"/>
    </w:rPr>
  </w:style>
  <w:style w:type="character" w:styleId="FootnoteReference">
    <w:name w:val="footnote reference"/>
    <w:basedOn w:val="DefaultParagraphFont"/>
    <w:uiPriority w:val="99"/>
    <w:unhideWhenUsed/>
    <w:rsid w:val="00AB1759"/>
    <w:rPr>
      <w:vertAlign w:val="superscript"/>
    </w:rPr>
  </w:style>
  <w:style w:type="paragraph" w:styleId="ListParagraph">
    <w:name w:val="List Paragraph"/>
    <w:basedOn w:val="Normal"/>
    <w:uiPriority w:val="34"/>
    <w:qFormat/>
    <w:rsid w:val="00CA51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B1759"/>
  </w:style>
  <w:style w:type="character" w:customStyle="1" w:styleId="FootnoteTextChar">
    <w:name w:val="Footnote Text Char"/>
    <w:basedOn w:val="DefaultParagraphFont"/>
    <w:link w:val="FootnoteText"/>
    <w:uiPriority w:val="99"/>
    <w:rsid w:val="00AB1759"/>
    <w:rPr>
      <w:lang w:val="es-ES_tradnl"/>
    </w:rPr>
  </w:style>
  <w:style w:type="character" w:styleId="FootnoteReference">
    <w:name w:val="footnote reference"/>
    <w:basedOn w:val="DefaultParagraphFont"/>
    <w:uiPriority w:val="99"/>
    <w:unhideWhenUsed/>
    <w:rsid w:val="00AB1759"/>
    <w:rPr>
      <w:vertAlign w:val="superscript"/>
    </w:rPr>
  </w:style>
  <w:style w:type="paragraph" w:styleId="ListParagraph">
    <w:name w:val="List Paragraph"/>
    <w:basedOn w:val="Normal"/>
    <w:uiPriority w:val="34"/>
    <w:qFormat/>
    <w:rsid w:val="00CA51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9311">
      <w:bodyDiv w:val="1"/>
      <w:marLeft w:val="0"/>
      <w:marRight w:val="0"/>
      <w:marTop w:val="0"/>
      <w:marBottom w:val="0"/>
      <w:divBdr>
        <w:top w:val="none" w:sz="0" w:space="0" w:color="auto"/>
        <w:left w:val="none" w:sz="0" w:space="0" w:color="auto"/>
        <w:bottom w:val="none" w:sz="0" w:space="0" w:color="auto"/>
        <w:right w:val="none" w:sz="0" w:space="0" w:color="auto"/>
      </w:divBdr>
    </w:div>
    <w:div w:id="15865703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C477A79-948E-9E4B-BDEF-3B396D920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1150</Words>
  <Characters>6559</Characters>
  <Application>Microsoft Macintosh Word</Application>
  <DocSecurity>0</DocSecurity>
  <Lines>54</Lines>
  <Paragraphs>15</Paragraphs>
  <ScaleCrop>false</ScaleCrop>
  <Company/>
  <LinksUpToDate>false</LinksUpToDate>
  <CharactersWithSpaces>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Rojas</dc:creator>
  <cp:keywords/>
  <dc:description/>
  <cp:lastModifiedBy>Jose Rojas</cp:lastModifiedBy>
  <cp:revision>13</cp:revision>
  <dcterms:created xsi:type="dcterms:W3CDTF">2018-06-05T14:56:00Z</dcterms:created>
  <dcterms:modified xsi:type="dcterms:W3CDTF">2018-06-19T20:18:00Z</dcterms:modified>
</cp:coreProperties>
</file>