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F8E24" w14:textId="009BE3EA" w:rsidR="00795D6B" w:rsidRPr="007956B5" w:rsidRDefault="003A41A7" w:rsidP="007C4C23">
      <w:pPr>
        <w:jc w:val="left"/>
        <w:rPr>
          <w:rFonts w:cs="Times New Roman"/>
          <w:b/>
          <w:bCs/>
          <w:szCs w:val="24"/>
          <w:lang w:val="es-ES"/>
        </w:rPr>
      </w:pPr>
      <w:bookmarkStart w:id="0" w:name="_GoBack"/>
      <w:bookmarkEnd w:id="0"/>
      <w:r w:rsidRPr="007956B5">
        <w:rPr>
          <w:rFonts w:cs="Times New Roman"/>
          <w:b/>
          <w:bCs/>
          <w:szCs w:val="24"/>
          <w:lang w:val="es-ES"/>
        </w:rPr>
        <w:t>(Libre) circulación de personas y políticas migrat</w:t>
      </w:r>
      <w:r w:rsidR="00001264">
        <w:rPr>
          <w:rFonts w:cs="Times New Roman"/>
          <w:b/>
          <w:bCs/>
          <w:szCs w:val="24"/>
          <w:lang w:val="es-ES"/>
        </w:rPr>
        <w:t>orias regionales en el Mercosur. Estado del arte</w:t>
      </w:r>
    </w:p>
    <w:p w14:paraId="1AA7B29D" w14:textId="4BD011E0" w:rsidR="003A41A7" w:rsidRDefault="003A41A7" w:rsidP="007C4C23">
      <w:pPr>
        <w:jc w:val="left"/>
        <w:rPr>
          <w:rFonts w:cs="Times New Roman"/>
          <w:szCs w:val="24"/>
          <w:lang w:val="es-ES"/>
        </w:rPr>
      </w:pPr>
    </w:p>
    <w:p w14:paraId="084AA4A8" w14:textId="44C57F12" w:rsidR="0051232A" w:rsidRDefault="0051232A" w:rsidP="007C4C23">
      <w:pPr>
        <w:jc w:val="left"/>
        <w:rPr>
          <w:rFonts w:cs="Times New Roman"/>
          <w:szCs w:val="24"/>
          <w:lang w:val="es-ES"/>
        </w:rPr>
      </w:pPr>
      <w:proofErr w:type="spellStart"/>
      <w:r>
        <w:rPr>
          <w:rFonts w:cs="Times New Roman"/>
          <w:szCs w:val="24"/>
          <w:lang w:val="es-ES"/>
        </w:rPr>
        <w:t>Leiza</w:t>
      </w:r>
      <w:proofErr w:type="spellEnd"/>
      <w:r>
        <w:rPr>
          <w:rFonts w:cs="Times New Roman"/>
          <w:szCs w:val="24"/>
          <w:lang w:val="es-ES"/>
        </w:rPr>
        <w:t xml:space="preserve"> </w:t>
      </w:r>
      <w:proofErr w:type="spellStart"/>
      <w:r>
        <w:rPr>
          <w:rFonts w:cs="Times New Roman"/>
          <w:szCs w:val="24"/>
          <w:lang w:val="es-ES"/>
        </w:rPr>
        <w:t>Brumat</w:t>
      </w:r>
      <w:proofErr w:type="spellEnd"/>
      <w:r>
        <w:rPr>
          <w:rFonts w:cs="Times New Roman"/>
          <w:szCs w:val="24"/>
          <w:lang w:val="es-ES"/>
        </w:rPr>
        <w:t xml:space="preserve"> (</w:t>
      </w:r>
      <w:proofErr w:type="spellStart"/>
      <w:r>
        <w:rPr>
          <w:rFonts w:cs="Times New Roman"/>
          <w:szCs w:val="24"/>
          <w:lang w:val="es-ES"/>
        </w:rPr>
        <w:t>European</w:t>
      </w:r>
      <w:proofErr w:type="spellEnd"/>
      <w:r>
        <w:rPr>
          <w:rFonts w:cs="Times New Roman"/>
          <w:szCs w:val="24"/>
          <w:lang w:val="es-ES"/>
        </w:rPr>
        <w:t xml:space="preserve"> </w:t>
      </w:r>
      <w:proofErr w:type="spellStart"/>
      <w:r>
        <w:rPr>
          <w:rFonts w:cs="Times New Roman"/>
          <w:szCs w:val="24"/>
          <w:lang w:val="es-ES"/>
        </w:rPr>
        <w:t>University</w:t>
      </w:r>
      <w:proofErr w:type="spellEnd"/>
      <w:r>
        <w:rPr>
          <w:rFonts w:cs="Times New Roman"/>
          <w:szCs w:val="24"/>
          <w:lang w:val="es-ES"/>
        </w:rPr>
        <w:t xml:space="preserve"> </w:t>
      </w:r>
      <w:proofErr w:type="spellStart"/>
      <w:r>
        <w:rPr>
          <w:rFonts w:cs="Times New Roman"/>
          <w:szCs w:val="24"/>
          <w:lang w:val="es-ES"/>
        </w:rPr>
        <w:t>Institute</w:t>
      </w:r>
      <w:proofErr w:type="spellEnd"/>
      <w:r>
        <w:rPr>
          <w:rFonts w:cs="Times New Roman"/>
          <w:szCs w:val="24"/>
          <w:lang w:val="es-ES"/>
        </w:rPr>
        <w:t>)</w:t>
      </w:r>
    </w:p>
    <w:p w14:paraId="67A8B4B2" w14:textId="77777777" w:rsidR="0051232A" w:rsidRDefault="0051232A" w:rsidP="007C4C23">
      <w:pPr>
        <w:jc w:val="left"/>
        <w:rPr>
          <w:rFonts w:cs="Times New Roman"/>
          <w:szCs w:val="24"/>
          <w:lang w:val="es-ES"/>
        </w:rPr>
      </w:pPr>
    </w:p>
    <w:p w14:paraId="08E03BB1" w14:textId="5C6E4346" w:rsidR="00001BBE" w:rsidRPr="003638AE" w:rsidRDefault="00001BBE" w:rsidP="007C4C23">
      <w:pPr>
        <w:jc w:val="left"/>
        <w:rPr>
          <w:rFonts w:cs="Times New Roman"/>
          <w:b/>
          <w:bCs/>
          <w:szCs w:val="24"/>
          <w:lang w:val="es-ES"/>
        </w:rPr>
      </w:pPr>
      <w:r w:rsidRPr="003638AE">
        <w:rPr>
          <w:rFonts w:cs="Times New Roman"/>
          <w:b/>
          <w:bCs/>
          <w:szCs w:val="24"/>
          <w:lang w:val="es-ES"/>
        </w:rPr>
        <w:t>Resumen</w:t>
      </w:r>
    </w:p>
    <w:p w14:paraId="0D17B0E5" w14:textId="526F63D9" w:rsidR="00001BBE" w:rsidRPr="00187F2F" w:rsidRDefault="00D95205" w:rsidP="00187F2F">
      <w:pPr>
        <w:autoSpaceDE w:val="0"/>
        <w:autoSpaceDN w:val="0"/>
        <w:adjustRightInd w:val="0"/>
        <w:jc w:val="left"/>
        <w:rPr>
          <w:rFonts w:cs="Times New Roman"/>
          <w:bCs/>
          <w:szCs w:val="24"/>
          <w:lang w:val="es-ES"/>
        </w:rPr>
      </w:pPr>
      <w:r>
        <w:rPr>
          <w:rFonts w:cs="Times New Roman"/>
          <w:szCs w:val="24"/>
          <w:lang w:val="es-ES"/>
        </w:rPr>
        <w:t>L</w:t>
      </w:r>
      <w:r w:rsidRPr="0099556F">
        <w:rPr>
          <w:rFonts w:cs="Times New Roman"/>
          <w:szCs w:val="24"/>
          <w:lang w:val="es-ES"/>
        </w:rPr>
        <w:t>a libertad de circulación de las personas es uno de los aspectos fundamentales y más visibles en los procesos de integración region</w:t>
      </w:r>
      <w:r>
        <w:rPr>
          <w:rFonts w:cs="Times New Roman"/>
          <w:szCs w:val="24"/>
          <w:lang w:val="es-ES"/>
        </w:rPr>
        <w:t>al</w:t>
      </w:r>
      <w:r w:rsidR="006D61B9">
        <w:rPr>
          <w:rFonts w:cs="Times New Roman"/>
          <w:szCs w:val="24"/>
          <w:lang w:val="es-ES"/>
        </w:rPr>
        <w:t>, y forma parte de los objetivos del Mercosur</w:t>
      </w:r>
      <w:r w:rsidR="002F2EC8">
        <w:rPr>
          <w:rFonts w:cs="Times New Roman"/>
          <w:szCs w:val="24"/>
          <w:lang w:val="es-ES"/>
        </w:rPr>
        <w:t xml:space="preserve">. Las políticas para la </w:t>
      </w:r>
      <w:r w:rsidR="00B74812">
        <w:rPr>
          <w:rFonts w:cs="Times New Roman"/>
          <w:szCs w:val="24"/>
          <w:lang w:val="es-ES"/>
        </w:rPr>
        <w:t xml:space="preserve">movilidad humana en el Mercosur pasaron por diversas etapas, con avances y retrocesos. </w:t>
      </w:r>
      <w:r w:rsidR="00AF43A6">
        <w:rPr>
          <w:rFonts w:cs="Times New Roman"/>
          <w:szCs w:val="24"/>
          <w:lang w:val="es-ES"/>
        </w:rPr>
        <w:t xml:space="preserve">Los estudios que analizan y explican el contenido, elaboración y evolución de estas políticas también experimentaron diversas etapas. </w:t>
      </w:r>
      <w:r w:rsidR="00187F2F">
        <w:rPr>
          <w:rFonts w:cs="Times New Roman"/>
          <w:szCs w:val="24"/>
          <w:lang w:val="es-ES"/>
        </w:rPr>
        <w:t xml:space="preserve">Los </w:t>
      </w:r>
      <w:r w:rsidR="00CF32DF">
        <w:rPr>
          <w:rFonts w:cs="Times New Roman"/>
          <w:szCs w:val="24"/>
          <w:lang w:val="es-ES"/>
        </w:rPr>
        <w:t>trabajos desarrollados en las décadas de 1990 y 2000 se centraron en análisis jurídicos del contenido de las normas para la movilidad laboral</w:t>
      </w:r>
      <w:r w:rsidR="00187F2F">
        <w:rPr>
          <w:rFonts w:cs="Times New Roman"/>
          <w:szCs w:val="24"/>
          <w:lang w:val="es-ES"/>
        </w:rPr>
        <w:t>. A</w:t>
      </w:r>
      <w:r w:rsidR="00CF32DF">
        <w:rPr>
          <w:rFonts w:cs="Times New Roman"/>
          <w:szCs w:val="24"/>
          <w:lang w:val="es-ES"/>
        </w:rPr>
        <w:t xml:space="preserve"> partir de la </w:t>
      </w:r>
      <w:r w:rsidR="00187F2F">
        <w:rPr>
          <w:rFonts w:cs="Times New Roman"/>
          <w:szCs w:val="24"/>
          <w:lang w:val="es-ES"/>
        </w:rPr>
        <w:t xml:space="preserve">entrada en vigor e implementación del Acuerdo de Residencia, </w:t>
      </w:r>
      <w:r w:rsidR="00EF4F42">
        <w:rPr>
          <w:rFonts w:cs="Times New Roman"/>
          <w:szCs w:val="24"/>
          <w:lang w:val="es-ES"/>
        </w:rPr>
        <w:t xml:space="preserve">en la </w:t>
      </w:r>
      <w:r w:rsidR="00CF32DF">
        <w:rPr>
          <w:rFonts w:cs="Times New Roman"/>
          <w:szCs w:val="24"/>
          <w:lang w:val="es-ES"/>
        </w:rPr>
        <w:t>década de 2010</w:t>
      </w:r>
      <w:r w:rsidR="00187F2F">
        <w:rPr>
          <w:rFonts w:cs="Times New Roman"/>
          <w:szCs w:val="24"/>
          <w:lang w:val="es-ES"/>
        </w:rPr>
        <w:t>,</w:t>
      </w:r>
      <w:r w:rsidR="00CF32DF">
        <w:rPr>
          <w:rFonts w:cs="Times New Roman"/>
          <w:szCs w:val="24"/>
          <w:lang w:val="es-ES"/>
        </w:rPr>
        <w:t xml:space="preserve"> proliferaron los </w:t>
      </w:r>
      <w:r w:rsidR="006A7DCF">
        <w:rPr>
          <w:rFonts w:cs="Times New Roman"/>
          <w:szCs w:val="24"/>
          <w:lang w:val="es-ES"/>
        </w:rPr>
        <w:t xml:space="preserve">trabajos que </w:t>
      </w:r>
      <w:r w:rsidR="00187F2F">
        <w:rPr>
          <w:rFonts w:cs="Times New Roman"/>
          <w:szCs w:val="24"/>
          <w:lang w:val="es-ES"/>
        </w:rPr>
        <w:t xml:space="preserve">incluyen a los aspectos políticos, ideológicos y discursivos de la integración regional y a los diversos actores participantes en ella. Se puede observar además una importante tendencia a comparar al Mercosur con la Unión Europea (UE) o, directamente, a tomar a la UE como referencia. Esto tiene consecuencias en la orientación y el aporte de los estudios en la materia, que tienden a focalizarse en las deficiencias en la implementación de las políticas y a criticar la </w:t>
      </w:r>
      <w:proofErr w:type="spellStart"/>
      <w:r w:rsidR="00187F2F">
        <w:rPr>
          <w:rFonts w:cs="Times New Roman"/>
          <w:szCs w:val="24"/>
          <w:lang w:val="es-ES"/>
        </w:rPr>
        <w:t>intergubernamentalidad</w:t>
      </w:r>
      <w:proofErr w:type="spellEnd"/>
      <w:r w:rsidR="00187F2F">
        <w:rPr>
          <w:rFonts w:cs="Times New Roman"/>
          <w:szCs w:val="24"/>
          <w:lang w:val="es-ES"/>
        </w:rPr>
        <w:t xml:space="preserve"> del Mercosur.</w:t>
      </w:r>
    </w:p>
    <w:p w14:paraId="0B30CC3A" w14:textId="342214A7" w:rsidR="00001BBE" w:rsidRDefault="007D78D8" w:rsidP="007C4C23">
      <w:pPr>
        <w:jc w:val="left"/>
        <w:rPr>
          <w:rFonts w:cs="Times New Roman"/>
          <w:szCs w:val="24"/>
          <w:lang w:val="es-ES"/>
        </w:rPr>
      </w:pPr>
      <w:r>
        <w:rPr>
          <w:rFonts w:cs="Times New Roman"/>
          <w:szCs w:val="24"/>
          <w:lang w:val="es-ES"/>
        </w:rPr>
        <w:t xml:space="preserve">Este artículo realiza una revisión de la literatura en revistas y libros académicos en español, inglés y portugués sobre la libre circulación de personas en el Mercosur y las políticas regionales para la movilidad de las personas, con particular énfasis en la realizada desde la perspectiva de la ciencia política y las relaciones internacionales, dado que estudian a la dimensión política de las </w:t>
      </w:r>
      <w:r w:rsidRPr="00157D69">
        <w:rPr>
          <w:rFonts w:cs="Times New Roman"/>
          <w:i/>
          <w:szCs w:val="24"/>
          <w:lang w:val="es-ES"/>
        </w:rPr>
        <w:t>políticas</w:t>
      </w:r>
      <w:r>
        <w:rPr>
          <w:rFonts w:cs="Times New Roman"/>
          <w:szCs w:val="24"/>
          <w:lang w:val="es-ES"/>
        </w:rPr>
        <w:t xml:space="preserve"> migratorias regionales.</w:t>
      </w:r>
      <w:r w:rsidR="00084B9A" w:rsidRPr="00084B9A">
        <w:rPr>
          <w:rFonts w:cs="Times New Roman"/>
          <w:szCs w:val="24"/>
          <w:lang w:val="es-ES"/>
        </w:rPr>
        <w:t xml:space="preserve"> </w:t>
      </w:r>
      <w:r w:rsidR="00084B9A">
        <w:rPr>
          <w:rFonts w:cs="Times New Roman"/>
          <w:szCs w:val="24"/>
          <w:lang w:val="es-ES"/>
        </w:rPr>
        <w:t>El objetivo de esta revisión es visibilizar el conocimiento existente sobre el tema, las orientaciones disciplinares y teóricas que han predominado e identificar (posibles) futuras líneas de investigación.</w:t>
      </w:r>
    </w:p>
    <w:p w14:paraId="217E687C" w14:textId="77777777" w:rsidR="007D78D8" w:rsidRDefault="007D78D8" w:rsidP="007C4C23">
      <w:pPr>
        <w:jc w:val="left"/>
        <w:rPr>
          <w:rFonts w:cs="Times New Roman"/>
          <w:szCs w:val="24"/>
          <w:lang w:val="es-ES"/>
        </w:rPr>
      </w:pPr>
    </w:p>
    <w:p w14:paraId="22E4C9F2" w14:textId="30B00C53" w:rsidR="00001BBE" w:rsidRDefault="00001BBE" w:rsidP="007C4C23">
      <w:pPr>
        <w:jc w:val="left"/>
        <w:rPr>
          <w:rFonts w:cs="Times New Roman"/>
          <w:szCs w:val="24"/>
          <w:lang w:val="es-ES"/>
        </w:rPr>
      </w:pPr>
      <w:r>
        <w:rPr>
          <w:rFonts w:cs="Times New Roman"/>
          <w:szCs w:val="24"/>
          <w:lang w:val="es-ES"/>
        </w:rPr>
        <w:t>Palabras clave: migraciones – políticas migratorias- integración regional- Mercosur</w:t>
      </w:r>
    </w:p>
    <w:p w14:paraId="6C04C108" w14:textId="7EC52A65" w:rsidR="00001BBE" w:rsidRDefault="00001BBE" w:rsidP="007C4C23">
      <w:pPr>
        <w:jc w:val="left"/>
        <w:rPr>
          <w:rFonts w:cs="Times New Roman"/>
          <w:szCs w:val="24"/>
          <w:lang w:val="es-ES"/>
        </w:rPr>
      </w:pPr>
    </w:p>
    <w:p w14:paraId="6CF864BE" w14:textId="00342AAC" w:rsidR="000C6A26" w:rsidRPr="00373A7B" w:rsidRDefault="000C6A26" w:rsidP="007C4C23">
      <w:pPr>
        <w:jc w:val="left"/>
        <w:rPr>
          <w:rFonts w:cs="Times New Roman"/>
          <w:b/>
          <w:bCs/>
          <w:szCs w:val="24"/>
          <w:lang w:val="en-US"/>
        </w:rPr>
      </w:pPr>
      <w:r w:rsidRPr="00373A7B">
        <w:rPr>
          <w:rFonts w:cs="Times New Roman"/>
          <w:b/>
          <w:bCs/>
          <w:szCs w:val="24"/>
          <w:lang w:val="en-US"/>
        </w:rPr>
        <w:t>Abstract</w:t>
      </w:r>
    </w:p>
    <w:p w14:paraId="6C55BAC2" w14:textId="76B2BA57" w:rsidR="000C6A26" w:rsidRDefault="00373A7B" w:rsidP="007C4C23">
      <w:pPr>
        <w:jc w:val="left"/>
        <w:rPr>
          <w:rFonts w:cs="Times New Roman"/>
          <w:szCs w:val="24"/>
          <w:lang w:val="en-US"/>
        </w:rPr>
      </w:pPr>
      <w:r w:rsidRPr="00373A7B">
        <w:rPr>
          <w:rFonts w:cs="Times New Roman"/>
          <w:szCs w:val="24"/>
          <w:lang w:val="en-US"/>
        </w:rPr>
        <w:t xml:space="preserve">The free movement of persons is one of the most fundamental and </w:t>
      </w:r>
      <w:r>
        <w:rPr>
          <w:rFonts w:cs="Times New Roman"/>
          <w:szCs w:val="24"/>
          <w:lang w:val="en-US"/>
        </w:rPr>
        <w:t xml:space="preserve">visible aspects of a Regional Integration Process. It is also one of Mercosur’s objectives. The policies for human mobility in Mercosur </w:t>
      </w:r>
      <w:r w:rsidR="00AF0B27">
        <w:rPr>
          <w:rFonts w:cs="Times New Roman"/>
          <w:szCs w:val="24"/>
          <w:lang w:val="en-US"/>
        </w:rPr>
        <w:t>can be divided into</w:t>
      </w:r>
      <w:r w:rsidR="00010E00">
        <w:rPr>
          <w:rFonts w:cs="Times New Roman"/>
          <w:szCs w:val="24"/>
          <w:lang w:val="en-US"/>
        </w:rPr>
        <w:t xml:space="preserve"> different stages</w:t>
      </w:r>
      <w:r w:rsidR="00AF0B27">
        <w:rPr>
          <w:rFonts w:cs="Times New Roman"/>
          <w:szCs w:val="24"/>
          <w:lang w:val="en-US"/>
        </w:rPr>
        <w:t xml:space="preserve"> that show advances and setbacks.</w:t>
      </w:r>
      <w:r w:rsidR="006D541A">
        <w:rPr>
          <w:rFonts w:cs="Times New Roman"/>
          <w:szCs w:val="24"/>
          <w:lang w:val="en-US"/>
        </w:rPr>
        <w:t xml:space="preserve"> The studies that </w:t>
      </w:r>
      <w:proofErr w:type="spellStart"/>
      <w:r w:rsidR="006D541A">
        <w:rPr>
          <w:rFonts w:cs="Times New Roman"/>
          <w:szCs w:val="24"/>
          <w:lang w:val="en-US"/>
        </w:rPr>
        <w:t>analise</w:t>
      </w:r>
      <w:proofErr w:type="spellEnd"/>
      <w:r w:rsidR="006D541A">
        <w:rPr>
          <w:rFonts w:cs="Times New Roman"/>
          <w:szCs w:val="24"/>
          <w:lang w:val="en-US"/>
        </w:rPr>
        <w:t xml:space="preserve"> and explain the content, </w:t>
      </w:r>
      <w:r w:rsidR="00FB7623">
        <w:rPr>
          <w:rFonts w:cs="Times New Roman"/>
          <w:szCs w:val="24"/>
          <w:lang w:val="en-US"/>
        </w:rPr>
        <w:t>the making and the evolution of these policies</w:t>
      </w:r>
      <w:r w:rsidR="00933B2D">
        <w:rPr>
          <w:rFonts w:cs="Times New Roman"/>
          <w:szCs w:val="24"/>
          <w:lang w:val="en-US"/>
        </w:rPr>
        <w:t xml:space="preserve"> can also be divided </w:t>
      </w:r>
      <w:r w:rsidR="00933B2D">
        <w:rPr>
          <w:rFonts w:cs="Times New Roman"/>
          <w:szCs w:val="24"/>
          <w:lang w:val="en-US"/>
        </w:rPr>
        <w:lastRenderedPageBreak/>
        <w:t xml:space="preserve">into different stages. The academic </w:t>
      </w:r>
      <w:r w:rsidR="00BF36E5">
        <w:rPr>
          <w:rFonts w:cs="Times New Roman"/>
          <w:szCs w:val="24"/>
          <w:lang w:val="en-US"/>
        </w:rPr>
        <w:t xml:space="preserve">work </w:t>
      </w:r>
      <w:r w:rsidR="00084B9A">
        <w:rPr>
          <w:rFonts w:cs="Times New Roman"/>
          <w:szCs w:val="24"/>
          <w:lang w:val="en-US"/>
        </w:rPr>
        <w:t xml:space="preserve">that was </w:t>
      </w:r>
      <w:r w:rsidR="00BF36E5">
        <w:rPr>
          <w:rFonts w:cs="Times New Roman"/>
          <w:szCs w:val="24"/>
          <w:lang w:val="en-US"/>
        </w:rPr>
        <w:t xml:space="preserve">published in the 1990s and 2000s were </w:t>
      </w:r>
      <w:r w:rsidR="00084B9A">
        <w:rPr>
          <w:rFonts w:cs="Times New Roman"/>
          <w:szCs w:val="24"/>
          <w:lang w:val="en-US"/>
        </w:rPr>
        <w:t xml:space="preserve">mostly </w:t>
      </w:r>
      <w:r w:rsidR="00BF36E5">
        <w:rPr>
          <w:rFonts w:cs="Times New Roman"/>
          <w:szCs w:val="24"/>
          <w:lang w:val="en-US"/>
        </w:rPr>
        <w:t xml:space="preserve">juridical analysis </w:t>
      </w:r>
      <w:r w:rsidR="00084B9A">
        <w:rPr>
          <w:rFonts w:cs="Times New Roman"/>
          <w:szCs w:val="24"/>
          <w:lang w:val="en-US"/>
        </w:rPr>
        <w:t>that looked at</w:t>
      </w:r>
      <w:r w:rsidR="00BF36E5">
        <w:rPr>
          <w:rFonts w:cs="Times New Roman"/>
          <w:szCs w:val="24"/>
          <w:lang w:val="en-US"/>
        </w:rPr>
        <w:t xml:space="preserve"> the content of the legislation for </w:t>
      </w:r>
      <w:proofErr w:type="spellStart"/>
      <w:r w:rsidR="00BF36E5">
        <w:rPr>
          <w:rFonts w:cs="Times New Roman"/>
          <w:szCs w:val="24"/>
          <w:lang w:val="en-US"/>
        </w:rPr>
        <w:t>labour</w:t>
      </w:r>
      <w:proofErr w:type="spellEnd"/>
      <w:r w:rsidR="00BF36E5">
        <w:rPr>
          <w:rFonts w:cs="Times New Roman"/>
          <w:szCs w:val="24"/>
          <w:lang w:val="en-US"/>
        </w:rPr>
        <w:t xml:space="preserve"> mobility. Since the entry into force and</w:t>
      </w:r>
      <w:r w:rsidR="00EF4F42">
        <w:rPr>
          <w:rFonts w:cs="Times New Roman"/>
          <w:szCs w:val="24"/>
          <w:lang w:val="en-US"/>
        </w:rPr>
        <w:t xml:space="preserve"> the implementation of the Residence Agreement</w:t>
      </w:r>
      <w:r w:rsidR="00084B9A">
        <w:rPr>
          <w:rFonts w:cs="Times New Roman"/>
          <w:szCs w:val="24"/>
          <w:lang w:val="en-US"/>
        </w:rPr>
        <w:t>,</w:t>
      </w:r>
      <w:r w:rsidR="00EF4F42">
        <w:rPr>
          <w:rFonts w:cs="Times New Roman"/>
          <w:szCs w:val="24"/>
          <w:lang w:val="en-US"/>
        </w:rPr>
        <w:t xml:space="preserve"> in the 2010s, </w:t>
      </w:r>
      <w:r w:rsidR="00366826">
        <w:rPr>
          <w:rFonts w:cs="Times New Roman"/>
          <w:szCs w:val="24"/>
          <w:lang w:val="en-US"/>
        </w:rPr>
        <w:t>there was a proliferation of academic work on the political ideological and discursive aspects of regional integration</w:t>
      </w:r>
      <w:r w:rsidR="008224F8">
        <w:rPr>
          <w:rFonts w:cs="Times New Roman"/>
          <w:szCs w:val="24"/>
          <w:lang w:val="en-US"/>
        </w:rPr>
        <w:t xml:space="preserve"> and the different actors that take place in these processes. </w:t>
      </w:r>
      <w:r w:rsidR="00F47379">
        <w:rPr>
          <w:rFonts w:cs="Times New Roman"/>
          <w:szCs w:val="24"/>
          <w:lang w:val="en-US"/>
        </w:rPr>
        <w:t>There is also a prevailing tendency to compare Mercosur with the European Union</w:t>
      </w:r>
      <w:r w:rsidR="00751FFF">
        <w:rPr>
          <w:rFonts w:cs="Times New Roman"/>
          <w:szCs w:val="24"/>
          <w:lang w:val="en-US"/>
        </w:rPr>
        <w:t xml:space="preserve"> (EU)</w:t>
      </w:r>
      <w:r w:rsidR="00F47379">
        <w:rPr>
          <w:rFonts w:cs="Times New Roman"/>
          <w:szCs w:val="24"/>
          <w:lang w:val="en-US"/>
        </w:rPr>
        <w:t xml:space="preserve"> or to </w:t>
      </w:r>
      <w:r w:rsidR="00084B9A">
        <w:rPr>
          <w:rFonts w:cs="Times New Roman"/>
          <w:szCs w:val="24"/>
          <w:lang w:val="en-US"/>
        </w:rPr>
        <w:t>simply have the EU as a reference</w:t>
      </w:r>
      <w:r w:rsidR="00751FFF">
        <w:rPr>
          <w:rFonts w:cs="Times New Roman"/>
          <w:szCs w:val="24"/>
          <w:lang w:val="en-US"/>
        </w:rPr>
        <w:t xml:space="preserve">. This has consequences in the orientation and the </w:t>
      </w:r>
      <w:r w:rsidR="00084B9A">
        <w:rPr>
          <w:rFonts w:cs="Times New Roman"/>
          <w:szCs w:val="24"/>
          <w:lang w:val="en-US"/>
        </w:rPr>
        <w:t>contribution of the studies o</w:t>
      </w:r>
      <w:r w:rsidR="00596E1F">
        <w:rPr>
          <w:rFonts w:cs="Times New Roman"/>
          <w:szCs w:val="24"/>
          <w:lang w:val="en-US"/>
        </w:rPr>
        <w:t>n th</w:t>
      </w:r>
      <w:r w:rsidR="00FE781F">
        <w:rPr>
          <w:rFonts w:cs="Times New Roman"/>
          <w:szCs w:val="24"/>
          <w:lang w:val="en-US"/>
        </w:rPr>
        <w:t xml:space="preserve">is </w:t>
      </w:r>
      <w:r w:rsidR="00084B9A">
        <w:rPr>
          <w:rFonts w:cs="Times New Roman"/>
          <w:szCs w:val="24"/>
          <w:lang w:val="en-US"/>
        </w:rPr>
        <w:t>topic, which</w:t>
      </w:r>
      <w:r w:rsidR="00FE781F">
        <w:rPr>
          <w:rFonts w:cs="Times New Roman"/>
          <w:szCs w:val="24"/>
          <w:lang w:val="en-US"/>
        </w:rPr>
        <w:t xml:space="preserve"> usually focus on the deficiencies on the implementation of the policies and the intergovernmenta</w:t>
      </w:r>
      <w:r w:rsidR="007A7FCD">
        <w:rPr>
          <w:rFonts w:cs="Times New Roman"/>
          <w:szCs w:val="24"/>
          <w:lang w:val="en-US"/>
        </w:rPr>
        <w:t>l character of the Mercosur.</w:t>
      </w:r>
    </w:p>
    <w:p w14:paraId="70060028" w14:textId="348A459A" w:rsidR="007A7FCD" w:rsidRPr="00373A7B" w:rsidRDefault="007A7FCD" w:rsidP="007C4C23">
      <w:pPr>
        <w:jc w:val="left"/>
        <w:rPr>
          <w:rFonts w:cs="Times New Roman"/>
          <w:szCs w:val="24"/>
          <w:lang w:val="en-US"/>
        </w:rPr>
      </w:pPr>
      <w:r>
        <w:rPr>
          <w:rFonts w:cs="Times New Roman"/>
          <w:szCs w:val="24"/>
          <w:lang w:val="en-US"/>
        </w:rPr>
        <w:t xml:space="preserve">This article makes a revision of the literature in academic journals and books in Spanish, English and Portuguese on the free movement of persons in Mercosur </w:t>
      </w:r>
      <w:r w:rsidR="00D133CD">
        <w:rPr>
          <w:rFonts w:cs="Times New Roman"/>
          <w:szCs w:val="24"/>
          <w:lang w:val="en-US"/>
        </w:rPr>
        <w:t>and the regional policies for the movement of persons</w:t>
      </w:r>
      <w:r w:rsidR="00BD6CA4">
        <w:rPr>
          <w:rFonts w:cs="Times New Roman"/>
          <w:szCs w:val="24"/>
          <w:lang w:val="en-US"/>
        </w:rPr>
        <w:t xml:space="preserve">, with a focus on the political science and international relations literature as it studies the political dimension of </w:t>
      </w:r>
      <w:r w:rsidR="00EC78B0">
        <w:rPr>
          <w:rFonts w:cs="Times New Roman"/>
          <w:szCs w:val="24"/>
          <w:lang w:val="en-US"/>
        </w:rPr>
        <w:t>regional migration policies.</w:t>
      </w:r>
      <w:r w:rsidR="00084B9A">
        <w:rPr>
          <w:rFonts w:cs="Times New Roman"/>
          <w:szCs w:val="24"/>
          <w:lang w:val="en-US"/>
        </w:rPr>
        <w:t xml:space="preserve"> The objective of this revision is to </w:t>
      </w:r>
      <w:proofErr w:type="spellStart"/>
      <w:r w:rsidR="00084B9A">
        <w:rPr>
          <w:rFonts w:cs="Times New Roman"/>
          <w:szCs w:val="24"/>
          <w:lang w:val="en-US"/>
        </w:rPr>
        <w:t>visibilise</w:t>
      </w:r>
      <w:proofErr w:type="spellEnd"/>
      <w:r w:rsidR="00084B9A">
        <w:rPr>
          <w:rFonts w:cs="Times New Roman"/>
          <w:szCs w:val="24"/>
          <w:lang w:val="en-US"/>
        </w:rPr>
        <w:t xml:space="preserve"> the existent knowledge on this subject, the disciplinary and theoretical orientations that have tended to prevail and to identify future topics for research.</w:t>
      </w:r>
    </w:p>
    <w:p w14:paraId="7EFDAC70" w14:textId="42F92CEE" w:rsidR="0099556F" w:rsidRPr="00373A7B" w:rsidRDefault="0099556F" w:rsidP="007C4C23">
      <w:pPr>
        <w:autoSpaceDE w:val="0"/>
        <w:autoSpaceDN w:val="0"/>
        <w:adjustRightInd w:val="0"/>
        <w:jc w:val="left"/>
        <w:rPr>
          <w:rFonts w:cs="Times New Roman"/>
          <w:szCs w:val="24"/>
          <w:lang w:val="en-US"/>
        </w:rPr>
      </w:pPr>
    </w:p>
    <w:p w14:paraId="6C3D786E" w14:textId="48A3EBED" w:rsidR="006541C4" w:rsidRPr="007C4C23" w:rsidRDefault="006541C4" w:rsidP="007C4C23">
      <w:pPr>
        <w:pStyle w:val="Prrafodelista"/>
        <w:numPr>
          <w:ilvl w:val="0"/>
          <w:numId w:val="2"/>
        </w:numPr>
        <w:autoSpaceDE w:val="0"/>
        <w:autoSpaceDN w:val="0"/>
        <w:adjustRightInd w:val="0"/>
        <w:jc w:val="left"/>
        <w:rPr>
          <w:rFonts w:cs="Times New Roman"/>
          <w:b/>
          <w:szCs w:val="24"/>
          <w:lang w:val="es-ES"/>
        </w:rPr>
      </w:pPr>
      <w:r w:rsidRPr="007C4C23">
        <w:rPr>
          <w:rFonts w:cs="Times New Roman"/>
          <w:b/>
          <w:szCs w:val="24"/>
          <w:lang w:val="es-ES"/>
        </w:rPr>
        <w:t xml:space="preserve">Introducción </w:t>
      </w:r>
    </w:p>
    <w:p w14:paraId="1C7C9352" w14:textId="77777777" w:rsidR="006541C4" w:rsidRDefault="006541C4" w:rsidP="007C4C23">
      <w:pPr>
        <w:autoSpaceDE w:val="0"/>
        <w:autoSpaceDN w:val="0"/>
        <w:adjustRightInd w:val="0"/>
        <w:jc w:val="left"/>
        <w:rPr>
          <w:rFonts w:cs="Times New Roman"/>
          <w:szCs w:val="24"/>
          <w:lang w:val="es-ES"/>
        </w:rPr>
      </w:pPr>
    </w:p>
    <w:p w14:paraId="2BD78715" w14:textId="701B2D59" w:rsidR="00FD5E1C" w:rsidRPr="00A222C5" w:rsidRDefault="0099556F" w:rsidP="007C4C23">
      <w:pPr>
        <w:autoSpaceDE w:val="0"/>
        <w:autoSpaceDN w:val="0"/>
        <w:adjustRightInd w:val="0"/>
        <w:jc w:val="left"/>
        <w:rPr>
          <w:rFonts w:cs="Times New Roman"/>
          <w:bCs/>
          <w:szCs w:val="24"/>
          <w:lang w:val="es-ES"/>
        </w:rPr>
      </w:pPr>
      <w:r>
        <w:rPr>
          <w:rFonts w:cs="Times New Roman"/>
          <w:szCs w:val="24"/>
          <w:lang w:val="es-ES"/>
        </w:rPr>
        <w:t>L</w:t>
      </w:r>
      <w:r w:rsidRPr="0099556F">
        <w:rPr>
          <w:rFonts w:cs="Times New Roman"/>
          <w:szCs w:val="24"/>
          <w:lang w:val="es-ES"/>
        </w:rPr>
        <w:t>a libertad de circulación de las personas es uno de los aspectos funda</w:t>
      </w:r>
      <w:r w:rsidR="0004133B">
        <w:rPr>
          <w:rFonts w:cs="Times New Roman"/>
          <w:szCs w:val="24"/>
          <w:lang w:val="es-ES"/>
        </w:rPr>
        <w:t>mentales y más visibles en los Procesos de Integración r</w:t>
      </w:r>
      <w:r w:rsidRPr="0099556F">
        <w:rPr>
          <w:rFonts w:cs="Times New Roman"/>
          <w:szCs w:val="24"/>
          <w:lang w:val="es-ES"/>
        </w:rPr>
        <w:t>egional</w:t>
      </w:r>
      <w:r w:rsidR="0004133B">
        <w:rPr>
          <w:rFonts w:cs="Times New Roman"/>
          <w:szCs w:val="24"/>
          <w:lang w:val="es-ES"/>
        </w:rPr>
        <w:t xml:space="preserve"> (PIR)</w:t>
      </w:r>
      <w:r w:rsidRPr="0099556F">
        <w:rPr>
          <w:rFonts w:cs="Times New Roman"/>
          <w:szCs w:val="24"/>
          <w:lang w:val="es-ES"/>
        </w:rPr>
        <w:t xml:space="preserve">, en tanto afecta directamente a la vida de </w:t>
      </w:r>
      <w:r w:rsidR="00A222C5">
        <w:rPr>
          <w:rFonts w:cs="Times New Roman"/>
          <w:szCs w:val="24"/>
          <w:lang w:val="es-ES"/>
        </w:rPr>
        <w:t>las personas</w:t>
      </w:r>
      <w:r w:rsidRPr="0099556F">
        <w:rPr>
          <w:rFonts w:cs="Times New Roman"/>
          <w:szCs w:val="24"/>
          <w:lang w:val="es-ES"/>
        </w:rPr>
        <w:t>.</w:t>
      </w:r>
      <w:r w:rsidR="00A222C5">
        <w:rPr>
          <w:rFonts w:cs="Times New Roman"/>
          <w:bCs/>
          <w:szCs w:val="24"/>
          <w:lang w:val="es-ES"/>
        </w:rPr>
        <w:t xml:space="preserve"> </w:t>
      </w:r>
      <w:r w:rsidR="00DE10EA" w:rsidRPr="00C51D67">
        <w:rPr>
          <w:rFonts w:cs="Times New Roman"/>
          <w:bCs/>
          <w:szCs w:val="24"/>
          <w:lang w:val="es-ES"/>
        </w:rPr>
        <w:t xml:space="preserve">En el Mercosur, la libre circulación de personas se expresó como fin </w:t>
      </w:r>
      <w:r w:rsidR="00DE10EA" w:rsidRPr="00C51D67">
        <w:rPr>
          <w:rFonts w:cs="Times New Roman"/>
          <w:szCs w:val="24"/>
          <w:lang w:val="es-ES"/>
        </w:rPr>
        <w:t>en el Tratado de Asunción de 1991.</w:t>
      </w:r>
      <w:r w:rsidR="00046A4D">
        <w:rPr>
          <w:rFonts w:cs="Times New Roman"/>
          <w:szCs w:val="24"/>
          <w:lang w:val="es-ES"/>
        </w:rPr>
        <w:t xml:space="preserve"> El objetivo fue abandonado con el Protocolo de Ouro </w:t>
      </w:r>
      <w:proofErr w:type="spellStart"/>
      <w:r w:rsidR="00046A4D">
        <w:rPr>
          <w:rFonts w:cs="Times New Roman"/>
          <w:szCs w:val="24"/>
          <w:lang w:val="es-ES"/>
        </w:rPr>
        <w:t>Preto</w:t>
      </w:r>
      <w:proofErr w:type="spellEnd"/>
      <w:r w:rsidR="00046A4D">
        <w:rPr>
          <w:rFonts w:cs="Times New Roman"/>
          <w:szCs w:val="24"/>
          <w:lang w:val="es-ES"/>
        </w:rPr>
        <w:t xml:space="preserve"> en 1994, y la ambición de la agenda migratoria fue reducida, al reemplazar libre circulación por “migraciones laborales”. </w:t>
      </w:r>
      <w:r w:rsidR="008F1F49">
        <w:rPr>
          <w:rFonts w:cs="Times New Roman"/>
          <w:szCs w:val="24"/>
          <w:lang w:val="es-ES"/>
        </w:rPr>
        <w:t xml:space="preserve">La libre circulación fue reintroducida </w:t>
      </w:r>
      <w:r w:rsidR="00603FC9">
        <w:rPr>
          <w:rFonts w:cs="Times New Roman"/>
          <w:szCs w:val="24"/>
          <w:lang w:val="es-ES"/>
        </w:rPr>
        <w:t>en la agenda regional en 2002, con el Acuerdo de Residencia.</w:t>
      </w:r>
      <w:r w:rsidR="00FF5581">
        <w:rPr>
          <w:rFonts w:cs="Times New Roman"/>
          <w:szCs w:val="24"/>
          <w:lang w:val="es-ES"/>
        </w:rPr>
        <w:t xml:space="preserve"> </w:t>
      </w:r>
      <w:r w:rsidR="0090106A">
        <w:rPr>
          <w:rFonts w:cs="Times New Roman"/>
          <w:szCs w:val="24"/>
          <w:lang w:val="es-ES"/>
        </w:rPr>
        <w:t xml:space="preserve">Los estudios que siguieron de cerca estos procesos también evidencian cambios en sus orientaciones: mientras que </w:t>
      </w:r>
      <w:r w:rsidR="00001264">
        <w:rPr>
          <w:rFonts w:cs="Times New Roman"/>
          <w:szCs w:val="24"/>
          <w:lang w:val="es-ES"/>
        </w:rPr>
        <w:t>en la década del noventa</w:t>
      </w:r>
      <w:r w:rsidR="0090106A">
        <w:rPr>
          <w:rFonts w:cs="Times New Roman"/>
          <w:szCs w:val="24"/>
          <w:lang w:val="es-ES"/>
        </w:rPr>
        <w:t xml:space="preserve"> predominaron </w:t>
      </w:r>
      <w:r w:rsidR="00001264">
        <w:rPr>
          <w:rFonts w:cs="Times New Roman"/>
          <w:szCs w:val="24"/>
          <w:lang w:val="es-ES"/>
        </w:rPr>
        <w:t>las publicaciones desde perspectivas legales, focalizada</w:t>
      </w:r>
      <w:r w:rsidR="0090106A">
        <w:rPr>
          <w:rFonts w:cs="Times New Roman"/>
          <w:szCs w:val="24"/>
          <w:lang w:val="es-ES"/>
        </w:rPr>
        <w:t>s en los aspectos sociolaborales de la movilidad humana, a partir de los 2000</w:t>
      </w:r>
      <w:r w:rsidR="006A7DCF">
        <w:rPr>
          <w:rFonts w:cs="Times New Roman"/>
          <w:szCs w:val="24"/>
          <w:lang w:val="es-ES"/>
        </w:rPr>
        <w:t xml:space="preserve"> y particularmente desde 2010,</w:t>
      </w:r>
      <w:r w:rsidR="0090106A">
        <w:rPr>
          <w:rFonts w:cs="Times New Roman"/>
          <w:szCs w:val="24"/>
          <w:lang w:val="es-ES"/>
        </w:rPr>
        <w:t xml:space="preserve"> se</w:t>
      </w:r>
      <w:r w:rsidR="002B7FB8">
        <w:rPr>
          <w:rFonts w:cs="Times New Roman"/>
          <w:szCs w:val="24"/>
          <w:lang w:val="es-ES"/>
        </w:rPr>
        <w:t xml:space="preserve"> amplía </w:t>
      </w:r>
      <w:r w:rsidR="001C0F8F">
        <w:rPr>
          <w:rFonts w:cs="Times New Roman"/>
          <w:szCs w:val="24"/>
          <w:lang w:val="es-ES"/>
        </w:rPr>
        <w:t>el foco de los análisis, incluyendo a los aspectos políticos</w:t>
      </w:r>
      <w:r w:rsidR="00A222C5">
        <w:rPr>
          <w:rFonts w:cs="Times New Roman"/>
          <w:szCs w:val="24"/>
          <w:lang w:val="es-ES"/>
        </w:rPr>
        <w:t>, ideológicos</w:t>
      </w:r>
      <w:r w:rsidR="001C0F8F">
        <w:rPr>
          <w:rFonts w:cs="Times New Roman"/>
          <w:szCs w:val="24"/>
          <w:lang w:val="es-ES"/>
        </w:rPr>
        <w:t xml:space="preserve"> y discursivos de la integración</w:t>
      </w:r>
      <w:r w:rsidR="00363971">
        <w:rPr>
          <w:rFonts w:cs="Times New Roman"/>
          <w:szCs w:val="24"/>
          <w:lang w:val="es-ES"/>
        </w:rPr>
        <w:t xml:space="preserve"> y</w:t>
      </w:r>
      <w:r w:rsidR="001C0F8F">
        <w:rPr>
          <w:rFonts w:cs="Times New Roman"/>
          <w:szCs w:val="24"/>
          <w:lang w:val="es-ES"/>
        </w:rPr>
        <w:t xml:space="preserve"> a los diversos actores participantes en ella</w:t>
      </w:r>
      <w:r w:rsidR="00363971">
        <w:rPr>
          <w:rFonts w:cs="Times New Roman"/>
          <w:szCs w:val="24"/>
          <w:lang w:val="es-ES"/>
        </w:rPr>
        <w:t xml:space="preserve">. </w:t>
      </w:r>
      <w:r w:rsidR="00A222C5">
        <w:rPr>
          <w:rFonts w:cs="Times New Roman"/>
          <w:szCs w:val="24"/>
          <w:lang w:val="es-ES"/>
        </w:rPr>
        <w:t xml:space="preserve">Se puede observar además una importante tendencia a comparar al Mercosur con la Unión Europea (UE) o, directamente, a tomar a la UE como referencia. Esto tiene consecuencias en la orientación y el aporte de los estudios en la materia, que tienden a focalizarse en las deficiencias en la implementación de las políticas y a criticar la </w:t>
      </w:r>
      <w:proofErr w:type="spellStart"/>
      <w:r w:rsidR="00A222C5">
        <w:rPr>
          <w:rFonts w:cs="Times New Roman"/>
          <w:szCs w:val="24"/>
          <w:lang w:val="es-ES"/>
        </w:rPr>
        <w:t>intergubernamentalidad</w:t>
      </w:r>
      <w:proofErr w:type="spellEnd"/>
      <w:r w:rsidR="00A222C5">
        <w:rPr>
          <w:rFonts w:cs="Times New Roman"/>
          <w:szCs w:val="24"/>
          <w:lang w:val="es-ES"/>
        </w:rPr>
        <w:t xml:space="preserve"> del Mercosur.</w:t>
      </w:r>
    </w:p>
    <w:p w14:paraId="2B55DC44" w14:textId="0970DBAD" w:rsidR="00D815DA" w:rsidRDefault="00FD5E1C" w:rsidP="007C4C23">
      <w:pPr>
        <w:jc w:val="left"/>
        <w:rPr>
          <w:rFonts w:cs="Times New Roman"/>
          <w:szCs w:val="24"/>
          <w:lang w:val="es-ES"/>
        </w:rPr>
      </w:pPr>
      <w:r>
        <w:rPr>
          <w:rFonts w:cs="Times New Roman"/>
          <w:szCs w:val="24"/>
          <w:lang w:val="es-ES"/>
        </w:rPr>
        <w:lastRenderedPageBreak/>
        <w:t>Este artículo realiza una revisión de la literatura</w:t>
      </w:r>
      <w:r w:rsidR="00171DBF">
        <w:rPr>
          <w:rFonts w:cs="Times New Roman"/>
          <w:szCs w:val="24"/>
          <w:lang w:val="es-ES"/>
        </w:rPr>
        <w:t xml:space="preserve"> </w:t>
      </w:r>
      <w:r w:rsidR="00D815DA">
        <w:rPr>
          <w:rFonts w:cs="Times New Roman"/>
          <w:szCs w:val="24"/>
          <w:lang w:val="es-ES"/>
        </w:rPr>
        <w:t xml:space="preserve">en revistas y libros académicos en español, inglés y portugués </w:t>
      </w:r>
      <w:r w:rsidR="00B06BF3">
        <w:rPr>
          <w:rFonts w:cs="Times New Roman"/>
          <w:szCs w:val="24"/>
          <w:lang w:val="es-ES"/>
        </w:rPr>
        <w:t>sobre la libre circulación de personas en el Mercosur y las políticas regionales</w:t>
      </w:r>
      <w:r w:rsidR="0080508C">
        <w:rPr>
          <w:rFonts w:cs="Times New Roman"/>
          <w:szCs w:val="24"/>
          <w:lang w:val="es-ES"/>
        </w:rPr>
        <w:t xml:space="preserve"> para la movilidad de las personas</w:t>
      </w:r>
      <w:r w:rsidR="00B06BF3">
        <w:rPr>
          <w:rFonts w:cs="Times New Roman"/>
          <w:szCs w:val="24"/>
          <w:lang w:val="es-ES"/>
        </w:rPr>
        <w:t xml:space="preserve">, </w:t>
      </w:r>
      <w:r w:rsidR="00A91EBA">
        <w:rPr>
          <w:rFonts w:cs="Times New Roman"/>
          <w:szCs w:val="24"/>
          <w:lang w:val="es-ES"/>
        </w:rPr>
        <w:t>con particular énfasis en la realizada desde la perspectiva de la ciencia política y las relaciones internacionales</w:t>
      </w:r>
      <w:r w:rsidR="00157D69">
        <w:rPr>
          <w:rFonts w:cs="Times New Roman"/>
          <w:szCs w:val="24"/>
          <w:lang w:val="es-ES"/>
        </w:rPr>
        <w:t xml:space="preserve">, dado que estudian a la dimensión política de las </w:t>
      </w:r>
      <w:r w:rsidR="00157D69" w:rsidRPr="00157D69">
        <w:rPr>
          <w:rFonts w:cs="Times New Roman"/>
          <w:i/>
          <w:szCs w:val="24"/>
          <w:lang w:val="es-ES"/>
        </w:rPr>
        <w:t>políticas</w:t>
      </w:r>
      <w:r w:rsidR="00157D69">
        <w:rPr>
          <w:rFonts w:cs="Times New Roman"/>
          <w:szCs w:val="24"/>
          <w:lang w:val="es-ES"/>
        </w:rPr>
        <w:t xml:space="preserve"> migratorias regionales</w:t>
      </w:r>
      <w:r w:rsidR="00A91EBA">
        <w:rPr>
          <w:rFonts w:cs="Times New Roman"/>
          <w:szCs w:val="24"/>
          <w:lang w:val="es-ES"/>
        </w:rPr>
        <w:t xml:space="preserve">. </w:t>
      </w:r>
    </w:p>
    <w:p w14:paraId="000CAF1A" w14:textId="5A266316" w:rsidR="0080508C" w:rsidRPr="00E53FFE" w:rsidRDefault="0080508C" w:rsidP="007C4C23">
      <w:pPr>
        <w:jc w:val="left"/>
        <w:rPr>
          <w:rFonts w:cs="Times New Roman"/>
          <w:szCs w:val="24"/>
          <w:lang w:val="es-ES"/>
        </w:rPr>
      </w:pPr>
      <w:r>
        <w:rPr>
          <w:rFonts w:cs="Times New Roman"/>
          <w:szCs w:val="24"/>
          <w:lang w:val="es-ES"/>
        </w:rPr>
        <w:t>Las políticas regionales para la movilidad de las personas están compuestas por la legislación internacional (bilateral y multilateral) que regula los flujos migratorios. Esta legislación puede ser adoptada mediante un acuerdo entre dos o más Estados en una región específica, o por las instituciones de una Organización Regional (OR). Las políticas regionales también incluyen a los instrumentos y acciones operativas llevadas a cabo por las instituciones de una OR que buscan ejecutar lo establecido en la legislación internacional.</w:t>
      </w:r>
      <w:r w:rsidR="00233C22">
        <w:rPr>
          <w:rFonts w:cs="Times New Roman"/>
          <w:szCs w:val="24"/>
          <w:lang w:val="es-ES"/>
        </w:rPr>
        <w:t xml:space="preserve"> La dimensión regional está dada por la adopción de una política común por parte de dos o más Estados de una región específica </w:t>
      </w:r>
      <w:r w:rsidR="00233C22">
        <w:rPr>
          <w:rFonts w:cs="Times New Roman"/>
          <w:szCs w:val="24"/>
          <w:lang w:val="es-ES"/>
        </w:rPr>
        <w:fldChar w:fldCharType="begin"/>
      </w:r>
      <w:r w:rsidR="00972F91">
        <w:rPr>
          <w:rFonts w:cs="Times New Roman"/>
          <w:szCs w:val="24"/>
          <w:lang w:val="es-ES"/>
        </w:rPr>
        <w:instrText xml:space="preserve"> ADDIN ZOTERO_ITEM CSL_CITATION {"citationID":"fzjGdT5i","properties":{"formattedCitation":"(Brumat, 2020)","plainCitation":"(Brumat, 2020)","noteIndex":0},"citationItems":[{"id":2247,"uris":["http://zotero.org/users/5779530/items/2YQP5BQG"],"uri":["http://zotero.org/users/5779530/items/2YQP5BQG"],"itemData":{"id":2247,"type":"chapter","title":"Four Generations of Regional policies for the (free) movement of persons in South America (1977-2016)","container-title":"Regional Integration and Migration in the Global South","publisher":"Springer-United Nations University","publisher-place":"New York","event-place":"New York","author":[{"family":"Brumat","given":"Leiza"}],"editor":[{"family":"Marchand","given":"Katrin"},{"family":"Rayp","given":"Glenn"},{"family":"Ilse","given":"Ruyssen"}],"issued":{"date-parts":[["2020"]],"season":"forthcoming"}}}],"schema":"https://github.com/citation-style-language/schema/raw/master/csl-citation.json"} </w:instrText>
      </w:r>
      <w:r w:rsidR="00233C22">
        <w:rPr>
          <w:rFonts w:cs="Times New Roman"/>
          <w:szCs w:val="24"/>
          <w:lang w:val="es-ES"/>
        </w:rPr>
        <w:fldChar w:fldCharType="separate"/>
      </w:r>
      <w:r w:rsidR="00233C22" w:rsidRPr="00233C22">
        <w:rPr>
          <w:rFonts w:cs="Times New Roman"/>
        </w:rPr>
        <w:t>(Brumat, 2020)</w:t>
      </w:r>
      <w:r w:rsidR="00233C22">
        <w:rPr>
          <w:rFonts w:cs="Times New Roman"/>
          <w:szCs w:val="24"/>
          <w:lang w:val="es-ES"/>
        </w:rPr>
        <w:fldChar w:fldCharType="end"/>
      </w:r>
      <w:r w:rsidR="00233C22">
        <w:rPr>
          <w:rFonts w:cs="Times New Roman"/>
          <w:szCs w:val="24"/>
          <w:lang w:val="es-ES"/>
        </w:rPr>
        <w:t>.</w:t>
      </w:r>
      <w:r w:rsidR="00E53FFE">
        <w:rPr>
          <w:rFonts w:cs="Times New Roman"/>
          <w:szCs w:val="24"/>
          <w:lang w:val="es-ES"/>
        </w:rPr>
        <w:t xml:space="preserve"> </w:t>
      </w:r>
      <w:r w:rsidR="00233C22">
        <w:rPr>
          <w:rFonts w:cs="Times New Roman"/>
          <w:szCs w:val="24"/>
          <w:lang w:val="es-ES"/>
        </w:rPr>
        <w:t xml:space="preserve">Los instrumentos y acciones operativas incluyen tres subáreas: 1- medidas para la entrada y salida de personas a través de las fronteras; 2- medidas que regulan la residencia de personas en el territorio y 3- medidas que afectan la ejecución de actividades laborales en una región específica </w:t>
      </w:r>
      <w:r w:rsidR="00233C22">
        <w:rPr>
          <w:rFonts w:cs="Times New Roman"/>
          <w:szCs w:val="24"/>
          <w:lang w:val="es-ES"/>
        </w:rPr>
        <w:fldChar w:fldCharType="begin"/>
      </w:r>
      <w:r w:rsidR="00972F91">
        <w:rPr>
          <w:rFonts w:cs="Times New Roman"/>
          <w:szCs w:val="24"/>
          <w:lang w:val="es-ES"/>
        </w:rPr>
        <w:instrText xml:space="preserve"> ADDIN ZOTERO_ITEM CSL_CITATION {"citationID":"fbzpE9wG","properties":{"formattedCitation":"(Brumat, 2016)","plainCitation":"(Brumat, 2016)","noteIndex":0},"citationItems":[{"id":1562,"uris":["http://zotero.org/users/5779530/items/7YTT4LZJ"],"uri":["http://zotero.org/users/5779530/items/7YTT4LZJ"],"itemData":{"id":1562,"type":"thesis","title":"Politicas migratorias y libre circulación en el Mercosur (1991-2012)","publisher":"FLACSO","publisher-place":"Argentina","genre":"PhD Thesis","event-place":"Argentina","URL":"http://repositorio.flacsoandes.edu.ec/handle/10469/10634#.WjqJNlVKuUk","author":[{"family":"Brumat","given":"Leiza"}],"issued":{"date-parts":[["2016"]]}}}],"schema":"https://github.com/citation-style-language/schema/raw/master/csl-citation.json"} </w:instrText>
      </w:r>
      <w:r w:rsidR="00233C22">
        <w:rPr>
          <w:rFonts w:cs="Times New Roman"/>
          <w:szCs w:val="24"/>
          <w:lang w:val="es-ES"/>
        </w:rPr>
        <w:fldChar w:fldCharType="separate"/>
      </w:r>
      <w:r w:rsidR="00233C22" w:rsidRPr="00233C22">
        <w:rPr>
          <w:rFonts w:cs="Times New Roman"/>
        </w:rPr>
        <w:t>(Brumat, 2016)</w:t>
      </w:r>
      <w:r w:rsidR="00233C22">
        <w:rPr>
          <w:rFonts w:cs="Times New Roman"/>
          <w:szCs w:val="24"/>
          <w:lang w:val="es-ES"/>
        </w:rPr>
        <w:fldChar w:fldCharType="end"/>
      </w:r>
      <w:r w:rsidR="00233C22">
        <w:rPr>
          <w:rFonts w:cs="Times New Roman"/>
          <w:szCs w:val="24"/>
          <w:lang w:val="es-ES"/>
        </w:rPr>
        <w:t xml:space="preserve">. </w:t>
      </w:r>
      <w:r w:rsidRPr="00233C22">
        <w:rPr>
          <w:rFonts w:cstheme="minorHAnsi"/>
          <w:lang w:val="es-ES"/>
        </w:rPr>
        <w:t xml:space="preserve"> </w:t>
      </w:r>
    </w:p>
    <w:p w14:paraId="301C16A8" w14:textId="77777777" w:rsidR="00E53FFE" w:rsidRPr="00233C22" w:rsidRDefault="00E53FFE" w:rsidP="007C4C23">
      <w:pPr>
        <w:jc w:val="left"/>
        <w:rPr>
          <w:rFonts w:cs="Times New Roman"/>
          <w:szCs w:val="24"/>
          <w:lang w:val="es-ES"/>
        </w:rPr>
      </w:pPr>
    </w:p>
    <w:p w14:paraId="43B20F6D" w14:textId="1189FE7E" w:rsidR="00247B93" w:rsidRDefault="00A91EBA" w:rsidP="007C4C23">
      <w:pPr>
        <w:jc w:val="left"/>
        <w:rPr>
          <w:rFonts w:cs="Times New Roman"/>
          <w:szCs w:val="24"/>
          <w:lang w:val="es-ES"/>
        </w:rPr>
      </w:pPr>
      <w:r>
        <w:rPr>
          <w:rFonts w:cs="Times New Roman"/>
          <w:szCs w:val="24"/>
          <w:lang w:val="es-ES"/>
        </w:rPr>
        <w:t>El objetivo de esta revisión es</w:t>
      </w:r>
      <w:r w:rsidR="00B06BF3">
        <w:rPr>
          <w:rFonts w:cs="Times New Roman"/>
          <w:szCs w:val="24"/>
          <w:lang w:val="es-ES"/>
        </w:rPr>
        <w:t xml:space="preserve"> visibilizar </w:t>
      </w:r>
      <w:r w:rsidR="00DD5F97">
        <w:rPr>
          <w:rFonts w:cs="Times New Roman"/>
          <w:szCs w:val="24"/>
          <w:lang w:val="es-ES"/>
        </w:rPr>
        <w:t>el conocimiento existente sobre el tema</w:t>
      </w:r>
      <w:r w:rsidR="000F02AB">
        <w:rPr>
          <w:rFonts w:cs="Times New Roman"/>
          <w:szCs w:val="24"/>
          <w:lang w:val="es-ES"/>
        </w:rPr>
        <w:t xml:space="preserve">, las </w:t>
      </w:r>
      <w:r w:rsidR="00171DBF">
        <w:rPr>
          <w:rFonts w:cs="Times New Roman"/>
          <w:szCs w:val="24"/>
          <w:lang w:val="es-ES"/>
        </w:rPr>
        <w:t>orientaciones disciplinares y teóricas</w:t>
      </w:r>
      <w:r w:rsidR="000F02AB">
        <w:rPr>
          <w:rFonts w:cs="Times New Roman"/>
          <w:szCs w:val="24"/>
          <w:lang w:val="es-ES"/>
        </w:rPr>
        <w:t xml:space="preserve"> </w:t>
      </w:r>
      <w:r w:rsidR="00171DBF">
        <w:rPr>
          <w:rFonts w:cs="Times New Roman"/>
          <w:szCs w:val="24"/>
          <w:lang w:val="es-ES"/>
        </w:rPr>
        <w:t>que han predominado</w:t>
      </w:r>
      <w:r w:rsidR="00DD5F97">
        <w:rPr>
          <w:rFonts w:cs="Times New Roman"/>
          <w:szCs w:val="24"/>
          <w:lang w:val="es-ES"/>
        </w:rPr>
        <w:t xml:space="preserve"> e identificar</w:t>
      </w:r>
      <w:r w:rsidR="000F02AB">
        <w:rPr>
          <w:rFonts w:cs="Times New Roman"/>
          <w:szCs w:val="24"/>
          <w:lang w:val="es-ES"/>
        </w:rPr>
        <w:t xml:space="preserve"> (posibles)</w:t>
      </w:r>
      <w:r w:rsidR="00DD5F97">
        <w:rPr>
          <w:rFonts w:cs="Times New Roman"/>
          <w:szCs w:val="24"/>
          <w:lang w:val="es-ES"/>
        </w:rPr>
        <w:t xml:space="preserve"> futuras líneas de investigación. </w:t>
      </w:r>
      <w:r w:rsidR="00702434">
        <w:rPr>
          <w:rFonts w:cs="Times New Roman"/>
          <w:szCs w:val="24"/>
          <w:lang w:val="es-ES"/>
        </w:rPr>
        <w:t xml:space="preserve">En primer lugar, </w:t>
      </w:r>
      <w:r w:rsidR="00D278F7">
        <w:rPr>
          <w:rFonts w:cs="Times New Roman"/>
          <w:szCs w:val="24"/>
          <w:lang w:val="es-ES"/>
        </w:rPr>
        <w:t>se hará una breve introducción a los estudios migratorios y sobre la política</w:t>
      </w:r>
      <w:r w:rsidR="00B07AE1">
        <w:rPr>
          <w:rFonts w:cs="Times New Roman"/>
          <w:szCs w:val="24"/>
          <w:lang w:val="es-ES"/>
        </w:rPr>
        <w:t xml:space="preserve"> y</w:t>
      </w:r>
      <w:r w:rsidR="00D278F7">
        <w:rPr>
          <w:rFonts w:cs="Times New Roman"/>
          <w:szCs w:val="24"/>
          <w:lang w:val="es-ES"/>
        </w:rPr>
        <w:t xml:space="preserve"> las políticas migratorias. A continuación, </w:t>
      </w:r>
      <w:r w:rsidR="0046319F">
        <w:rPr>
          <w:rFonts w:cs="Times New Roman"/>
          <w:szCs w:val="24"/>
          <w:lang w:val="es-ES"/>
        </w:rPr>
        <w:t>luego de realizar un breve comentario sobre los estudios sobre las políticas migratorias regionales y su</w:t>
      </w:r>
      <w:r w:rsidR="00C30AC3">
        <w:rPr>
          <w:rFonts w:cs="Times New Roman"/>
          <w:szCs w:val="24"/>
          <w:lang w:val="es-ES"/>
        </w:rPr>
        <w:t xml:space="preserve"> foco en la Unión Europea</w:t>
      </w:r>
      <w:r w:rsidR="002C231E">
        <w:rPr>
          <w:rFonts w:cs="Times New Roman"/>
          <w:szCs w:val="24"/>
          <w:lang w:val="es-ES"/>
        </w:rPr>
        <w:t xml:space="preserve">, se revisarán los estudios sobre las políticas migratorias regionales y la libre circulación de personas en el Mercosur. </w:t>
      </w:r>
      <w:r w:rsidR="00F67924">
        <w:rPr>
          <w:rFonts w:cs="Times New Roman"/>
          <w:szCs w:val="24"/>
          <w:lang w:val="es-ES"/>
        </w:rPr>
        <w:t>Finalmente, se realizarán algunas reflexiones finales sobre el estado del conocimiento sobre la libre circulación de las personas y las políticas migratorias regionales en el Mercosur.</w:t>
      </w:r>
    </w:p>
    <w:p w14:paraId="75F4D567" w14:textId="77777777" w:rsidR="00623861" w:rsidRDefault="00623861" w:rsidP="007C4C23">
      <w:pPr>
        <w:jc w:val="left"/>
        <w:rPr>
          <w:rFonts w:cs="Times New Roman"/>
          <w:szCs w:val="24"/>
          <w:lang w:val="es-ES"/>
        </w:rPr>
      </w:pPr>
    </w:p>
    <w:p w14:paraId="2D9551DB" w14:textId="4A26F8F4" w:rsidR="00F109E9" w:rsidRPr="0084753A" w:rsidRDefault="00ED79CC" w:rsidP="0084753A">
      <w:pPr>
        <w:pStyle w:val="Prrafodelista"/>
        <w:numPr>
          <w:ilvl w:val="0"/>
          <w:numId w:val="2"/>
        </w:numPr>
        <w:jc w:val="left"/>
        <w:rPr>
          <w:rFonts w:cs="Times New Roman"/>
          <w:b/>
          <w:szCs w:val="24"/>
          <w:lang w:val="es-ES"/>
        </w:rPr>
      </w:pPr>
      <w:r w:rsidRPr="0084753A">
        <w:rPr>
          <w:rFonts w:cs="Times New Roman"/>
          <w:b/>
          <w:szCs w:val="24"/>
          <w:lang w:val="es-ES"/>
        </w:rPr>
        <w:t>Las políticas migratorias, l</w:t>
      </w:r>
      <w:r w:rsidR="00F109E9" w:rsidRPr="0084753A">
        <w:rPr>
          <w:rFonts w:cs="Times New Roman"/>
          <w:b/>
          <w:szCs w:val="24"/>
          <w:lang w:val="es-ES"/>
        </w:rPr>
        <w:t>os procesos de integración regional y la libre circulación de las personas</w:t>
      </w:r>
    </w:p>
    <w:p w14:paraId="1E365FCC" w14:textId="77777777" w:rsidR="00F109E9" w:rsidRPr="00472682" w:rsidRDefault="00F109E9" w:rsidP="007C4C23">
      <w:pPr>
        <w:jc w:val="left"/>
        <w:rPr>
          <w:rFonts w:cs="Times New Roman"/>
          <w:szCs w:val="24"/>
          <w:lang w:val="es-ES"/>
        </w:rPr>
      </w:pPr>
    </w:p>
    <w:p w14:paraId="1953F3F5" w14:textId="3347097A" w:rsidR="00781AAC" w:rsidRDefault="00781AAC" w:rsidP="00781AAC">
      <w:pPr>
        <w:jc w:val="left"/>
        <w:rPr>
          <w:rFonts w:cs="Times New Roman"/>
          <w:szCs w:val="24"/>
          <w:lang w:val="es-ES"/>
        </w:rPr>
      </w:pPr>
      <w:r>
        <w:rPr>
          <w:rFonts w:cs="Times New Roman"/>
          <w:szCs w:val="24"/>
          <w:lang w:val="es-ES"/>
        </w:rPr>
        <w:t>La movilidad</w:t>
      </w:r>
      <w:r w:rsidRPr="00C51D67">
        <w:rPr>
          <w:rFonts w:cs="Times New Roman"/>
          <w:szCs w:val="24"/>
          <w:lang w:val="es-ES"/>
        </w:rPr>
        <w:t xml:space="preserve"> de las personas es un fenómeno presente a lo largo de la historia</w:t>
      </w:r>
      <w:r>
        <w:rPr>
          <w:rFonts w:cs="Times New Roman"/>
          <w:szCs w:val="24"/>
          <w:lang w:val="es-ES"/>
        </w:rPr>
        <w:t xml:space="preserve"> y que, en gran parte, la ha definido</w:t>
      </w:r>
      <w:r w:rsidRPr="00C51D67">
        <w:rPr>
          <w:rFonts w:cs="Times New Roman"/>
          <w:szCs w:val="24"/>
          <w:lang w:val="es-ES"/>
        </w:rPr>
        <w:t>.</w:t>
      </w:r>
      <w:r>
        <w:rPr>
          <w:rFonts w:cs="Times New Roman"/>
          <w:szCs w:val="24"/>
          <w:lang w:val="es-ES"/>
        </w:rPr>
        <w:t xml:space="preserve"> A pesar de que las migraciones en la actualidad son mucho menos numerosas que en el Siglo XX, a partir de la década del noventa el interés y la relevancia de las migraciones en la política, la sociedad y la academia ha aumentado notablemente, por lo que algunos hablan de la “era de las migraciones” </w:t>
      </w:r>
      <w:r>
        <w:rPr>
          <w:rFonts w:cs="Times New Roman"/>
          <w:szCs w:val="24"/>
          <w:lang w:val="es-ES"/>
        </w:rPr>
        <w:fldChar w:fldCharType="begin"/>
      </w:r>
      <w:r w:rsidR="00972F91">
        <w:rPr>
          <w:rFonts w:cs="Times New Roman"/>
          <w:szCs w:val="24"/>
          <w:lang w:val="es-ES"/>
        </w:rPr>
        <w:instrText xml:space="preserve"> ADDIN ZOTERO_ITEM CSL_CITATION {"citationID":"WcGOBDj1","properties":{"formattedCitation":"(Castles, de Haas, &amp; Miller, 2014)","plainCitation":"(Castles, de Haas, &amp; Miller, 2014)","noteIndex":0},"citationItems":[{"id":2009,"uris":["http://zotero.org/users/5779530/items/WPJHTYA8"],"uri":["http://zotero.org/users/5779530/items/WPJHTYA8"],"itemData":{"id":2009,"type":"book","title":"The Age of Migration","publisher":"Palgrave Macmillan","publisher-place":"New York","edition":"5","event-place":"New York","author":[{"family":"Castles","given":"Stephen"},{"family":"Haas","given":"Hein","non-dropping-particle":"de"},{"family":"Miller","given":"Mark J."}],"issued":{"date-parts":[["2014"]]}}}],"schema":"https://github.com/citation-style-language/schema/raw/master/csl-citation.json"} </w:instrText>
      </w:r>
      <w:r>
        <w:rPr>
          <w:rFonts w:cs="Times New Roman"/>
          <w:szCs w:val="24"/>
          <w:lang w:val="es-ES"/>
        </w:rPr>
        <w:fldChar w:fldCharType="separate"/>
      </w:r>
      <w:r>
        <w:rPr>
          <w:rFonts w:cs="Times New Roman"/>
          <w:noProof/>
          <w:szCs w:val="24"/>
          <w:lang w:val="es-ES"/>
        </w:rPr>
        <w:t>(Castles, de Haas, &amp; Miller, 2014)</w:t>
      </w:r>
      <w:r>
        <w:rPr>
          <w:rFonts w:cs="Times New Roman"/>
          <w:szCs w:val="24"/>
          <w:lang w:val="es-ES"/>
        </w:rPr>
        <w:fldChar w:fldCharType="end"/>
      </w:r>
      <w:r>
        <w:rPr>
          <w:rFonts w:cs="Times New Roman"/>
          <w:szCs w:val="24"/>
          <w:lang w:val="es-ES"/>
        </w:rPr>
        <w:t xml:space="preserve">. </w:t>
      </w:r>
    </w:p>
    <w:p w14:paraId="44C2ACAF" w14:textId="7F5F465C" w:rsidR="00781AAC" w:rsidRPr="00C51D67" w:rsidRDefault="00781AAC" w:rsidP="00781AAC">
      <w:pPr>
        <w:jc w:val="left"/>
        <w:rPr>
          <w:rFonts w:cs="Times New Roman"/>
          <w:b/>
          <w:color w:val="000000"/>
          <w:szCs w:val="24"/>
          <w:lang w:val="es-ES"/>
        </w:rPr>
      </w:pPr>
      <w:r>
        <w:rPr>
          <w:rFonts w:cs="Times New Roman"/>
          <w:szCs w:val="24"/>
          <w:lang w:val="es-ES"/>
        </w:rPr>
        <w:lastRenderedPageBreak/>
        <w:t xml:space="preserve">El estudio sistemático de las migraciones comenzó a finales del Siglo XIX. </w:t>
      </w:r>
      <w:r w:rsidRPr="00C51D67">
        <w:rPr>
          <w:rFonts w:cs="Times New Roman"/>
          <w:szCs w:val="24"/>
          <w:lang w:val="es-ES"/>
        </w:rPr>
        <w:t xml:space="preserve">A partir de esto, se ha recorrido un largo camino. Sin embargo, la construcción de teorías que abordan la temática es reciente, se dio a partir de la segunda mitad del siglo XX y especialmente durante su último tercio </w:t>
      </w:r>
      <w:r>
        <w:rPr>
          <w:rFonts w:cs="Times New Roman"/>
          <w:szCs w:val="24"/>
          <w:lang w:val="es-ES"/>
        </w:rPr>
        <w:fldChar w:fldCharType="begin"/>
      </w:r>
      <w:r w:rsidR="00972F91">
        <w:rPr>
          <w:rFonts w:cs="Times New Roman"/>
          <w:szCs w:val="24"/>
          <w:lang w:val="es-ES"/>
        </w:rPr>
        <w:instrText xml:space="preserve"> ADDIN ZOTERO_ITEM CSL_CITATION {"citationID":"5kE4K9vB","properties":{"formattedCitation":"(Arango, 2003)","plainCitation":"(Arango, 2003)","noteIndex":0},"citationItems":[{"id":2006,"uris":["http://zotero.org/users/5779530/items/RNMIH72N"],"uri":["http://zotero.org/users/5779530/items/RNMIH72N"],"itemData":{"id":2006,"type":"article-journal","title":"La Explicación teórica de las migraciones: Luz y sombra","container-title":"Migración y Desarrollo","page":"1-30","issue":"1","source":"www.redalyc.org","ISSN":"1870-7599,","title-short":"La Explicación teórica de las migraciones","language":"es","author":[{"family":"Arango","given":"Joaquín"}],"issued":{"date-parts":[["2003",10]]}}}],"schema":"https://github.com/citation-style-language/schema/raw/master/csl-citation.json"} </w:instrText>
      </w:r>
      <w:r>
        <w:rPr>
          <w:rFonts w:cs="Times New Roman"/>
          <w:szCs w:val="24"/>
          <w:lang w:val="es-ES"/>
        </w:rPr>
        <w:fldChar w:fldCharType="separate"/>
      </w:r>
      <w:r>
        <w:rPr>
          <w:rFonts w:cs="Times New Roman"/>
          <w:noProof/>
          <w:szCs w:val="24"/>
          <w:lang w:val="es-ES"/>
        </w:rPr>
        <w:t>(Arango, 2003)</w:t>
      </w:r>
      <w:r>
        <w:rPr>
          <w:rFonts w:cs="Times New Roman"/>
          <w:szCs w:val="24"/>
          <w:lang w:val="es-ES"/>
        </w:rPr>
        <w:fldChar w:fldCharType="end"/>
      </w:r>
      <w:r w:rsidRPr="00C51D67">
        <w:rPr>
          <w:rFonts w:cs="Times New Roman"/>
          <w:szCs w:val="24"/>
          <w:lang w:val="es-ES"/>
        </w:rPr>
        <w:t xml:space="preserve">. </w:t>
      </w:r>
      <w:r w:rsidR="004A7425" w:rsidRPr="00C51D67">
        <w:rPr>
          <w:rFonts w:cs="Times New Roman"/>
          <w:szCs w:val="24"/>
          <w:lang w:val="es-ES"/>
        </w:rPr>
        <w:t>Las primeras disciplinas en abordar el fenómeno fueron la sociología, la demografía, la historia, la economía, la geografía, la economía y la antropología. En general, buscaban explicar las causas y consecuencias de las migraciones.</w:t>
      </w:r>
      <w:r w:rsidR="004A7425">
        <w:rPr>
          <w:rFonts w:cs="Times New Roman"/>
          <w:szCs w:val="24"/>
          <w:lang w:val="es-ES"/>
        </w:rPr>
        <w:t xml:space="preserve"> </w:t>
      </w:r>
      <w:r w:rsidR="004A7425" w:rsidRPr="00C51D67">
        <w:rPr>
          <w:rFonts w:cs="Times New Roman"/>
          <w:szCs w:val="24"/>
          <w:lang w:val="es-ES"/>
        </w:rPr>
        <w:t>Entre las teorías predominantes</w:t>
      </w:r>
      <w:r w:rsidR="004A7425">
        <w:rPr>
          <w:rFonts w:cs="Times New Roman"/>
          <w:szCs w:val="24"/>
          <w:lang w:val="es-ES"/>
        </w:rPr>
        <w:t xml:space="preserve"> para explicar los movimientos poblacionales</w:t>
      </w:r>
      <w:r w:rsidR="004A7425" w:rsidRPr="00C51D67">
        <w:rPr>
          <w:rFonts w:cs="Times New Roman"/>
          <w:szCs w:val="24"/>
          <w:lang w:val="es-ES"/>
        </w:rPr>
        <w:t xml:space="preserve">, </w:t>
      </w:r>
      <w:r w:rsidR="004A7425">
        <w:rPr>
          <w:rFonts w:cs="Times New Roman"/>
          <w:szCs w:val="24"/>
          <w:lang w:val="es-ES"/>
        </w:rPr>
        <w:t xml:space="preserve">las económicas están entre las más desarrolladas. </w:t>
      </w:r>
      <w:r w:rsidR="004A7425" w:rsidRPr="00C51D67">
        <w:rPr>
          <w:rFonts w:cs="Times New Roman"/>
          <w:szCs w:val="24"/>
          <w:lang w:val="es-ES"/>
        </w:rPr>
        <w:t xml:space="preserve">La ciencia política y relaciones internacionales se insertan de manera tardía en este debate </w:t>
      </w:r>
      <w:r w:rsidR="004A7425">
        <w:rPr>
          <w:rFonts w:cs="Times New Roman"/>
          <w:szCs w:val="24"/>
          <w:lang w:val="es-ES"/>
        </w:rPr>
        <w:fldChar w:fldCharType="begin"/>
      </w:r>
      <w:r w:rsidR="00972F91">
        <w:rPr>
          <w:rFonts w:cs="Times New Roman"/>
          <w:szCs w:val="24"/>
          <w:lang w:val="es-ES"/>
        </w:rPr>
        <w:instrText xml:space="preserve"> ADDIN ZOTERO_ITEM CSL_CITATION {"citationID":"FN8Z5YEu","properties":{"formattedCitation":"(Mitchell, 1989)","plainCitation":"(Mitchell, 1989)","noteIndex":0},"citationItems":[{"id":1993,"uris":["http://zotero.org/users/5779530/items/DXX5G6W9"],"uri":["http://zotero.org/users/5779530/items/DXX5G6W9"],"itemData":{"id":1993,"type":"article-journal","title":"International Migration, International Relations and Foreign Policy","container-title":"The International Migration Review","page":"681-708","volume":"23","issue":"3","source":"JSTOR","archive":"JSTOR","abstract":"Recent literature on migration, international relations and foreign policy is reviewed in this article, stressing applications of global systems paradigms, studies of state entry and exit rules, and anatomies of domestic policy-setting processes on migration. After a concise assessment of the contemporary theory of global political economy, the paper argues for seeking midrange generalizations on the international relations of migration. It also suggests that analysis begin with the policy-setting processes of the state. Especially through the use of comparative perspectives available from domestic policymaking studies and from the field of international comparative public policy, this approach offers the opportunity to fix empirically the political roles of transnational social forces, which often present themselves as participants in domestic policy contests. Promising future directions in the study of state-to-state relations are also evaluated, with the anticipation that verifying regional or other intermediate patterns of world migration politics may contribute to more general theories of international political economy.","DOI":"10.2307/2546435","ISSN":"0197-9183","author":[{"family":"Mitchell","given":"Christopher"}],"issued":{"date-parts":[["1989"]]}}}],"schema":"https://github.com/citation-style-language/schema/raw/master/csl-citation.json"} </w:instrText>
      </w:r>
      <w:r w:rsidR="004A7425">
        <w:rPr>
          <w:rFonts w:cs="Times New Roman"/>
          <w:szCs w:val="24"/>
          <w:lang w:val="es-ES"/>
        </w:rPr>
        <w:fldChar w:fldCharType="separate"/>
      </w:r>
      <w:r w:rsidR="004A7425">
        <w:rPr>
          <w:rFonts w:cs="Times New Roman"/>
          <w:noProof/>
          <w:szCs w:val="24"/>
          <w:lang w:val="es-ES"/>
        </w:rPr>
        <w:t>(Mitchell, 1989)</w:t>
      </w:r>
      <w:r w:rsidR="004A7425">
        <w:rPr>
          <w:rFonts w:cs="Times New Roman"/>
          <w:szCs w:val="24"/>
          <w:lang w:val="es-ES"/>
        </w:rPr>
        <w:fldChar w:fldCharType="end"/>
      </w:r>
      <w:r w:rsidR="004A7425">
        <w:rPr>
          <w:rFonts w:cs="Times New Roman"/>
          <w:szCs w:val="24"/>
          <w:lang w:val="es-ES"/>
        </w:rPr>
        <w:t>.</w:t>
      </w:r>
      <w:r w:rsidR="008B677B" w:rsidRPr="008B677B">
        <w:rPr>
          <w:rFonts w:cs="Times New Roman"/>
          <w:szCs w:val="24"/>
          <w:lang w:val="es-ES"/>
        </w:rPr>
        <w:t xml:space="preserve"> </w:t>
      </w:r>
      <w:r w:rsidR="008B677B">
        <w:rPr>
          <w:rFonts w:cs="Times New Roman"/>
          <w:szCs w:val="24"/>
          <w:lang w:val="es-ES"/>
        </w:rPr>
        <w:t xml:space="preserve">Trabajos más recientes estudian la </w:t>
      </w:r>
      <w:r w:rsidR="008B677B" w:rsidRPr="00C51D67">
        <w:rPr>
          <w:rFonts w:cs="Times New Roman"/>
          <w:szCs w:val="24"/>
          <w:lang w:val="es-ES"/>
        </w:rPr>
        <w:t>modificación de la soberanía estatal que causa la globalización</w:t>
      </w:r>
      <w:r w:rsidR="008B677B">
        <w:rPr>
          <w:rFonts w:cs="Times New Roman"/>
          <w:szCs w:val="24"/>
          <w:lang w:val="es-ES"/>
        </w:rPr>
        <w:t>, lo que</w:t>
      </w:r>
      <w:r w:rsidR="008B677B" w:rsidRPr="00C51D67">
        <w:rPr>
          <w:rFonts w:cs="Times New Roman"/>
          <w:szCs w:val="24"/>
          <w:lang w:val="es-ES"/>
        </w:rPr>
        <w:t xml:space="preserve"> </w:t>
      </w:r>
      <w:r w:rsidR="008B677B">
        <w:rPr>
          <w:rFonts w:cs="Times New Roman"/>
          <w:szCs w:val="24"/>
          <w:lang w:val="es-ES"/>
        </w:rPr>
        <w:t xml:space="preserve">llevó a la introducción del concepto de </w:t>
      </w:r>
      <w:r w:rsidR="008B677B" w:rsidRPr="00C51D67">
        <w:rPr>
          <w:rFonts w:cs="Times New Roman"/>
          <w:szCs w:val="24"/>
          <w:lang w:val="es-ES"/>
        </w:rPr>
        <w:t>“internacionalización” de las políticas migratorias</w:t>
      </w:r>
      <w:r w:rsidR="008B677B">
        <w:rPr>
          <w:rFonts w:cs="Times New Roman"/>
          <w:szCs w:val="24"/>
          <w:lang w:val="es-ES"/>
        </w:rPr>
        <w:fldChar w:fldCharType="begin"/>
      </w:r>
      <w:r w:rsidR="008B677B">
        <w:rPr>
          <w:rFonts w:cs="Times New Roman"/>
          <w:szCs w:val="24"/>
          <w:lang w:val="es-ES"/>
        </w:rPr>
        <w:instrText xml:space="preserve"> ADDIN ZOTERO_TEMP </w:instrText>
      </w:r>
      <w:r w:rsidR="008B677B">
        <w:rPr>
          <w:rFonts w:cs="Times New Roman"/>
          <w:szCs w:val="24"/>
          <w:lang w:val="es-ES"/>
        </w:rPr>
        <w:fldChar w:fldCharType="separate"/>
      </w:r>
      <w:r w:rsidR="008B677B">
        <w:rPr>
          <w:rFonts w:cs="Times New Roman"/>
          <w:noProof/>
          <w:szCs w:val="24"/>
          <w:lang w:val="es-ES"/>
        </w:rPr>
        <w:t xml:space="preserve"> </w:t>
      </w:r>
      <w:r w:rsidR="008B677B">
        <w:rPr>
          <w:rFonts w:cs="Times New Roman"/>
          <w:szCs w:val="24"/>
          <w:lang w:val="es-ES"/>
        </w:rPr>
        <w:fldChar w:fldCharType="end"/>
      </w:r>
      <w:r w:rsidR="008B677B">
        <w:rPr>
          <w:rFonts w:cs="Times New Roman"/>
          <w:szCs w:val="24"/>
          <w:lang w:val="es-ES"/>
        </w:rPr>
        <w:fldChar w:fldCharType="begin"/>
      </w:r>
      <w:r w:rsidR="00972F91">
        <w:rPr>
          <w:rFonts w:cs="Times New Roman"/>
          <w:szCs w:val="24"/>
          <w:lang w:val="es-ES"/>
        </w:rPr>
        <w:instrText xml:space="preserve"> ADDIN ZOTERO_ITEM CSL_CITATION {"citationID":"a2od42dqt6u","properties":{"formattedCitation":"(L\\uc0\\u243{}pez Sala, 2005; Sassen, 2000)","plainCitation":"(López Sala, 2005; Sassen, 2000)","noteIndex":0},"citationItems":[{"id":1981,"uris":["http://zotero.org/users/5779530/items/G935U46N"],"uri":["http://zotero.org/users/5779530/items/G935U46N"],"itemData":{"id":1981,"type":"book","title":"Inmigrantes y Estados: la respuesta política ante la cuestión Migratoria","publisher":"Anthropos","publisher-place":"Barcelona","event-place":"Barcelona","author":[{"family":"López Sala","given":"Ana María"}],"issued":{"date-parts":[["2005"]]}},"label":"page"},{"id":2008,"uris":["http://zotero.org/users/5779530/items/HA9Q7M85"],"uri":["http://zotero.org/users/5779530/items/HA9Q7M85"],"itemData":{"id":2008,"type":"article-journal","title":"Regulating Immigration in a Global Age: A New Policy Landscape","container-title":"The ANNALS of the American Academy of Political and Social Science","page":"65-77","volume":"570","issue":"1","source":"SAGE Journals","abstract":"This article argues that transformations in the state and the interstate system, particularly those brought on by globalization, have produced new constraints and opportunities in the handling of immigration. This becomes evident through a critical examination of three key features of current immigration policy in the United States and, to variable degrees, also in other highly developed countries. These three features are the handling of immigration as (1) a process autonomous from other processes and policy domains; (2) a unilateral, sovereign matter; and (3) operating in a context where the state is a given, untouched by the massive domestic and international transformations that are increasingly reconfiguring states and the interstate system. The author argues that immigration policymaking needs to recognize interaction effects, develop multilateral approaches, and factor in the changed character of unilateral sovereign authority.","DOI":"10.1177/000271620057000105","ISSN":"0002-7162","title-short":"Regulating Immigration in a Global Age","journalAbbreviation":"The ANNALS of the American Academy of Political and Social Science","language":"en","author":[{"family":"Sassen","given":"Saskia"}],"issued":{"date-parts":[["2000",7,1]]}},"label":"page"}],"schema":"https://github.com/citation-style-language/schema/raw/master/csl-citation.json"} </w:instrText>
      </w:r>
      <w:r w:rsidR="008B677B">
        <w:rPr>
          <w:rFonts w:cs="Times New Roman"/>
          <w:szCs w:val="24"/>
          <w:lang w:val="es-ES"/>
        </w:rPr>
        <w:fldChar w:fldCharType="separate"/>
      </w:r>
      <w:r w:rsidR="005557FB" w:rsidRPr="005557FB">
        <w:rPr>
          <w:rFonts w:cs="Times New Roman"/>
          <w:lang w:val="es-ES"/>
        </w:rPr>
        <w:t>(López Sala, 2005; Sassen, 2000)</w:t>
      </w:r>
      <w:r w:rsidR="008B677B">
        <w:rPr>
          <w:rFonts w:cs="Times New Roman"/>
          <w:szCs w:val="24"/>
          <w:lang w:val="es-ES"/>
        </w:rPr>
        <w:fldChar w:fldCharType="end"/>
      </w:r>
      <w:r w:rsidR="008B677B">
        <w:rPr>
          <w:rFonts w:cs="Times New Roman"/>
          <w:szCs w:val="24"/>
          <w:lang w:val="es-ES"/>
        </w:rPr>
        <w:t xml:space="preserve"> </w:t>
      </w:r>
      <w:r w:rsidR="008B677B" w:rsidRPr="00C51D67">
        <w:rPr>
          <w:rFonts w:cs="Times New Roman"/>
          <w:szCs w:val="24"/>
          <w:lang w:val="es-ES"/>
        </w:rPr>
        <w:t xml:space="preserve">y la influencia de las </w:t>
      </w:r>
      <w:r w:rsidR="008B677B">
        <w:rPr>
          <w:rFonts w:cs="Times New Roman"/>
          <w:szCs w:val="24"/>
          <w:lang w:val="es-ES"/>
        </w:rPr>
        <w:t>instituciones</w:t>
      </w:r>
      <w:r w:rsidR="008B677B" w:rsidRPr="00C51D67">
        <w:rPr>
          <w:rFonts w:cs="Times New Roman"/>
          <w:szCs w:val="24"/>
          <w:lang w:val="es-ES"/>
        </w:rPr>
        <w:t xml:space="preserve"> nacionales, regionales e internacionales en la formulación de estas políticas.</w:t>
      </w:r>
      <w:r w:rsidR="008B677B">
        <w:rPr>
          <w:rFonts w:cs="Times New Roman"/>
          <w:szCs w:val="24"/>
          <w:lang w:val="es-ES"/>
        </w:rPr>
        <w:t xml:space="preserve"> </w:t>
      </w:r>
      <w:r w:rsidR="00794BF2">
        <w:rPr>
          <w:rFonts w:cs="Times New Roman"/>
          <w:szCs w:val="24"/>
          <w:lang w:val="es-ES"/>
        </w:rPr>
        <w:t>Sin embargo, la mayor parte de los estudio</w:t>
      </w:r>
      <w:r w:rsidR="00FC0BBB">
        <w:rPr>
          <w:rFonts w:cs="Times New Roman"/>
          <w:szCs w:val="24"/>
          <w:lang w:val="es-ES"/>
        </w:rPr>
        <w:t xml:space="preserve">s sobre políticas migratorias se enfocan en países desarrollados </w:t>
      </w:r>
      <w:r w:rsidR="00FC0BBB">
        <w:rPr>
          <w:rFonts w:cs="Times New Roman"/>
          <w:szCs w:val="24"/>
          <w:lang w:val="es-ES"/>
        </w:rPr>
        <w:fldChar w:fldCharType="begin"/>
      </w:r>
      <w:r w:rsidR="00972F91">
        <w:rPr>
          <w:rFonts w:cs="Times New Roman"/>
          <w:szCs w:val="24"/>
          <w:lang w:val="es-ES"/>
        </w:rPr>
        <w:instrText xml:space="preserve"> ADDIN ZOTERO_ITEM CSL_CITATION {"citationID":"ak3kvelisc","properties":{"formattedCitation":"(Acosta &amp; Freier, 2018; Meyers, 2000)","plainCitation":"(Acosta &amp; Freier, 2018; Meyers, 2000)","noteIndex":0},"citationItems":[{"id":2284,"uris":["http://zotero.org/users/5779530/items/YP2ZNGS6"],"uri":["http://zotero.org/users/5779530/items/YP2ZNGS6"],"itemData":{"id":2284,"type":"chapter","title":"Regional governance of migration in South America","container-title":"Handbook of Migration and Globalisation","publisher":"Edward Elgar","publisher-place":"Cheltenham","page":"69-85","event-place":"Cheltenham","author":[{"family":"Acosta","given":"Diego"},{"family":"Freier","given":"Luisa Feline"}],"editor":[{"family":"Triandafyllidou","given":"Anna"}],"issued":{"date-parts":[["2018"]]}},"label":"page"},{"id":1986,"uris":["http://zotero.org/users/5779530/items/NX2276K2"],"uri":["http://zotero.org/users/5779530/items/NX2276K2"],"itemData":{"id":1986,"type":"article-journal","title":"Theories of International Immigration Policy-A Comparative Analysis","container-title":"The International Migration Review","page":"1245-1282","volume":"34","issue":"4","source":"JSTOR","archive":"JSTOR","abstract":"Immigration policy shapes immigration patterns, which in turn have a tremendous impact on the demography, culture, economy and politics of a state. A rapidly expanding literature explores the immigration policies of individual receiving countries. But immigration policy theory is not well defined and lacks, for the most part, debates between various schools of thought on the subject. The aims of this study are to delineate the major approaches in the field of immigration control policy, to highlight the main strengths and weaknesses of each approach, and to analyze the influence of theories of comparative politics, international relations and sociology on those of immigration policy. The six approaches delineated are: Marxism, realism, liberalism, the \"national identity\" approach, domestic politics (partisan and interest group politics) and institutionalism. Finally, the article offers several research strategies that could serve to advance immigration policy theory.","DOI":"10.2307/2675981","ISSN":"0197-9183","author":[{"family":"Meyers","given":"Eytan"}],"issued":{"date-parts":[["2000"]]}},"label":"page"}],"schema":"https://github.com/citation-style-language/schema/raw/master/csl-citation.json"} </w:instrText>
      </w:r>
      <w:r w:rsidR="00FC0BBB">
        <w:rPr>
          <w:rFonts w:cs="Times New Roman"/>
          <w:szCs w:val="24"/>
          <w:lang w:val="es-ES"/>
        </w:rPr>
        <w:fldChar w:fldCharType="separate"/>
      </w:r>
      <w:r w:rsidR="0084162B" w:rsidRPr="0084162B">
        <w:rPr>
          <w:rFonts w:cs="Times New Roman"/>
          <w:lang w:val="en-US"/>
        </w:rPr>
        <w:t>(Acosta &amp; Freier, 2018; Meyers, 2000)</w:t>
      </w:r>
      <w:r w:rsidR="00FC0BBB">
        <w:rPr>
          <w:rFonts w:cs="Times New Roman"/>
          <w:szCs w:val="24"/>
          <w:lang w:val="es-ES"/>
        </w:rPr>
        <w:fldChar w:fldCharType="end"/>
      </w:r>
      <w:r w:rsidR="0084162B">
        <w:rPr>
          <w:rFonts w:cs="Times New Roman"/>
          <w:szCs w:val="24"/>
          <w:lang w:val="es-ES"/>
        </w:rPr>
        <w:t xml:space="preserve">. </w:t>
      </w:r>
    </w:p>
    <w:p w14:paraId="4FE43C72" w14:textId="12EF7A57" w:rsidR="00781AAC" w:rsidRDefault="00781AAC" w:rsidP="007C4C23">
      <w:pPr>
        <w:autoSpaceDE w:val="0"/>
        <w:autoSpaceDN w:val="0"/>
        <w:adjustRightInd w:val="0"/>
        <w:jc w:val="left"/>
        <w:rPr>
          <w:rFonts w:cs="Times New Roman"/>
          <w:szCs w:val="24"/>
          <w:lang w:val="es-ES"/>
        </w:rPr>
      </w:pPr>
    </w:p>
    <w:p w14:paraId="08350917" w14:textId="70C4C39E" w:rsidR="00ED79CC" w:rsidRPr="0084753A" w:rsidRDefault="00ED79CC" w:rsidP="0084753A">
      <w:pPr>
        <w:pStyle w:val="Prrafodelista"/>
        <w:numPr>
          <w:ilvl w:val="0"/>
          <w:numId w:val="2"/>
        </w:numPr>
        <w:autoSpaceDE w:val="0"/>
        <w:autoSpaceDN w:val="0"/>
        <w:adjustRightInd w:val="0"/>
        <w:jc w:val="left"/>
        <w:rPr>
          <w:rFonts w:cs="Times New Roman"/>
          <w:b/>
          <w:bCs/>
          <w:szCs w:val="24"/>
          <w:lang w:val="es-ES"/>
        </w:rPr>
      </w:pPr>
      <w:r w:rsidRPr="0084753A">
        <w:rPr>
          <w:rFonts w:cs="Times New Roman"/>
          <w:b/>
          <w:bCs/>
          <w:szCs w:val="24"/>
          <w:lang w:val="es-ES"/>
        </w:rPr>
        <w:t>El caso del Mercosur</w:t>
      </w:r>
    </w:p>
    <w:p w14:paraId="051F6B0F" w14:textId="77777777" w:rsidR="00ED79CC" w:rsidRDefault="00ED79CC" w:rsidP="007C4C23">
      <w:pPr>
        <w:autoSpaceDE w:val="0"/>
        <w:autoSpaceDN w:val="0"/>
        <w:adjustRightInd w:val="0"/>
        <w:jc w:val="left"/>
        <w:rPr>
          <w:rFonts w:cs="Times New Roman"/>
          <w:szCs w:val="24"/>
          <w:lang w:val="es-ES"/>
        </w:rPr>
      </w:pPr>
    </w:p>
    <w:p w14:paraId="00B717BC" w14:textId="31D9C50D" w:rsidR="00AE7628" w:rsidRDefault="00FA0B8B" w:rsidP="007C4C23">
      <w:pPr>
        <w:autoSpaceDE w:val="0"/>
        <w:autoSpaceDN w:val="0"/>
        <w:adjustRightInd w:val="0"/>
        <w:jc w:val="left"/>
        <w:rPr>
          <w:rFonts w:cs="Times New Roman"/>
          <w:szCs w:val="24"/>
          <w:lang w:val="es-ES"/>
        </w:rPr>
      </w:pPr>
      <w:r>
        <w:rPr>
          <w:rFonts w:cs="Times New Roman"/>
          <w:szCs w:val="24"/>
          <w:lang w:val="es-ES"/>
        </w:rPr>
        <w:t xml:space="preserve">El Cono Sur no fue ajeno a la proliferación de estudios sobre migraciones y políticas migratorias. </w:t>
      </w:r>
      <w:r w:rsidR="00795D6B" w:rsidRPr="00472682">
        <w:rPr>
          <w:rFonts w:cs="Times New Roman"/>
          <w:szCs w:val="24"/>
          <w:lang w:val="es-ES"/>
        </w:rPr>
        <w:t xml:space="preserve">Hasta el momento, la mayor parte de los </w:t>
      </w:r>
      <w:r w:rsidR="00AF257F">
        <w:rPr>
          <w:rFonts w:cs="Times New Roman"/>
          <w:szCs w:val="24"/>
          <w:lang w:val="es-ES"/>
        </w:rPr>
        <w:t>trabajos</w:t>
      </w:r>
      <w:r w:rsidR="00795D6B" w:rsidRPr="00472682">
        <w:rPr>
          <w:rFonts w:cs="Times New Roman"/>
          <w:szCs w:val="24"/>
          <w:lang w:val="es-ES"/>
        </w:rPr>
        <w:t xml:space="preserve"> que tratan la movilidad de las personas</w:t>
      </w:r>
      <w:r w:rsidR="00795D6B" w:rsidRPr="00C51D67">
        <w:rPr>
          <w:rFonts w:cs="Times New Roman"/>
          <w:szCs w:val="24"/>
          <w:lang w:val="es-ES"/>
        </w:rPr>
        <w:t xml:space="preserve"> en el Mercosur</w:t>
      </w:r>
      <w:r w:rsidR="002A73F7">
        <w:rPr>
          <w:rFonts w:cs="Times New Roman"/>
          <w:szCs w:val="24"/>
          <w:lang w:val="es-ES"/>
        </w:rPr>
        <w:t xml:space="preserve"> son jurídicos y</w:t>
      </w:r>
      <w:r w:rsidR="00795D6B" w:rsidRPr="00C51D67">
        <w:rPr>
          <w:rFonts w:cs="Times New Roman"/>
          <w:szCs w:val="24"/>
          <w:lang w:val="es-ES"/>
        </w:rPr>
        <w:t xml:space="preserve"> están centrados en cuestiones </w:t>
      </w:r>
      <w:r w:rsidR="00683B26" w:rsidRPr="00C51D67">
        <w:rPr>
          <w:rFonts w:cs="Times New Roman"/>
          <w:szCs w:val="24"/>
          <w:lang w:val="es-ES"/>
        </w:rPr>
        <w:t>sociolaborales</w:t>
      </w:r>
      <w:r w:rsidR="00795D6B" w:rsidRPr="00C51D67">
        <w:rPr>
          <w:rFonts w:cs="Times New Roman"/>
          <w:szCs w:val="24"/>
          <w:lang w:val="es-ES"/>
        </w:rPr>
        <w:t xml:space="preserve">. </w:t>
      </w:r>
      <w:r w:rsidR="00072890">
        <w:rPr>
          <w:rFonts w:cs="Times New Roman"/>
          <w:szCs w:val="24"/>
          <w:lang w:val="es-ES"/>
        </w:rPr>
        <w:t>La gran mayoría de estos estudios realiza comparaciones con la UE o directamente la tiene como referente o ejemplo.</w:t>
      </w:r>
    </w:p>
    <w:p w14:paraId="65CADA1C" w14:textId="14C53DC4" w:rsidR="000224B9" w:rsidRDefault="00795D6B" w:rsidP="007C4C23">
      <w:pPr>
        <w:autoSpaceDE w:val="0"/>
        <w:autoSpaceDN w:val="0"/>
        <w:adjustRightInd w:val="0"/>
        <w:jc w:val="left"/>
        <w:rPr>
          <w:rFonts w:cs="Times New Roman"/>
          <w:szCs w:val="24"/>
          <w:lang w:val="es-ES"/>
        </w:rPr>
      </w:pPr>
      <w:r w:rsidRPr="00C51D67">
        <w:rPr>
          <w:rFonts w:cs="Times New Roman"/>
          <w:szCs w:val="24"/>
          <w:lang w:val="es-ES"/>
        </w:rPr>
        <w:t xml:space="preserve">Entre estos autores, Pérez </w:t>
      </w:r>
      <w:proofErr w:type="spellStart"/>
      <w:r w:rsidRPr="00C51D67">
        <w:rPr>
          <w:rFonts w:cs="Times New Roman"/>
          <w:szCs w:val="24"/>
          <w:lang w:val="es-ES"/>
        </w:rPr>
        <w:t>Vichich</w:t>
      </w:r>
      <w:proofErr w:type="spellEnd"/>
      <w:r w:rsidR="000238EF">
        <w:rPr>
          <w:rFonts w:cs="Times New Roman"/>
          <w:szCs w:val="24"/>
          <w:lang w:val="es-ES"/>
        </w:rPr>
        <w:t xml:space="preserve"> </w:t>
      </w:r>
      <w:r w:rsidR="0095525F">
        <w:rPr>
          <w:rFonts w:cs="Times New Roman"/>
          <w:szCs w:val="24"/>
          <w:lang w:val="es-ES"/>
        </w:rPr>
        <w:fldChar w:fldCharType="begin"/>
      </w:r>
      <w:r w:rsidR="00972F91">
        <w:rPr>
          <w:rFonts w:cs="Times New Roman"/>
          <w:szCs w:val="24"/>
          <w:lang w:val="es-ES"/>
        </w:rPr>
        <w:instrText xml:space="preserve"> ADDIN ZOTERO_ITEM CSL_CITATION {"citationID":"a214qibb6c2","properties":{"formattedCitation":"(1997, 2007, 2010)","plainCitation":"(1997, 2007, 2010)","noteIndex":0},"citationItems":[{"id":1892,"uris":["http://zotero.org/users/5779530/items/DW23QLLV"],"uri":["http://zotero.org/users/5779530/items/DW23QLLV"],"itemData":{"id":1892,"type":"article-journal","title":"Fundamentos teóricos del tratamiento de la movilidad de personas en MERCOSUR","container-title":"Entelequia: revista interdisciplinar","page":"255-270","issue":"4","source":"dialnet.unirioja.es","abstract":"Autoría: Nora Pérez Vichich.\nLocalización: Entelequia: revista interdisciplinar. Nº. 4, 2007.\nArtículo de Revista en Dialnet.","ISSN":"1885-6985","language":"spa","author":[{"family":"Pérez Vichich","given":"Nora"}],"issued":{"date-parts":[["2007"]]}},"label":"page","suppress-author":true},{"id":1963,"uris":["http://zotero.org/users/5779530/items/XW55F6CM"],"uri":["http://zotero.org/users/5779530/items/XW55F6CM"],"itemData":{"id":1963,"type":"chapter","title":"El Mercosur ampliado: un enfoque alternativo de las políticas públicas sobre movilidad de personas","container-title":"Sulamérica comunidade imaginada- emancipaçao e integraçao","collection-title":"XI Congresso Internacional do Fórum Universitário do Mercosul","publisher":"Editora da UFF","publisher-place":"Niterói","page":"331-344","event-place":"Niterói","author":[{"family":"Pérez Vichich","given":"Nora"}],"issued":{"date-parts":[["2010"]]}},"label":"page","suppress-author":true},{"id":1960,"uris":["http://zotero.org/users/5779530/items/MUPKZP7N"],"uri":["http://zotero.org/users/5779530/items/MUPKZP7N"],"itemData":{"id":1960,"type":"article-journal","title":"MERCOSUR: La libertad de circulación de trabajadores en debate.","container-title":"Relaciones Internacionales","volume":"6","issue":"12","source":"revistas.unlp.edu.ar","URL":"https://revistas.unlp.edu.ar/RRII-IRI/article/view/1891","ISSN":"2314-2766","title-short":"MERCOSUR","journalAbbreviation":"1","language":"es","author":[{"family":"Pérez Vichich","given":"Nora"}],"issued":{"date-parts":[["1997"]]},"accessed":{"date-parts":[["2019",6,25]]}},"label":"page","suppress-author":true}],"schema":"https://github.com/citation-style-language/schema/raw/master/csl-citation.json"} </w:instrText>
      </w:r>
      <w:r w:rsidR="0095525F">
        <w:rPr>
          <w:rFonts w:cs="Times New Roman"/>
          <w:szCs w:val="24"/>
          <w:lang w:val="es-ES"/>
        </w:rPr>
        <w:fldChar w:fldCharType="separate"/>
      </w:r>
      <w:r w:rsidR="001E023E" w:rsidRPr="001E023E">
        <w:rPr>
          <w:rFonts w:cs="Times New Roman"/>
          <w:lang w:val="es-ES"/>
        </w:rPr>
        <w:t>(1997, 2007, 2010)</w:t>
      </w:r>
      <w:r w:rsidR="0095525F">
        <w:rPr>
          <w:rFonts w:cs="Times New Roman"/>
          <w:szCs w:val="24"/>
          <w:lang w:val="es-ES"/>
        </w:rPr>
        <w:fldChar w:fldCharType="end"/>
      </w:r>
      <w:r w:rsidRPr="00C51D67">
        <w:rPr>
          <w:rFonts w:cs="Times New Roman"/>
          <w:szCs w:val="24"/>
          <w:lang w:val="es-ES"/>
        </w:rPr>
        <w:t xml:space="preserve">, </w:t>
      </w:r>
      <w:r w:rsidR="00BE769C">
        <w:rPr>
          <w:rFonts w:cs="Times New Roman"/>
          <w:szCs w:val="24"/>
          <w:lang w:val="es-ES"/>
        </w:rPr>
        <w:t>ha estudiado los desarrollos normativos</w:t>
      </w:r>
      <w:r w:rsidRPr="00C51D67">
        <w:rPr>
          <w:rFonts w:cs="Times New Roman"/>
          <w:szCs w:val="24"/>
          <w:lang w:val="es-ES"/>
        </w:rPr>
        <w:t xml:space="preserve"> </w:t>
      </w:r>
      <w:r w:rsidR="00BE769C">
        <w:rPr>
          <w:rFonts w:cs="Times New Roman"/>
          <w:szCs w:val="24"/>
          <w:lang w:val="es-ES"/>
        </w:rPr>
        <w:t xml:space="preserve">para </w:t>
      </w:r>
      <w:r w:rsidRPr="00C51D67">
        <w:rPr>
          <w:rFonts w:cs="Times New Roman"/>
          <w:szCs w:val="24"/>
          <w:lang w:val="es-ES"/>
        </w:rPr>
        <w:t>la circulación de trabajadores.</w:t>
      </w:r>
      <w:r w:rsidR="000224B9">
        <w:rPr>
          <w:rFonts w:cs="Times New Roman"/>
          <w:szCs w:val="24"/>
          <w:lang w:val="es-ES"/>
        </w:rPr>
        <w:t xml:space="preserve"> Para esta autora, </w:t>
      </w:r>
      <w:r w:rsidR="003409E3">
        <w:rPr>
          <w:rFonts w:cs="Times New Roman"/>
          <w:szCs w:val="24"/>
          <w:lang w:val="es-ES"/>
        </w:rPr>
        <w:t>la Unión Aduanera (UA) como</w:t>
      </w:r>
      <w:r w:rsidR="000224B9">
        <w:rPr>
          <w:rFonts w:cs="Times New Roman"/>
          <w:szCs w:val="24"/>
          <w:lang w:val="es-ES"/>
        </w:rPr>
        <w:t xml:space="preserve"> modelo de integra</w:t>
      </w:r>
      <w:r w:rsidR="003409E3">
        <w:rPr>
          <w:rFonts w:cs="Times New Roman"/>
          <w:szCs w:val="24"/>
          <w:lang w:val="es-ES"/>
        </w:rPr>
        <w:t xml:space="preserve">ción </w:t>
      </w:r>
      <w:r w:rsidR="003409E3" w:rsidRPr="00C51D67">
        <w:rPr>
          <w:rFonts w:cs="Times New Roman"/>
          <w:szCs w:val="24"/>
          <w:lang w:val="es-ES"/>
        </w:rPr>
        <w:t xml:space="preserve">en vigor desde 1995 produjo un atraso en el desarrollo de un mercado común de trabajo </w:t>
      </w:r>
      <w:r w:rsidR="00157D69" w:rsidRPr="00C51D67">
        <w:rPr>
          <w:rFonts w:cs="Times New Roman"/>
          <w:szCs w:val="24"/>
          <w:lang w:val="es-ES"/>
        </w:rPr>
        <w:t>y,</w:t>
      </w:r>
      <w:r w:rsidR="003409E3" w:rsidRPr="00C51D67">
        <w:rPr>
          <w:rFonts w:cs="Times New Roman"/>
          <w:szCs w:val="24"/>
          <w:lang w:val="es-ES"/>
        </w:rPr>
        <w:t xml:space="preserve"> en consecuencia, de la movilidad regional de los trabajadores</w:t>
      </w:r>
      <w:r w:rsidR="003409E3">
        <w:rPr>
          <w:rFonts w:cs="Times New Roman"/>
          <w:szCs w:val="24"/>
          <w:lang w:val="es-ES"/>
        </w:rPr>
        <w:t>.</w:t>
      </w:r>
      <w:r w:rsidR="00E65AD0">
        <w:rPr>
          <w:rFonts w:cs="Times New Roman"/>
          <w:szCs w:val="24"/>
          <w:lang w:val="es-ES"/>
        </w:rPr>
        <w:t xml:space="preserve"> Para Ribeiro de </w:t>
      </w:r>
      <w:proofErr w:type="spellStart"/>
      <w:r w:rsidR="00E65AD0">
        <w:rPr>
          <w:rFonts w:cs="Times New Roman"/>
          <w:szCs w:val="24"/>
          <w:lang w:val="es-ES"/>
        </w:rPr>
        <w:t>Sant’ana</w:t>
      </w:r>
      <w:proofErr w:type="spellEnd"/>
      <w:r w:rsidR="00E65AD0">
        <w:rPr>
          <w:rFonts w:cs="Times New Roman"/>
          <w:szCs w:val="24"/>
          <w:lang w:val="es-ES"/>
        </w:rPr>
        <w:t xml:space="preserve"> </w:t>
      </w:r>
      <w:r w:rsidR="00E65AD0">
        <w:rPr>
          <w:rFonts w:cs="Times New Roman"/>
          <w:szCs w:val="24"/>
          <w:lang w:val="es-ES"/>
        </w:rPr>
        <w:fldChar w:fldCharType="begin"/>
      </w:r>
      <w:r w:rsidR="00972F91">
        <w:rPr>
          <w:rFonts w:cs="Times New Roman"/>
          <w:szCs w:val="24"/>
          <w:lang w:val="es-ES"/>
        </w:rPr>
        <w:instrText xml:space="preserve"> ADDIN ZOTERO_ITEM CSL_CITATION {"citationID":"gdMpdM1t","properties":{"formattedCitation":"(2003)","plainCitation":"(2003)","noteIndex":0},"citationItems":[{"id":1959,"uris":["http://zotero.org/users/5779530/items/MD3PBJ5D"],"uri":["http://zotero.org/users/5779530/items/MD3PBJ5D"],"itemData":{"id":1959,"type":"chapter","title":"Livre Circulação de Trabalhadores no Mercosul","container-title":"Migraçoes Internacionais. Contribuiçoes para Políticas","publisher":"Comissão Nacional de População e Desenvolvimento","publisher-place":"Brasilia","page":"73-93","event-place":"Brasilia","author":[{"family":"Ribeiro de Sant'Ana","given":"Marcílio"}],"issued":{"date-parts":[["2003"]]}},"suppress-author":true}],"schema":"https://github.com/citation-style-language/schema/raw/master/csl-citation.json"} </w:instrText>
      </w:r>
      <w:r w:rsidR="00E65AD0">
        <w:rPr>
          <w:rFonts w:cs="Times New Roman"/>
          <w:szCs w:val="24"/>
          <w:lang w:val="es-ES"/>
        </w:rPr>
        <w:fldChar w:fldCharType="separate"/>
      </w:r>
      <w:r w:rsidR="00273F5E" w:rsidRPr="00273F5E">
        <w:rPr>
          <w:rFonts w:cs="Times New Roman"/>
          <w:lang w:val="es-ES"/>
        </w:rPr>
        <w:t>(2003)</w:t>
      </w:r>
      <w:r w:rsidR="00E65AD0">
        <w:rPr>
          <w:rFonts w:cs="Times New Roman"/>
          <w:szCs w:val="24"/>
          <w:lang w:val="es-ES"/>
        </w:rPr>
        <w:fldChar w:fldCharType="end"/>
      </w:r>
      <w:r w:rsidR="00E65AD0">
        <w:rPr>
          <w:rFonts w:cs="Times New Roman"/>
          <w:szCs w:val="24"/>
          <w:lang w:val="es-ES"/>
        </w:rPr>
        <w:t xml:space="preserve">, en cambio, </w:t>
      </w:r>
      <w:r w:rsidR="00273F5E" w:rsidRPr="00C51D67">
        <w:rPr>
          <w:rFonts w:cs="Times New Roman"/>
          <w:szCs w:val="24"/>
          <w:lang w:val="es-ES"/>
        </w:rPr>
        <w:t>el debilitamiento de la libre circulación como objetivo del bloque (en los noventa) se debe no sólo al cambio del cronograma de implementación del Mercosur sino también a la heterogeneidad económica de los países, a las asimetrías en la legislación laboral y su cumplimiento y a la diversidad de los sistemas de formación profesional y de seguridad social</w:t>
      </w:r>
      <w:r w:rsidR="00273F5E">
        <w:rPr>
          <w:rFonts w:cs="Times New Roman"/>
          <w:szCs w:val="24"/>
          <w:lang w:val="es-ES"/>
        </w:rPr>
        <w:t xml:space="preserve">. </w:t>
      </w:r>
      <w:r w:rsidR="008557BC" w:rsidRPr="00C51D67">
        <w:rPr>
          <w:rFonts w:cs="Times New Roman"/>
          <w:szCs w:val="24"/>
          <w:lang w:val="es-ES"/>
        </w:rPr>
        <w:t xml:space="preserve">Ferreira y </w:t>
      </w:r>
      <w:proofErr w:type="spellStart"/>
      <w:r w:rsidR="008557BC" w:rsidRPr="00C51D67">
        <w:rPr>
          <w:rFonts w:cs="Times New Roman"/>
          <w:szCs w:val="24"/>
          <w:lang w:val="es-ES"/>
        </w:rPr>
        <w:t>Payssé</w:t>
      </w:r>
      <w:proofErr w:type="spellEnd"/>
      <w:r w:rsidR="001A1E46">
        <w:rPr>
          <w:rFonts w:cs="Times New Roman"/>
          <w:szCs w:val="24"/>
          <w:lang w:val="es-ES"/>
        </w:rPr>
        <w:t xml:space="preserve"> </w:t>
      </w:r>
      <w:r w:rsidR="001A1E46">
        <w:rPr>
          <w:rFonts w:cs="Times New Roman"/>
          <w:szCs w:val="24"/>
          <w:lang w:val="es-ES"/>
        </w:rPr>
        <w:fldChar w:fldCharType="begin"/>
      </w:r>
      <w:r w:rsidR="00972F91">
        <w:rPr>
          <w:rFonts w:cs="Times New Roman"/>
          <w:szCs w:val="24"/>
          <w:lang w:val="es-ES"/>
        </w:rPr>
        <w:instrText xml:space="preserve"> ADDIN ZOTERO_ITEM CSL_CITATION {"citationID":"TUlinE7C","properties":{"formattedCitation":"(2003)","plainCitation":"(2003)","noteIndex":0},"citationItems":[{"id":1958,"uris":["http://zotero.org/users/5779530/items/CN8UZMD7"],"uri":["http://zotero.org/users/5779530/items/CN8UZMD7"],"itemData":{"id":1958,"type":"book","title":"La formación profesional en el Mercosur","publisher":"OIT/Interfor","publisher-place":"Montevideo","event-place":"Montevideo","URL":"http://www.oitcinterfor.org/node/6194","author":[{"family":"Ferreira","given":"María Carmen"},{"family":"Payssé","given":"Sara"}],"issued":{"date-parts":[["2003"]]}},"suppress-author":true}],"schema":"https://github.com/citation-style-language/schema/raw/master/csl-citation.json"} </w:instrText>
      </w:r>
      <w:r w:rsidR="001A1E46">
        <w:rPr>
          <w:rFonts w:cs="Times New Roman"/>
          <w:szCs w:val="24"/>
          <w:lang w:val="es-ES"/>
        </w:rPr>
        <w:fldChar w:fldCharType="separate"/>
      </w:r>
      <w:r w:rsidR="001A1E46">
        <w:rPr>
          <w:rFonts w:cs="Times New Roman"/>
          <w:noProof/>
          <w:szCs w:val="24"/>
          <w:lang w:val="es-ES"/>
        </w:rPr>
        <w:t>(2003)</w:t>
      </w:r>
      <w:r w:rsidR="001A1E46">
        <w:rPr>
          <w:rFonts w:cs="Times New Roman"/>
          <w:szCs w:val="24"/>
          <w:lang w:val="es-ES"/>
        </w:rPr>
        <w:fldChar w:fldCharType="end"/>
      </w:r>
      <w:r w:rsidR="001A1E46">
        <w:rPr>
          <w:rFonts w:cs="Times New Roman"/>
          <w:szCs w:val="24"/>
          <w:lang w:val="es-ES"/>
        </w:rPr>
        <w:t xml:space="preserve"> coinciden con esto, y agregan que las normas</w:t>
      </w:r>
      <w:r w:rsidR="0000418F">
        <w:rPr>
          <w:rFonts w:cs="Times New Roman"/>
          <w:szCs w:val="24"/>
          <w:lang w:val="es-ES"/>
        </w:rPr>
        <w:t xml:space="preserve"> fueron producto de un consenso entre los actores en los años noventa, en torno </w:t>
      </w:r>
      <w:r w:rsidR="0000418F" w:rsidRPr="00C51D67">
        <w:rPr>
          <w:rFonts w:cs="Times New Roman"/>
          <w:szCs w:val="24"/>
          <w:lang w:val="es-ES"/>
        </w:rPr>
        <w:t xml:space="preserve">a la necesidad de legislación </w:t>
      </w:r>
      <w:r w:rsidR="0000418F">
        <w:rPr>
          <w:rFonts w:cs="Times New Roman"/>
          <w:szCs w:val="24"/>
          <w:lang w:val="es-ES"/>
        </w:rPr>
        <w:t xml:space="preserve">para la movilidad laboral </w:t>
      </w:r>
      <w:r w:rsidR="0000418F" w:rsidRPr="00C51D67">
        <w:rPr>
          <w:rFonts w:cs="Times New Roman"/>
          <w:szCs w:val="24"/>
          <w:lang w:val="es-ES"/>
        </w:rPr>
        <w:t>regional</w:t>
      </w:r>
      <w:r w:rsidR="009E5674">
        <w:rPr>
          <w:rFonts w:cs="Times New Roman"/>
          <w:szCs w:val="24"/>
          <w:lang w:val="es-ES"/>
        </w:rPr>
        <w:t xml:space="preserve">. Sin embargo, sostienen que dichas normas carecen de “rigor técnico”. </w:t>
      </w:r>
      <w:r w:rsidR="00971F44" w:rsidRPr="00C51D67">
        <w:rPr>
          <w:rFonts w:cs="Times New Roman"/>
          <w:szCs w:val="24"/>
          <w:lang w:val="es-ES"/>
        </w:rPr>
        <w:t xml:space="preserve">Cortina y Robles </w:t>
      </w:r>
      <w:r w:rsidR="00971F44">
        <w:rPr>
          <w:rFonts w:cs="Times New Roman"/>
          <w:szCs w:val="24"/>
          <w:lang w:val="es-ES"/>
        </w:rPr>
        <w:fldChar w:fldCharType="begin"/>
      </w:r>
      <w:r w:rsidR="00972F91">
        <w:rPr>
          <w:rFonts w:cs="Times New Roman"/>
          <w:szCs w:val="24"/>
          <w:lang w:val="es-ES"/>
        </w:rPr>
        <w:instrText xml:space="preserve"> ADDIN ZOTERO_ITEM CSL_CITATION {"citationID":"LN74Jg0N","properties":{"formattedCitation":"(2006)","plainCitation":"(2006)","noteIndex":0},"citationItems":[{"id":1980,"uris":["http://zotero.org/users/5779530/items/7D4Q8KQJ"],"uri":["http://zotero.org/users/5779530/items/7D4Q8KQJ"],"itemData":{"id":1980,"type":"book","title":"Mercosur, integración y sociedad de trabajo","publisher":"Corregidor","publisher-place":"Buenos Aires","event-place":"Buenos Aires","author":[{"family":"Cortina","given":"Rubén Ever"},{"family":"Robles","given":"Alberto"}],"issued":{"date-parts":[["2006"]]}},"suppress-author":true}],"schema":"https://github.com/citation-style-language/schema/raw/master/csl-citation.json"} </w:instrText>
      </w:r>
      <w:r w:rsidR="00971F44">
        <w:rPr>
          <w:rFonts w:cs="Times New Roman"/>
          <w:szCs w:val="24"/>
          <w:lang w:val="es-ES"/>
        </w:rPr>
        <w:fldChar w:fldCharType="separate"/>
      </w:r>
      <w:r w:rsidR="00D03182">
        <w:rPr>
          <w:rFonts w:cs="Times New Roman"/>
          <w:noProof/>
          <w:szCs w:val="24"/>
          <w:lang w:val="es-ES"/>
        </w:rPr>
        <w:t>(2006)</w:t>
      </w:r>
      <w:r w:rsidR="00971F44">
        <w:rPr>
          <w:rFonts w:cs="Times New Roman"/>
          <w:szCs w:val="24"/>
          <w:lang w:val="es-ES"/>
        </w:rPr>
        <w:fldChar w:fldCharType="end"/>
      </w:r>
      <w:r w:rsidR="00971F44" w:rsidRPr="00C51D67">
        <w:rPr>
          <w:rFonts w:cs="Times New Roman"/>
          <w:szCs w:val="24"/>
          <w:lang w:val="es-ES"/>
        </w:rPr>
        <w:t xml:space="preserve"> y Robles </w:t>
      </w:r>
      <w:r w:rsidR="00D03182">
        <w:rPr>
          <w:rFonts w:cs="Times New Roman"/>
          <w:szCs w:val="24"/>
          <w:lang w:val="es-ES"/>
        </w:rPr>
        <w:fldChar w:fldCharType="begin"/>
      </w:r>
      <w:r w:rsidR="00972F91">
        <w:rPr>
          <w:rFonts w:cs="Times New Roman"/>
          <w:szCs w:val="24"/>
          <w:lang w:val="es-ES"/>
        </w:rPr>
        <w:instrText xml:space="preserve"> ADDIN ZOTERO_ITEM CSL_CITATION {"citationID":"a2h9mgf7ebq","properties":{"formattedCitation":"(2004)","plainCitation":"(2004)","noteIndex":0},"citationItems":[{"id":1957,"uris":["http://zotero.org/users/5779530/items/D3G36QTI"],"uri":["http://zotero.org/users/5779530/items/D3G36QTI"],"itemData":{"id":1957,"type":"article-journal","title":"Balance y perspectivas de los organismos Sociolaborales del Mercosur","container-title":"Revista Pistas","issue":"8","URL":"http://www.fes.org.ar/PUBLICACIONES/serie_temas/ST_BalancePerpectivas_Robles.pdf","author":[{"family":"Robles","given":"Alberto"}],"issued":{"date-parts":[["2004"]]}},"label":"page","suppress-author":true}],"schema":"https://github.com/citation-style-language/schema/raw/master/csl-citation.json"} </w:instrText>
      </w:r>
      <w:r w:rsidR="00D03182">
        <w:rPr>
          <w:rFonts w:cs="Times New Roman"/>
          <w:szCs w:val="24"/>
          <w:lang w:val="es-ES"/>
        </w:rPr>
        <w:fldChar w:fldCharType="separate"/>
      </w:r>
      <w:r w:rsidR="00AD7393" w:rsidRPr="00AD7393">
        <w:rPr>
          <w:rFonts w:cs="Times New Roman"/>
          <w:lang w:val="es-ES"/>
        </w:rPr>
        <w:t>(2004)</w:t>
      </w:r>
      <w:r w:rsidR="00D03182">
        <w:rPr>
          <w:rFonts w:cs="Times New Roman"/>
          <w:szCs w:val="24"/>
          <w:lang w:val="es-ES"/>
        </w:rPr>
        <w:fldChar w:fldCharType="end"/>
      </w:r>
      <w:r w:rsidR="00D03182" w:rsidRPr="00D03182">
        <w:rPr>
          <w:rFonts w:cs="Times New Roman"/>
          <w:szCs w:val="24"/>
          <w:lang w:val="es-ES"/>
        </w:rPr>
        <w:t xml:space="preserve"> </w:t>
      </w:r>
      <w:r w:rsidR="00D03182" w:rsidRPr="00C51D67">
        <w:rPr>
          <w:rFonts w:cs="Times New Roman"/>
          <w:szCs w:val="24"/>
          <w:lang w:val="es-ES"/>
        </w:rPr>
        <w:t xml:space="preserve">realizan una guía de “buenas prácticas para el reconocimiento y concreción de la libertad de circulación de trabajadores en el Mercosur” en las que recomiendan, por ejemplo, </w:t>
      </w:r>
      <w:r w:rsidR="00D03182" w:rsidRPr="00C51D67">
        <w:rPr>
          <w:rFonts w:cs="Times New Roman"/>
          <w:szCs w:val="24"/>
          <w:lang w:val="es-ES"/>
        </w:rPr>
        <w:lastRenderedPageBreak/>
        <w:t>la ratificación de algunos convenios internacionales por parte de los países, la adopción de políticas que incluyan el principio de trato nacional y de reunificación familiar y el establecimiento de instituciones subregionales y nacionales especializadas para el control de las normas adoptadas.</w:t>
      </w:r>
      <w:r w:rsidR="00E2720D">
        <w:rPr>
          <w:rFonts w:cs="Times New Roman"/>
          <w:szCs w:val="24"/>
          <w:lang w:val="es-ES"/>
        </w:rPr>
        <w:t xml:space="preserve"> Con este último punto coincide</w:t>
      </w:r>
      <w:r w:rsidR="0057693C">
        <w:rPr>
          <w:rFonts w:cs="Times New Roman"/>
          <w:szCs w:val="24"/>
          <w:lang w:val="es-ES"/>
        </w:rPr>
        <w:t xml:space="preserve">n Acosta y </w:t>
      </w:r>
      <w:proofErr w:type="spellStart"/>
      <w:r w:rsidR="0057693C">
        <w:rPr>
          <w:rFonts w:cs="Times New Roman"/>
          <w:szCs w:val="24"/>
          <w:lang w:val="es-ES"/>
        </w:rPr>
        <w:t>Freier</w:t>
      </w:r>
      <w:proofErr w:type="spellEnd"/>
      <w:r w:rsidR="0057693C">
        <w:rPr>
          <w:rFonts w:cs="Times New Roman"/>
          <w:szCs w:val="24"/>
          <w:lang w:val="es-ES"/>
        </w:rPr>
        <w:t xml:space="preserve"> </w:t>
      </w:r>
      <w:r w:rsidR="0057693C">
        <w:rPr>
          <w:rFonts w:cs="Times New Roman"/>
          <w:szCs w:val="24"/>
          <w:lang w:val="es-ES"/>
        </w:rPr>
        <w:fldChar w:fldCharType="begin"/>
      </w:r>
      <w:r w:rsidR="00972F91">
        <w:rPr>
          <w:rFonts w:cs="Times New Roman"/>
          <w:szCs w:val="24"/>
          <w:lang w:val="es-ES"/>
        </w:rPr>
        <w:instrText xml:space="preserve"> ADDIN ZOTERO_ITEM CSL_CITATION {"citationID":"VVD2fw25","properties":{"formattedCitation":"(2015a, 2015b)","plainCitation":"(2015a, 2015b)","noteIndex":0},"citationItems":[{"id":1951,"uris":["http://zotero.org/users/5779530/items/2D4T6KYJ"],"uri":["http://zotero.org/users/5779530/items/2D4T6KYJ"],"itemData":{"id":1951,"type":"article-journal","title":"Discursos y políticas de inmigración en Sudamérica: ¿hacia un nuevo paradigma o la confirmación de una retórica sin contenido?","container-title":"REMHU: Revista Interdisciplinar da Mobilidade Humana","page":"171-189","volume":"23","issue":"44","source":"SciELO","DOI":"10.1590/1980-85852503880004411","ISSN":"1980-8585","title-short":"Discourses and policies on migration in South America","language":"en","author":[{"family":"Acosta Arcarazo","given":"Diego"},{"family":"Freier","given":"Luisa Feline"}],"issued":{"date-parts":[["2015",6]]}},"label":"page","suppress-author":true},{"id":1952,"uris":["http://zotero.org/users/5779530/items/IPV8I7QU"],"uri":["http://zotero.org/users/5779530/items/IPV8I7QU"],"itemData":{"id":1952,"type":"article-journal","title":"Turning the Immigration Policy Paradox Upside Down? Populist Liberalism and Discursive Gaps in South America","container-title":"International Migration Review","page":"659-696","volume":"49","issue":"3","source":"Wiley Online Library","abstract":"A paradox of officially rejecting but covertly accepting irregular migrants has long been identified in the immigration policies of Western immigrant receiving states. In South America, on the other hand, a liberal discourse of universally welcoming all immigrants, irrespective of their origin and migratory status, has replaced the formally restrictive, securitized and not seldomly ethnically selective immigration rhetoric. This discursive liberalization has found partial translation into immigration laws and policies, but contrary to the universality of rights claimed in their discourses, governments reject recently increasing irregular south–south migration from Africa, Asia, and the Caribbean to varying degrees. This paper applies a mixed methodological approach of discourse and legal analysis and process tracing to explore in how far recent immigration policies in South America constitute a liberal turn, or rather a reverse immigration policy paradox of officially welcoming but covertly rejecting irregular migrants. Based on the comparative analysis of Argentina, Brazil and Ecuador, the study identifies and explains South American “populist liberalism” in the sphere of migration. We highlight important implications for migration theory, thereby opening up new avenues of research on immigration policy making outside Western liberal democracies, and particularly in predominantly migrant sending countries.","DOI":"10.1111/imre.12146","ISSN":"1747-7379","title-short":"Turning the Immigration Policy Paradox Upside Down?","language":"en","author":[{"family":"Acosta Arcarazo","given":"Diego"},{"family":"Freier","given":"Luisa Feline"}],"issued":{"date-parts":[["2015"]]}},"label":"page"}],"schema":"https://github.com/citation-style-language/schema/raw/master/csl-citation.json"} </w:instrText>
      </w:r>
      <w:r w:rsidR="0057693C">
        <w:rPr>
          <w:rFonts w:cs="Times New Roman"/>
          <w:szCs w:val="24"/>
          <w:lang w:val="es-ES"/>
        </w:rPr>
        <w:fldChar w:fldCharType="separate"/>
      </w:r>
      <w:r w:rsidR="00B46566">
        <w:rPr>
          <w:rFonts w:cs="Times New Roman"/>
          <w:noProof/>
          <w:szCs w:val="24"/>
          <w:lang w:val="es-ES"/>
        </w:rPr>
        <w:t>(2015a, 2015b)</w:t>
      </w:r>
      <w:r w:rsidR="0057693C">
        <w:rPr>
          <w:rFonts w:cs="Times New Roman"/>
          <w:szCs w:val="24"/>
          <w:lang w:val="es-ES"/>
        </w:rPr>
        <w:fldChar w:fldCharType="end"/>
      </w:r>
      <w:r w:rsidR="00330737">
        <w:rPr>
          <w:rFonts w:cs="Times New Roman"/>
          <w:szCs w:val="24"/>
          <w:lang w:val="es-ES"/>
        </w:rPr>
        <w:t xml:space="preserve"> y Acosta </w:t>
      </w:r>
      <w:r w:rsidR="00330737">
        <w:rPr>
          <w:rFonts w:cs="Times New Roman"/>
          <w:szCs w:val="24"/>
          <w:lang w:val="es-ES"/>
        </w:rPr>
        <w:fldChar w:fldCharType="begin"/>
      </w:r>
      <w:r w:rsidR="00972F91">
        <w:rPr>
          <w:rFonts w:cs="Times New Roman"/>
          <w:szCs w:val="24"/>
          <w:lang w:val="es-ES"/>
        </w:rPr>
        <w:instrText xml:space="preserve"> ADDIN ZOTERO_ITEM CSL_CITATION {"citationID":"SjQbHJDm","properties":{"formattedCitation":"(2018)","plainCitation":"(2018)","noteIndex":0},"citationItems":[{"id":1749,"uris":["http://zotero.org/users/5779530/items/EE4YUAP9"],"uri":["http://zotero.org/users/5779530/items/EE4YUAP9"],"itemData":{"id":1749,"type":"book","title":"The National versus the Foreigner in South America. 200 Years of Migration and Citizenship Law","publisher":"Cambridge University Press","publisher-place":"Cambridge","event-place":"Cambridge","author":[{"family":"Acosta","given":"Diego"}],"issued":{"date-parts":[["2018"]]}},"suppress-author":true}],"schema":"https://github.com/citation-style-language/schema/raw/master/csl-citation.json"} </w:instrText>
      </w:r>
      <w:r w:rsidR="00330737">
        <w:rPr>
          <w:rFonts w:cs="Times New Roman"/>
          <w:szCs w:val="24"/>
          <w:lang w:val="es-ES"/>
        </w:rPr>
        <w:fldChar w:fldCharType="separate"/>
      </w:r>
      <w:r w:rsidR="00937911">
        <w:rPr>
          <w:rFonts w:cs="Times New Roman"/>
          <w:noProof/>
          <w:szCs w:val="24"/>
          <w:lang w:val="es-ES"/>
        </w:rPr>
        <w:t>(2018)</w:t>
      </w:r>
      <w:r w:rsidR="00330737">
        <w:rPr>
          <w:rFonts w:cs="Times New Roman"/>
          <w:szCs w:val="24"/>
          <w:lang w:val="es-ES"/>
        </w:rPr>
        <w:fldChar w:fldCharType="end"/>
      </w:r>
      <w:r w:rsidR="00F65578">
        <w:rPr>
          <w:rFonts w:cs="Times New Roman"/>
          <w:szCs w:val="24"/>
          <w:lang w:val="es-ES"/>
        </w:rPr>
        <w:t xml:space="preserve">, que en cierta medida miran a la Unión Europea como ejemplo (o </w:t>
      </w:r>
      <w:r w:rsidR="00CD6F52">
        <w:rPr>
          <w:rFonts w:cs="Times New Roman"/>
          <w:szCs w:val="24"/>
          <w:lang w:val="es-ES"/>
        </w:rPr>
        <w:t>contraejemplo</w:t>
      </w:r>
      <w:r w:rsidR="00F65578">
        <w:rPr>
          <w:rFonts w:cs="Times New Roman"/>
          <w:szCs w:val="24"/>
          <w:lang w:val="es-ES"/>
        </w:rPr>
        <w:t>)</w:t>
      </w:r>
      <w:r w:rsidR="00345131">
        <w:rPr>
          <w:rFonts w:cs="Times New Roman"/>
          <w:szCs w:val="24"/>
          <w:lang w:val="es-ES"/>
        </w:rPr>
        <w:t xml:space="preserve">. </w:t>
      </w:r>
    </w:p>
    <w:p w14:paraId="1141DB45" w14:textId="734AA118" w:rsidR="0095772C" w:rsidRDefault="00795D6B" w:rsidP="007C4C23">
      <w:pPr>
        <w:autoSpaceDE w:val="0"/>
        <w:autoSpaceDN w:val="0"/>
        <w:adjustRightInd w:val="0"/>
        <w:jc w:val="left"/>
        <w:rPr>
          <w:rFonts w:cs="Times New Roman"/>
          <w:szCs w:val="24"/>
          <w:lang w:val="es-ES"/>
        </w:rPr>
      </w:pPr>
      <w:r w:rsidRPr="00C51D67">
        <w:rPr>
          <w:rFonts w:cs="Times New Roman"/>
          <w:szCs w:val="24"/>
          <w:lang w:val="es-ES"/>
        </w:rPr>
        <w:t xml:space="preserve">Almeida Freitas </w:t>
      </w:r>
      <w:r w:rsidR="00DA5C64">
        <w:rPr>
          <w:rFonts w:cs="Times New Roman"/>
          <w:szCs w:val="24"/>
          <w:lang w:val="es-ES"/>
        </w:rPr>
        <w:fldChar w:fldCharType="begin"/>
      </w:r>
      <w:r w:rsidR="00972F91">
        <w:rPr>
          <w:rFonts w:cs="Times New Roman"/>
          <w:szCs w:val="24"/>
          <w:lang w:val="es-ES"/>
        </w:rPr>
        <w:instrText xml:space="preserve"> ADDIN ZOTERO_ITEM CSL_CITATION {"citationID":"O9nZnYWE","properties":{"formattedCitation":"(2009)","plainCitation":"(2009)","noteIndex":0},"citationItems":[{"id":1894,"uris":["http://zotero.org/users/5779530/items/GY8ZMF4U"],"uri":["http://zotero.org/users/5779530/items/GY8ZMF4U"],"itemData":{"id":1894,"type":"book","title":"A circulação do trabalho no Mercosul e na União Europeia","publisher":"EDUNISC","publisher-place":"Santa Cruz do Sul","event-place":"Santa Cruz do Sul","author":[{"family":"Almeida Freitas","given":"Walter"}],"issued":{"date-parts":[["2009"]]}},"suppress-author":true}],"schema":"https://github.com/citation-style-language/schema/raw/master/csl-citation.json"} </w:instrText>
      </w:r>
      <w:r w:rsidR="00DA5C64">
        <w:rPr>
          <w:rFonts w:cs="Times New Roman"/>
          <w:szCs w:val="24"/>
          <w:lang w:val="es-ES"/>
        </w:rPr>
        <w:fldChar w:fldCharType="separate"/>
      </w:r>
      <w:r w:rsidR="00DA5C64">
        <w:rPr>
          <w:rFonts w:cs="Times New Roman"/>
          <w:noProof/>
          <w:szCs w:val="24"/>
          <w:lang w:val="es-ES"/>
        </w:rPr>
        <w:t>(2009)</w:t>
      </w:r>
      <w:r w:rsidR="00DA5C64">
        <w:rPr>
          <w:rFonts w:cs="Times New Roman"/>
          <w:szCs w:val="24"/>
          <w:lang w:val="es-ES"/>
        </w:rPr>
        <w:fldChar w:fldCharType="end"/>
      </w:r>
      <w:r w:rsidRPr="00C51D67">
        <w:rPr>
          <w:rFonts w:cs="Times New Roman"/>
          <w:szCs w:val="24"/>
          <w:lang w:val="es-ES"/>
        </w:rPr>
        <w:t xml:space="preserve"> realiza una comparación, también desde el derecho, de la UE y el Mercosur, centrándose en la Declaración Sociolaboral del Mercosur (DSL) y la Carta de los Derechos Fundamentales de la UE, dejando de lado las normas referentes al desplazamiento transfronterizo. El autor sostiene que la “inmovilidad” del trabajo contrasta con la libre movilidad del capital en ambos casos de estudio, lo que sería posible ya que la movilidad del factor trabajo no es necesaria para “el proceso de acumulación de capital”. Como resultado, la Carta de Derechos Fundamentales de la UE y la DSL no favorecían el tránsito de los trabajadores en sus territorios, sino que </w:t>
      </w:r>
      <w:r>
        <w:rPr>
          <w:rFonts w:cs="Times New Roman"/>
          <w:szCs w:val="24"/>
          <w:lang w:val="es-ES"/>
        </w:rPr>
        <w:t>esto</w:t>
      </w:r>
      <w:r w:rsidRPr="00C51D67">
        <w:rPr>
          <w:rFonts w:cs="Times New Roman"/>
          <w:szCs w:val="24"/>
          <w:lang w:val="es-ES"/>
        </w:rPr>
        <w:t xml:space="preserve"> permanecía reglamentado por las legislaciones nacionales.</w:t>
      </w:r>
      <w:r w:rsidR="0095772C">
        <w:rPr>
          <w:rFonts w:cs="Times New Roman"/>
          <w:szCs w:val="24"/>
          <w:lang w:val="es-ES"/>
        </w:rPr>
        <w:t xml:space="preserve"> </w:t>
      </w:r>
    </w:p>
    <w:p w14:paraId="0984304E" w14:textId="0A6AD980" w:rsidR="00F6293D" w:rsidRPr="00E53FFE" w:rsidRDefault="00F6293D" w:rsidP="007C4C23">
      <w:pPr>
        <w:jc w:val="left"/>
        <w:rPr>
          <w:rFonts w:eastAsia="Times New Roman" w:cs="Times New Roman"/>
          <w:szCs w:val="24"/>
          <w:lang w:val="es-ES"/>
        </w:rPr>
      </w:pPr>
      <w:r>
        <w:rPr>
          <w:rFonts w:cs="Times New Roman"/>
          <w:szCs w:val="24"/>
          <w:lang w:val="es-ES"/>
        </w:rPr>
        <w:t xml:space="preserve">Existe un importante consenso en la literatura en el hecho de que las políticas migratorias regionales </w:t>
      </w:r>
      <w:r w:rsidR="00800C08">
        <w:rPr>
          <w:rFonts w:cs="Times New Roman"/>
          <w:szCs w:val="24"/>
          <w:lang w:val="es-ES"/>
        </w:rPr>
        <w:t xml:space="preserve">desarrolladas </w:t>
      </w:r>
      <w:r>
        <w:rPr>
          <w:rFonts w:cs="Times New Roman"/>
          <w:szCs w:val="24"/>
          <w:lang w:val="es-ES"/>
        </w:rPr>
        <w:t>en Suramérica, y el Mercosur en particular</w:t>
      </w:r>
      <w:r w:rsidR="00800C08">
        <w:rPr>
          <w:rFonts w:cs="Times New Roman"/>
          <w:szCs w:val="24"/>
          <w:lang w:val="es-ES"/>
        </w:rPr>
        <w:t>, a partir de inicios de los 2000</w:t>
      </w:r>
      <w:r>
        <w:rPr>
          <w:rFonts w:cs="Times New Roman"/>
          <w:szCs w:val="24"/>
          <w:lang w:val="es-ES"/>
        </w:rPr>
        <w:t>, son ‘abiertas’, ‘</w:t>
      </w:r>
      <w:r w:rsidRPr="00E53FFE">
        <w:rPr>
          <w:rFonts w:cs="Times New Roman"/>
          <w:szCs w:val="24"/>
          <w:lang w:val="es-ES"/>
        </w:rPr>
        <w:t xml:space="preserve">liberales’, ‘progresistas’, y se alejan de los paradigmas </w:t>
      </w:r>
      <w:proofErr w:type="spellStart"/>
      <w:r w:rsidR="000F57B1" w:rsidRPr="00E53FFE">
        <w:rPr>
          <w:rFonts w:cs="Times New Roman"/>
          <w:szCs w:val="24"/>
          <w:lang w:val="es-ES"/>
        </w:rPr>
        <w:t>seguritistas</w:t>
      </w:r>
      <w:proofErr w:type="spellEnd"/>
      <w:r w:rsidRPr="00E53FFE">
        <w:rPr>
          <w:rFonts w:cs="Times New Roman"/>
          <w:szCs w:val="24"/>
          <w:lang w:val="es-ES"/>
        </w:rPr>
        <w:t xml:space="preserve"> y restrictivos predominantes en Europa y Estados Unidos </w:t>
      </w:r>
      <w:r w:rsidR="00694DD1" w:rsidRPr="00E53FFE">
        <w:rPr>
          <w:rFonts w:cs="Times New Roman"/>
          <w:szCs w:val="24"/>
          <w:lang w:val="es-ES"/>
        </w:rPr>
        <w:fldChar w:fldCharType="begin"/>
      </w:r>
      <w:r w:rsidR="00972F91">
        <w:rPr>
          <w:rFonts w:cs="Times New Roman"/>
          <w:szCs w:val="24"/>
          <w:lang w:val="es-ES"/>
        </w:rPr>
        <w:instrText xml:space="preserve"> ADDIN ZOTERO_ITEM CSL_CITATION {"citationID":"VX0eOt9d","properties":{"formattedCitation":"(Acosta Arcarazo &amp; Freier, 2015b; Acosta &amp; Freier, 2018; Brumat &amp; Acosta, 2019; Cantor, Freier, &amp; Gauci, 2015; Lavenex, 2019; P\\uc0\\u233{}rez Vichich, 2010)","plainCitation":"(Acosta Arcarazo &amp; Freier, 2015b; Acosta &amp; Freier, 2018; Brumat &amp; Acosta, 2019; Cantor, Freier, &amp; Gauci, 2015; Lavenex, 2019; Pérez Vichich, 2010)","noteIndex":0},"citationItems":[{"id":1952,"uris":["http://zotero.org/users/5779530/items/IPV8I7QU"],"uri":["http://zotero.org/users/5779530/items/IPV8I7QU"],"itemData":{"id":1952,"type":"article-journal","title":"Turning the Immigration Policy Paradox Upside Down? Populist Liberalism and Discursive Gaps in South America","container-title":"International Migration Review","page":"659-696","volume":"49","issue":"3","source":"Wiley Online Library","abstract":"A paradox of officially rejecting but covertly accepting irregular migrants has long been identified in the immigration policies of Western immigrant receiving states. In South America, on the other hand, a liberal discourse of universally welcoming all immigrants, irrespective of their origin and migratory status, has replaced the formally restrictive, securitized and not seldomly ethnically selective immigration rhetoric. This discursive liberalization has found partial translation into immigration laws and policies, but contrary to the universality of rights claimed in their discourses, governments reject recently increasing irregular south–south migration from Africa, Asia, and the Caribbean to varying degrees. This paper applies a mixed methodological approach of discourse and legal analysis and process tracing to explore in how far recent immigration policies in South America constitute a liberal turn, or rather a reverse immigration policy paradox of officially welcoming but covertly rejecting irregular migrants. Based on the comparative analysis of Argentina, Brazil and Ecuador, the study identifies and explains South American “populist liberalism” in the sphere of migration. We highlight important implications for migration theory, thereby opening up new avenues of research on immigration policy making outside Western liberal democracies, and particularly in predominantly migrant sending countries.","DOI":"10.1111/imre.12146","ISSN":"1747-7379","title-short":"Turning the Immigration Policy Paradox Upside Down?","language":"en","author":[{"family":"Acosta Arcarazo","given":"Diego"},{"family":"Freier","given":"Luisa Feline"}],"issued":{"date-parts":[["2015"]]}},"label":"page"},{"id":2284,"uris":["http://zotero.org/users/5779530/items/YP2ZNGS6"],"uri":["http://zotero.org/users/5779530/items/YP2ZNGS6"],"itemData":{"id":2284,"type":"chapter","title":"Regional governance of migration in South America","container-title":"Handbook of Migration and Globalisation","publisher":"Edward Elgar","publisher-place":"Cheltenham","page":"69-85","event-place":"Cheltenham","author":[{"family":"Acosta","given":"Diego"},{"family":"Freier","given":"Luisa Feline"}],"editor":[{"family":"Triandafyllidou","given":"Anna"}],"issued":{"date-parts":[["2018"]]}}},{"id":1845,"uris":["http://zotero.org/users/5779530/items/QK2RNHE9"],"uri":["http://zotero.org/users/5779530/items/QK2RNHE9"],"itemData":{"id":1845,"type":"chapter","title":"Three Generations of Free Movement of Regional Migrants in Mercosur. Any influence from the EU?","container-title":"The Dynamics of Regional Migration Governance","publisher":"Edward Elgar","publisher-place":"Cheltenham","page":"54-72","event-place":"Cheltenham","author":[{"family":"Brumat","given":"Leiza"},{"family":"Acosta","given":"Diego"}],"editor":[{"family":"Geddes","given":"Andrew"},{"family":"Vera Espinoza","given":"Marcia"},{"family":"Hadj Abdou","given":"Leila"},{"family":"Brumat","given":"Leiza"}],"issued":{"date-parts":[["2019"]]}},"label":"page"},{"id":929,"uris":["http://zotero.org/users/5779530/items/KLA4FQ8A"],"uri":["http://zotero.org/users/5779530/items/KLA4FQ8A"],"itemData":{"id":929,"type":"book","title":"A Liberal Tide?: Immigration and Asylum Law and Policy in Latin America","publisher":"Institute of Latin American Studies","publisher-place":"London","number-of-pages":"230","source":"Amazon","event-place":"London","abstract":"Over the past decade, a paradigm shift in migration and asylum law and policymaking appears to have taken place in Latin America. Does this apparent \"liberal tide\" of new laws and policies suggest a new approach to the hot topics of migration and refugees in Latin America distinct from the regressive and restrictive attitudes on display in other parts of the world? The question is urgent not only for our understanding of contemporary Latin America but also as a means of reorienting the debate in the migration studies field toward the important developments currently taking place in the region and in other parts of the global south. This book brings together eight varied and vibrant new analyses by scholars from Latin America and beyond to form the first collection that describes and critically examines the new liberalism in Latin American law and policy on migration and refugees.","ISBN":"978-1-908857-14-9","title-short":"A Liberal Tide?","language":"English","editor":[{"family":"Cantor","given":"David James"},{"family":"Freier","given":"Luisa Feline"},{"family":"Gauci","given":"Jean-Pierre"}],"issued":{"date-parts":[["2015"]]}},"label":"page"},{"id":1850,"uris":["http://zotero.org/users/5779530/items/SMZ5N4SL"],"uri":["http://zotero.org/users/5779530/items/SMZ5N4SL"],"itemData":{"id":1850,"type":"article-journal","title":"Regional migration governance – building block of global initiatives?","container-title":"Journal of Ethnic and Migration Studies","page":"1275-1293","volume":"45","issue":"8","source":"DOI.org (Crossref)","abstract":"Regional institutions addressing mobility, asylum, migrant rights or migration control have proliferated all over the world and occupy an important space in recent UN initiatives to boost global cooperation on migration and refugees. Unlike Europe, where these different aspects of migration policy have come under the ambit of one institution, the European Union, regional initiatives in other parts of the world tend to emerge in different fora, with overlapping but incongruent memberships. Introducing a taxonomy of regional migration institutions, this article assesses regionalism’s contribution to multilevel migration governance in two dimensions: the vertical interplay between regional and multilateral institutions on the one hand and the horizontal relationship between regional institutions on the other hand. The article concludes that regional (economic) integration frameworks like ASEAN, ECOWAS or MERCOSUR may prove fruitful anchors for more substantial regional migration governance.","DOI":"10.1080/1369183X.2018.1441606","ISSN":"1369-183X, 1469-9451","journalAbbreviation":"Journal of Ethnic and Migration Studies","language":"en","author":[{"family":"Lavenex","given":"Sandra"}],"issued":{"date-parts":[["2019",6,11]]}},"label":"page"},{"id":1963,"uris":["http://zotero.org/users/5779530/items/XW55F6CM"],"uri":["http://zotero.org/users/5779530/items/XW55F6CM"],"itemData":{"id":1963,"type":"chapter","title":"El Mercosur ampliado: un enfoque alternativo de las políticas públicas sobre movilidad de personas","container-title":"Sulamérica comunidade imaginada- emancipaçao e integraçao","collection-title":"XI Congresso Internacional do Fórum Universitário do Mercosul","publisher":"Editora da UFF","publisher-place":"Niterói","page":"331-344","event-place":"Niterói","author":[{"family":"Pérez Vichich","given":"Nora"}],"issued":{"date-parts":[["2010"]]}},"label":"page"}],"schema":"https://github.com/citation-style-language/schema/raw/master/csl-citation.json"} </w:instrText>
      </w:r>
      <w:r w:rsidR="00694DD1" w:rsidRPr="00E53FFE">
        <w:rPr>
          <w:rFonts w:cs="Times New Roman"/>
          <w:szCs w:val="24"/>
          <w:lang w:val="es-ES"/>
        </w:rPr>
        <w:fldChar w:fldCharType="separate"/>
      </w:r>
      <w:r w:rsidR="00FB2D59" w:rsidRPr="00FB2D59">
        <w:rPr>
          <w:rFonts w:cs="Times New Roman"/>
          <w:szCs w:val="24"/>
        </w:rPr>
        <w:t>(Acosta Arcarazo &amp; Freier, 2015b; Acosta &amp; Freier, 2018; Brumat &amp; Acosta, 2019; Cantor, Freier, &amp; Gauci, 2015; Lavenex, 2019; Pérez Vichich, 2010)</w:t>
      </w:r>
      <w:r w:rsidR="00694DD1" w:rsidRPr="00E53FFE">
        <w:rPr>
          <w:rFonts w:cs="Times New Roman"/>
          <w:szCs w:val="24"/>
          <w:lang w:val="es-ES"/>
        </w:rPr>
        <w:fldChar w:fldCharType="end"/>
      </w:r>
      <w:r w:rsidRPr="00E53FFE">
        <w:rPr>
          <w:rFonts w:cs="Times New Roman"/>
          <w:szCs w:val="24"/>
          <w:lang w:val="es-ES"/>
        </w:rPr>
        <w:t xml:space="preserve">. Sin embargo, algunos sostienen que se trata más bien de una “brecha discursiva” </w:t>
      </w:r>
      <w:r w:rsidRPr="00E53FFE">
        <w:rPr>
          <w:rFonts w:eastAsia="Times New Roman" w:cs="Times New Roman"/>
          <w:color w:val="000000"/>
          <w:szCs w:val="24"/>
          <w:shd w:val="clear" w:color="auto" w:fill="FFFFFF"/>
          <w:lang w:val="es-ES"/>
        </w:rPr>
        <w:t xml:space="preserve"> entre “declaraciones políticas liberales y leyes nacionales comparativamente restrictivas” </w:t>
      </w:r>
      <w:r w:rsidRPr="00E53FFE">
        <w:rPr>
          <w:rFonts w:eastAsia="Times New Roman" w:cs="Times New Roman"/>
          <w:color w:val="000000"/>
          <w:szCs w:val="24"/>
          <w:shd w:val="clear" w:color="auto" w:fill="FFFFFF"/>
          <w:lang w:val="es-ES"/>
        </w:rPr>
        <w:fldChar w:fldCharType="begin"/>
      </w:r>
      <w:r w:rsidR="00972F91">
        <w:rPr>
          <w:rFonts w:eastAsia="Times New Roman" w:cs="Times New Roman"/>
          <w:color w:val="000000"/>
          <w:szCs w:val="24"/>
          <w:shd w:val="clear" w:color="auto" w:fill="FFFFFF"/>
          <w:lang w:val="es-ES"/>
        </w:rPr>
        <w:instrText xml:space="preserve"> ADDIN ZOTERO_ITEM CSL_CITATION {"citationID":"uhjEvYlq","properties":{"formattedCitation":"(Acosta Arcarazo &amp; Freier, 2015a)","plainCitation":"(Acosta Arcarazo &amp; Freier, 2015a)","noteIndex":0},"citationItems":[{"id":1951,"uris":["http://zotero.org/users/5779530/items/2D4T6KYJ"],"uri":["http://zotero.org/users/5779530/items/2D4T6KYJ"],"itemData":{"id":1951,"type":"article-journal","title":"Discursos y políticas de inmigración en Sudamérica: ¿hacia un nuevo paradigma o la confirmación de una retórica sin contenido?","container-title":"REMHU: Revista Interdisciplinar da Mobilidade Humana","page":"171-189","volume":"23","issue":"44","source":"SciELO","DOI":"10.1590/1980-85852503880004411","ISSN":"1980-8585","title-short":"Discourses and policies on migration in South America","language":"en","author":[{"family":"Acosta Arcarazo","given":"Diego"},{"family":"Freier","given":"Luisa Feline"}],"issued":{"date-parts":[["2015",6]]}}}],"schema":"https://github.com/citation-style-language/schema/raw/master/csl-citation.json"} </w:instrText>
      </w:r>
      <w:r w:rsidRPr="00E53FFE">
        <w:rPr>
          <w:rFonts w:eastAsia="Times New Roman" w:cs="Times New Roman"/>
          <w:color w:val="000000"/>
          <w:szCs w:val="24"/>
          <w:shd w:val="clear" w:color="auto" w:fill="FFFFFF"/>
          <w:lang w:val="es-ES"/>
        </w:rPr>
        <w:fldChar w:fldCharType="separate"/>
      </w:r>
      <w:r w:rsidRPr="00E53FFE">
        <w:rPr>
          <w:rFonts w:eastAsia="Times New Roman" w:cs="Times New Roman"/>
          <w:noProof/>
          <w:color w:val="000000"/>
          <w:szCs w:val="24"/>
          <w:shd w:val="clear" w:color="auto" w:fill="FFFFFF"/>
          <w:lang w:val="es-ES"/>
        </w:rPr>
        <w:t>(Acosta Arcarazo &amp; Freier, 2015a)</w:t>
      </w:r>
      <w:r w:rsidRPr="00E53FFE">
        <w:rPr>
          <w:rFonts w:eastAsia="Times New Roman" w:cs="Times New Roman"/>
          <w:color w:val="000000"/>
          <w:szCs w:val="24"/>
          <w:shd w:val="clear" w:color="auto" w:fill="FFFFFF"/>
          <w:lang w:val="es-ES"/>
        </w:rPr>
        <w:fldChar w:fldCharType="end"/>
      </w:r>
      <w:r w:rsidRPr="00E53FFE">
        <w:rPr>
          <w:rFonts w:eastAsia="Times New Roman" w:cs="Times New Roman"/>
          <w:color w:val="000000"/>
          <w:szCs w:val="24"/>
          <w:shd w:val="clear" w:color="auto" w:fill="FFFFFF"/>
          <w:lang w:val="es-ES"/>
        </w:rPr>
        <w:t xml:space="preserve">. </w:t>
      </w:r>
      <w:r w:rsidR="00735912">
        <w:rPr>
          <w:rFonts w:eastAsia="Times New Roman" w:cs="Times New Roman"/>
          <w:color w:val="000000"/>
          <w:szCs w:val="24"/>
          <w:shd w:val="clear" w:color="auto" w:fill="FFFFFF"/>
          <w:lang w:val="es-ES"/>
        </w:rPr>
        <w:t xml:space="preserve">La ‘liberalización’ de las políticas para la circulación de las personas en la región estaría dada por un cambio en el paradigma ideológico </w:t>
      </w:r>
      <w:r w:rsidR="00735912">
        <w:rPr>
          <w:rFonts w:eastAsia="Times New Roman" w:cs="Times New Roman"/>
          <w:color w:val="000000"/>
          <w:szCs w:val="24"/>
          <w:shd w:val="clear" w:color="auto" w:fill="FFFFFF"/>
          <w:lang w:val="es-ES"/>
        </w:rPr>
        <w:fldChar w:fldCharType="begin"/>
      </w:r>
      <w:r w:rsidR="00972F91">
        <w:rPr>
          <w:rFonts w:eastAsia="Times New Roman" w:cs="Times New Roman"/>
          <w:color w:val="000000"/>
          <w:szCs w:val="24"/>
          <w:shd w:val="clear" w:color="auto" w:fill="FFFFFF"/>
          <w:lang w:val="es-ES"/>
        </w:rPr>
        <w:instrText xml:space="preserve"> ADDIN ZOTERO_ITEM CSL_CITATION {"citationID":"qf1E7W34","properties":{"formattedCitation":"(Acosta &amp; Freier, 2018)","plainCitation":"(Acosta &amp; Freier, 2018)","noteIndex":0},"citationItems":[{"id":2284,"uris":["http://zotero.org/users/5779530/items/YP2ZNGS6"],"uri":["http://zotero.org/users/5779530/items/YP2ZNGS6"],"itemData":{"id":2284,"type":"chapter","title":"Regional governance of migration in South America","container-title":"Handbook of Migration and Globalisation","publisher":"Edward Elgar","publisher-place":"Cheltenham","page":"69-85","event-place":"Cheltenham","author":[{"family":"Acosta","given":"Diego"},{"family":"Freier","given":"Luisa Feline"}],"editor":[{"family":"Triandafyllidou","given":"Anna"}],"issued":{"date-parts":[["2018"]]}}}],"schema":"https://github.com/citation-style-language/schema/raw/master/csl-citation.json"} </w:instrText>
      </w:r>
      <w:r w:rsidR="00735912">
        <w:rPr>
          <w:rFonts w:eastAsia="Times New Roman" w:cs="Times New Roman"/>
          <w:color w:val="000000"/>
          <w:szCs w:val="24"/>
          <w:shd w:val="clear" w:color="auto" w:fill="FFFFFF"/>
          <w:lang w:val="es-ES"/>
        </w:rPr>
        <w:fldChar w:fldCharType="separate"/>
      </w:r>
      <w:r w:rsidR="00735912" w:rsidRPr="00735912">
        <w:rPr>
          <w:rFonts w:cs="Times New Roman"/>
        </w:rPr>
        <w:t>(Acosta &amp; Freier, 2018)</w:t>
      </w:r>
      <w:r w:rsidR="00735912">
        <w:rPr>
          <w:rFonts w:eastAsia="Times New Roman" w:cs="Times New Roman"/>
          <w:color w:val="000000"/>
          <w:szCs w:val="24"/>
          <w:shd w:val="clear" w:color="auto" w:fill="FFFFFF"/>
          <w:lang w:val="es-ES"/>
        </w:rPr>
        <w:fldChar w:fldCharType="end"/>
      </w:r>
      <w:r w:rsidR="00DE2521">
        <w:rPr>
          <w:rFonts w:eastAsia="Times New Roman" w:cs="Times New Roman"/>
          <w:color w:val="000000"/>
          <w:szCs w:val="24"/>
          <w:shd w:val="clear" w:color="auto" w:fill="FFFFFF"/>
          <w:lang w:val="es-ES"/>
        </w:rPr>
        <w:t xml:space="preserve"> y por un cambio en las políticas exteriores de los principales líderes regionales, que comenzaron a priorizar a Suramérica </w:t>
      </w:r>
      <w:r w:rsidR="00DE2521">
        <w:rPr>
          <w:rFonts w:eastAsia="Times New Roman" w:cs="Times New Roman"/>
          <w:color w:val="000000"/>
          <w:szCs w:val="24"/>
          <w:shd w:val="clear" w:color="auto" w:fill="FFFFFF"/>
          <w:lang w:val="es-ES"/>
        </w:rPr>
        <w:fldChar w:fldCharType="begin"/>
      </w:r>
      <w:r w:rsidR="00972F91">
        <w:rPr>
          <w:rFonts w:eastAsia="Times New Roman" w:cs="Times New Roman"/>
          <w:color w:val="000000"/>
          <w:szCs w:val="24"/>
          <w:shd w:val="clear" w:color="auto" w:fill="FFFFFF"/>
          <w:lang w:val="es-ES"/>
        </w:rPr>
        <w:instrText xml:space="preserve"> ADDIN ZOTERO_ITEM CSL_CITATION {"citationID":"fw8lO9OQ","properties":{"formattedCitation":"(Brumat, 2020)","plainCitation":"(Brumat, 2020)","noteIndex":0},"citationItems":[{"id":2247,"uris":["http://zotero.org/users/5779530/items/2YQP5BQG"],"uri":["http://zotero.org/users/5779530/items/2YQP5BQG"],"itemData":{"id":2247,"type":"chapter","title":"Four Generations of Regional policies for the (free) movement of persons in South America (1977-2016)","container-title":"Regional Integration and Migration in the Global South","publisher":"Springer-United Nations University","publisher-place":"New York","event-place":"New York","author":[{"family":"Brumat","given":"Leiza"}],"editor":[{"family":"Marchand","given":"Katrin"},{"family":"Rayp","given":"Glenn"},{"family":"Ilse","given":"Ruyssen"}],"issued":{"date-parts":[["2020"]],"season":"forthcoming"}}}],"schema":"https://github.com/citation-style-language/schema/raw/master/csl-citation.json"} </w:instrText>
      </w:r>
      <w:r w:rsidR="00DE2521">
        <w:rPr>
          <w:rFonts w:eastAsia="Times New Roman" w:cs="Times New Roman"/>
          <w:color w:val="000000"/>
          <w:szCs w:val="24"/>
          <w:shd w:val="clear" w:color="auto" w:fill="FFFFFF"/>
          <w:lang w:val="es-ES"/>
        </w:rPr>
        <w:fldChar w:fldCharType="separate"/>
      </w:r>
      <w:r w:rsidR="00DE2521" w:rsidRPr="00DE2521">
        <w:rPr>
          <w:rFonts w:cs="Times New Roman"/>
        </w:rPr>
        <w:t>(Brumat, 2020)</w:t>
      </w:r>
      <w:r w:rsidR="00DE2521">
        <w:rPr>
          <w:rFonts w:eastAsia="Times New Roman" w:cs="Times New Roman"/>
          <w:color w:val="000000"/>
          <w:szCs w:val="24"/>
          <w:shd w:val="clear" w:color="auto" w:fill="FFFFFF"/>
          <w:lang w:val="es-ES"/>
        </w:rPr>
        <w:fldChar w:fldCharType="end"/>
      </w:r>
      <w:r w:rsidR="00735912">
        <w:rPr>
          <w:rFonts w:eastAsia="Times New Roman" w:cs="Times New Roman"/>
          <w:color w:val="000000"/>
          <w:szCs w:val="24"/>
          <w:shd w:val="clear" w:color="auto" w:fill="FFFFFF"/>
          <w:lang w:val="es-ES"/>
        </w:rPr>
        <w:t>.</w:t>
      </w:r>
    </w:p>
    <w:p w14:paraId="54461399" w14:textId="3FD6D43D" w:rsidR="00565ACD" w:rsidRDefault="0017193A" w:rsidP="007C4C23">
      <w:pPr>
        <w:autoSpaceDE w:val="0"/>
        <w:autoSpaceDN w:val="0"/>
        <w:adjustRightInd w:val="0"/>
        <w:jc w:val="left"/>
        <w:rPr>
          <w:rFonts w:cs="Times New Roman"/>
          <w:szCs w:val="24"/>
          <w:lang w:val="es-ES"/>
        </w:rPr>
      </w:pPr>
      <w:proofErr w:type="spellStart"/>
      <w:r>
        <w:rPr>
          <w:rFonts w:cs="Times New Roman"/>
          <w:szCs w:val="24"/>
          <w:lang w:val="es-ES"/>
        </w:rPr>
        <w:t>Grugel</w:t>
      </w:r>
      <w:proofErr w:type="spellEnd"/>
      <w:r>
        <w:rPr>
          <w:rFonts w:cs="Times New Roman"/>
          <w:szCs w:val="24"/>
          <w:lang w:val="es-ES"/>
        </w:rPr>
        <w:t xml:space="preserve"> </w:t>
      </w:r>
      <w:r>
        <w:rPr>
          <w:rFonts w:cs="Times New Roman"/>
          <w:szCs w:val="24"/>
          <w:lang w:val="es-ES"/>
        </w:rPr>
        <w:fldChar w:fldCharType="begin"/>
      </w:r>
      <w:r w:rsidR="00972F91">
        <w:rPr>
          <w:rFonts w:cs="Times New Roman"/>
          <w:szCs w:val="24"/>
          <w:lang w:val="es-ES"/>
        </w:rPr>
        <w:instrText xml:space="preserve"> ADDIN ZOTERO_ITEM CSL_CITATION {"citationID":"QaE7ZiWR","properties":{"formattedCitation":"(2005)","plainCitation":"(2005)","noteIndex":0},"citationItems":[{"id":2110,"uris":["http://zotero.org/users/5779530/items/H9Y7T3AQ"],"uri":["http://zotero.org/users/5779530/items/H9Y7T3AQ"],"itemData":{"id":2110,"type":"article-journal","title":"Citizenship and governance in Mercosur: arguments for a social agenda","container-title":"Third World Quarterly","page":"1061-1076","volume":"26","issue":"7","source":"Taylor and Francis+NEJM","abstract":"This paper examines a neglected dimension of the debate about post-national citizenship by focusing on the articulation of citizenship demands at the level of the region. More specifically, it analyses the pressures for, and the constraints on, the project of social citizenship within Mercosur. Drawing on primary research in Argentina, the article identifies a number of initiatives that attempt to infuse Mercosur with a social agenda. I argue that the significance of these initiatives is that they represent the first coherent attempt to articulate a citizen-centred model of new regionalism in Mercosur. But I also suggest that a formidable combination of obstacles lies in the path of this alternative project of regional governance. Finally, I explore the consequences of excluding issues of citizenship, rights and welfare from the agenda of regionalism, highlighting in particular the possibility of societal rejection if region building remains empty of social meaning.","DOI":"10.1080/01436590500235629","ISSN":"0143-6597","title-short":"Citizenship and governance in Mercosur","author":[{"family":"Grugel","given":"Jean"}],"issued":{"date-parts":[["2005",10,1]]}},"suppress-author":true}],"schema":"https://github.com/citation-style-language/schema/raw/master/csl-citation.json"} </w:instrText>
      </w:r>
      <w:r>
        <w:rPr>
          <w:rFonts w:cs="Times New Roman"/>
          <w:szCs w:val="24"/>
          <w:lang w:val="es-ES"/>
        </w:rPr>
        <w:fldChar w:fldCharType="separate"/>
      </w:r>
      <w:r w:rsidRPr="0017193A">
        <w:rPr>
          <w:rFonts w:cs="Times New Roman"/>
        </w:rPr>
        <w:t>(2005)</w:t>
      </w:r>
      <w:r>
        <w:rPr>
          <w:rFonts w:cs="Times New Roman"/>
          <w:szCs w:val="24"/>
          <w:lang w:val="es-ES"/>
        </w:rPr>
        <w:fldChar w:fldCharType="end"/>
      </w:r>
      <w:r w:rsidR="00FB6DB9">
        <w:rPr>
          <w:rFonts w:cs="Times New Roman"/>
          <w:szCs w:val="24"/>
          <w:lang w:val="es-ES"/>
        </w:rPr>
        <w:t xml:space="preserve"> sostiene que</w:t>
      </w:r>
      <w:r w:rsidR="005158CF">
        <w:rPr>
          <w:rFonts w:cs="Times New Roman"/>
          <w:szCs w:val="24"/>
          <w:lang w:val="es-ES"/>
        </w:rPr>
        <w:t xml:space="preserve"> la ciudadanía, entendida en el sentido </w:t>
      </w:r>
      <w:proofErr w:type="spellStart"/>
      <w:r w:rsidR="005158CF">
        <w:rPr>
          <w:rFonts w:cs="Times New Roman"/>
          <w:szCs w:val="24"/>
          <w:lang w:val="es-ES"/>
        </w:rPr>
        <w:t>marshalliano</w:t>
      </w:r>
      <w:proofErr w:type="spellEnd"/>
      <w:r w:rsidR="005158CF">
        <w:rPr>
          <w:rFonts w:cs="Times New Roman"/>
          <w:szCs w:val="24"/>
          <w:lang w:val="es-ES"/>
        </w:rPr>
        <w:t xml:space="preserve"> de inclusión, bienestar, seguridad y dignidad para todos los miembros de la sociedad ha sido difícil, sino imposible de conseguir en América latina, </w:t>
      </w:r>
      <w:r w:rsidR="005158CF" w:rsidRPr="00C30AC3">
        <w:rPr>
          <w:rFonts w:cs="Times New Roman"/>
          <w:i/>
          <w:szCs w:val="24"/>
          <w:lang w:val="es-ES"/>
        </w:rPr>
        <w:t>en contraposición a Europa</w:t>
      </w:r>
      <w:r w:rsidR="005158CF">
        <w:rPr>
          <w:rFonts w:cs="Times New Roman"/>
          <w:szCs w:val="24"/>
          <w:lang w:val="es-ES"/>
        </w:rPr>
        <w:t>. Ello se debe al autoritarismo, el neoliberalismo y la privatización de Estado de bienestar. Eso llevó a que la sociedad civil se organizara regionalmente e internacionalizara sus reclamos, lo que se visualiza en el Mercosur.</w:t>
      </w:r>
      <w:r w:rsidR="008A06DE">
        <w:rPr>
          <w:rFonts w:cs="Times New Roman"/>
          <w:szCs w:val="24"/>
          <w:lang w:val="es-ES"/>
        </w:rPr>
        <w:t xml:space="preserve"> </w:t>
      </w:r>
      <w:r w:rsidR="00C00C25">
        <w:rPr>
          <w:rFonts w:cs="Times New Roman"/>
          <w:szCs w:val="24"/>
          <w:lang w:val="es-ES"/>
        </w:rPr>
        <w:t xml:space="preserve">En esta línea crítica también se sitúa Acosta </w:t>
      </w:r>
      <w:r w:rsidR="00C00C25">
        <w:rPr>
          <w:rFonts w:cs="Times New Roman"/>
          <w:szCs w:val="24"/>
          <w:lang w:val="es-ES"/>
        </w:rPr>
        <w:fldChar w:fldCharType="begin"/>
      </w:r>
      <w:r w:rsidR="00972F91">
        <w:rPr>
          <w:rFonts w:cs="Times New Roman"/>
          <w:szCs w:val="24"/>
          <w:lang w:val="es-ES"/>
        </w:rPr>
        <w:instrText xml:space="preserve"> ADDIN ZOTERO_ITEM CSL_CITATION {"citationID":"7a4cQigS","properties":{"formattedCitation":"(2018)","plainCitation":"(2018)","noteIndex":0},"citationItems":[{"id":1749,"uris":["http://zotero.org/users/5779530/items/EE4YUAP9"],"uri":["http://zotero.org/users/5779530/items/EE4YUAP9"],"itemData":{"id":1749,"type":"book","title":"The National versus the Foreigner in South America. 200 Years of Migration and Citizenship Law","publisher":"Cambridge University Press","publisher-place":"Cambridge","event-place":"Cambridge","author":[{"family":"Acosta","given":"Diego"}],"issued":{"date-parts":[["2018"]]}},"suppress-author":true}],"schema":"https://github.com/citation-style-language/schema/raw/master/csl-citation.json"} </w:instrText>
      </w:r>
      <w:r w:rsidR="00C00C25">
        <w:rPr>
          <w:rFonts w:cs="Times New Roman"/>
          <w:szCs w:val="24"/>
          <w:lang w:val="es-ES"/>
        </w:rPr>
        <w:fldChar w:fldCharType="separate"/>
      </w:r>
      <w:r w:rsidR="00C00C25" w:rsidRPr="00C00C25">
        <w:rPr>
          <w:rFonts w:cs="Times New Roman"/>
        </w:rPr>
        <w:t>(2018)</w:t>
      </w:r>
      <w:r w:rsidR="00C00C25">
        <w:rPr>
          <w:rFonts w:cs="Times New Roman"/>
          <w:szCs w:val="24"/>
          <w:lang w:val="es-ES"/>
        </w:rPr>
        <w:fldChar w:fldCharType="end"/>
      </w:r>
      <w:r w:rsidR="00C00C25">
        <w:rPr>
          <w:rFonts w:cs="Times New Roman"/>
          <w:szCs w:val="24"/>
          <w:lang w:val="es-ES"/>
        </w:rPr>
        <w:t xml:space="preserve">, que realiza uno de los análisis histórico-legales </w:t>
      </w:r>
      <w:r w:rsidR="004B711F">
        <w:rPr>
          <w:rFonts w:cs="Times New Roman"/>
          <w:szCs w:val="24"/>
          <w:lang w:val="es-ES"/>
        </w:rPr>
        <w:t xml:space="preserve">más completos </w:t>
      </w:r>
      <w:r w:rsidR="00C00C25">
        <w:rPr>
          <w:rFonts w:cs="Times New Roman"/>
          <w:szCs w:val="24"/>
          <w:lang w:val="es-ES"/>
        </w:rPr>
        <w:t xml:space="preserve">de las políticas de migración y ciudadanía en América del Sur que </w:t>
      </w:r>
      <w:r w:rsidR="00BF0640">
        <w:rPr>
          <w:rFonts w:cs="Times New Roman"/>
          <w:szCs w:val="24"/>
          <w:lang w:val="es-ES"/>
        </w:rPr>
        <w:t>existen</w:t>
      </w:r>
      <w:r w:rsidR="00C00C25">
        <w:rPr>
          <w:rFonts w:cs="Times New Roman"/>
          <w:szCs w:val="24"/>
          <w:lang w:val="es-ES"/>
        </w:rPr>
        <w:t xml:space="preserve"> hasta el momento. Para el autor,</w:t>
      </w:r>
      <w:r w:rsidR="000B0A9C">
        <w:rPr>
          <w:rFonts w:cs="Times New Roman"/>
          <w:szCs w:val="24"/>
          <w:lang w:val="es-ES"/>
        </w:rPr>
        <w:t xml:space="preserve"> que toma como referentes a la UE</w:t>
      </w:r>
      <w:r w:rsidR="009967E8">
        <w:rPr>
          <w:rStyle w:val="Refdenotaalpie"/>
          <w:rFonts w:cs="Times New Roman"/>
          <w:szCs w:val="24"/>
          <w:lang w:val="es-ES"/>
        </w:rPr>
        <w:footnoteReference w:id="1"/>
      </w:r>
      <w:r w:rsidR="000B0A9C">
        <w:rPr>
          <w:rFonts w:cs="Times New Roman"/>
          <w:szCs w:val="24"/>
          <w:lang w:val="es-ES"/>
        </w:rPr>
        <w:t xml:space="preserve"> y a ciertas políticas desarrolladas en </w:t>
      </w:r>
      <w:proofErr w:type="gramStart"/>
      <w:r w:rsidR="000B0A9C">
        <w:rPr>
          <w:rFonts w:cs="Times New Roman"/>
          <w:szCs w:val="24"/>
          <w:lang w:val="es-ES"/>
        </w:rPr>
        <w:t>EEUU</w:t>
      </w:r>
      <w:proofErr w:type="gramEnd"/>
      <w:r w:rsidR="009967E8">
        <w:rPr>
          <w:rFonts w:cs="Times New Roman"/>
          <w:szCs w:val="24"/>
          <w:lang w:val="es-ES"/>
        </w:rPr>
        <w:t>,</w:t>
      </w:r>
      <w:r w:rsidR="00C00C25">
        <w:rPr>
          <w:rFonts w:cs="Times New Roman"/>
          <w:szCs w:val="24"/>
          <w:lang w:val="es-ES"/>
        </w:rPr>
        <w:t xml:space="preserve"> no existe libre circulación en el Mercosur al no haber un claro derecho de </w:t>
      </w:r>
      <w:r w:rsidR="00C00C25">
        <w:rPr>
          <w:rFonts w:cs="Times New Roman"/>
          <w:szCs w:val="24"/>
          <w:lang w:val="es-ES"/>
        </w:rPr>
        <w:lastRenderedPageBreak/>
        <w:t xml:space="preserve">ingreso a otro país miembro y la ciudadanía regional es un desafío a largo plazo. Desde su perspectiva, las políticas migratorias regionales se caracterizan por la yuxtaposición entre apertura y </w:t>
      </w:r>
      <w:r w:rsidR="00542CD8">
        <w:rPr>
          <w:rFonts w:cs="Times New Roman"/>
          <w:szCs w:val="24"/>
          <w:lang w:val="es-ES"/>
        </w:rPr>
        <w:t>cierre, que causa constantes contradicciones y problemas de implementación.</w:t>
      </w:r>
      <w:r w:rsidR="0036175B">
        <w:rPr>
          <w:rFonts w:cs="Times New Roman"/>
          <w:szCs w:val="24"/>
          <w:lang w:val="es-ES"/>
        </w:rPr>
        <w:t xml:space="preserve"> Para Soto</w:t>
      </w:r>
      <w:r w:rsidR="00B874B9">
        <w:rPr>
          <w:rFonts w:cs="Times New Roman"/>
          <w:szCs w:val="24"/>
          <w:lang w:val="es-ES"/>
        </w:rPr>
        <w:t xml:space="preserve"> </w:t>
      </w:r>
      <w:r w:rsidR="00B874B9">
        <w:rPr>
          <w:rFonts w:cs="Times New Roman"/>
          <w:szCs w:val="24"/>
          <w:lang w:val="es-ES"/>
        </w:rPr>
        <w:fldChar w:fldCharType="begin"/>
      </w:r>
      <w:r w:rsidR="00972F91">
        <w:rPr>
          <w:rFonts w:cs="Times New Roman"/>
          <w:szCs w:val="24"/>
          <w:lang w:val="es-ES"/>
        </w:rPr>
        <w:instrText xml:space="preserve"> ADDIN ZOTERO_ITEM CSL_CITATION {"citationID":"NjCmovBh","properties":{"formattedCitation":"(2012)","plainCitation":"(2012)","noteIndex":0},"citationItems":[{"id":2243,"uris":["http://zotero.org/users/5779530/items/WT2B7FDT"],"uri":["http://zotero.org/users/5779530/items/WT2B7FDT"],"itemData":{"id":2243,"type":"chapter","title":"La circulación de personas y el Mercosur","container-title":"Organizzazioni regionali, modello sovranazionale e metodo intergovernativo: i casi dell'Unione europea e del Mercosur","collection-title":"Quaderni del Dipartimenti di Diritto Pubblico- Università di Pisa","publisher":"G.Giappichelli editore","publisher-place":"Torino","page":"279-302","event-place":"Torino","author":[{"family":"Soto","given":"Alfredo Mario"}],"editor":[{"family":"Di Filippo","given":"Marcello"}],"issued":{"date-parts":[["2012"]]}},"suppress-author":true}],"schema":"https://github.com/citation-style-language/schema/raw/master/csl-citation.json"} </w:instrText>
      </w:r>
      <w:r w:rsidR="00B874B9">
        <w:rPr>
          <w:rFonts w:cs="Times New Roman"/>
          <w:szCs w:val="24"/>
          <w:lang w:val="es-ES"/>
        </w:rPr>
        <w:fldChar w:fldCharType="separate"/>
      </w:r>
      <w:r w:rsidR="008F4157">
        <w:rPr>
          <w:rFonts w:cs="Times New Roman"/>
          <w:noProof/>
          <w:szCs w:val="24"/>
          <w:lang w:val="es-ES"/>
        </w:rPr>
        <w:t>(2012)</w:t>
      </w:r>
      <w:r w:rsidR="00B874B9">
        <w:rPr>
          <w:rFonts w:cs="Times New Roman"/>
          <w:szCs w:val="24"/>
          <w:lang w:val="es-ES"/>
        </w:rPr>
        <w:fldChar w:fldCharType="end"/>
      </w:r>
      <w:r w:rsidR="0036175B">
        <w:rPr>
          <w:rFonts w:cs="Times New Roman"/>
          <w:szCs w:val="24"/>
          <w:lang w:val="es-ES"/>
        </w:rPr>
        <w:t xml:space="preserve">, en cambio, los </w:t>
      </w:r>
      <w:r w:rsidR="00D915BF">
        <w:rPr>
          <w:rFonts w:cs="Times New Roman"/>
          <w:szCs w:val="24"/>
          <w:lang w:val="es-ES"/>
        </w:rPr>
        <w:t xml:space="preserve">tribunales nacionales han tendido a hacer efectiva la </w:t>
      </w:r>
      <w:r w:rsidR="008F4157">
        <w:rPr>
          <w:rFonts w:cs="Times New Roman"/>
          <w:szCs w:val="24"/>
          <w:lang w:val="es-ES"/>
        </w:rPr>
        <w:t xml:space="preserve">implementación de la </w:t>
      </w:r>
      <w:r w:rsidR="00D915BF">
        <w:rPr>
          <w:rFonts w:cs="Times New Roman"/>
          <w:szCs w:val="24"/>
          <w:lang w:val="es-ES"/>
        </w:rPr>
        <w:t>normativa regional</w:t>
      </w:r>
      <w:r w:rsidR="008F4157">
        <w:rPr>
          <w:rFonts w:cs="Times New Roman"/>
          <w:szCs w:val="24"/>
          <w:lang w:val="es-ES"/>
        </w:rPr>
        <w:t xml:space="preserve">. </w:t>
      </w:r>
      <w:r w:rsidR="00E00E87">
        <w:rPr>
          <w:rFonts w:cs="Times New Roman"/>
          <w:szCs w:val="24"/>
          <w:lang w:val="es-ES"/>
        </w:rPr>
        <w:t>Otro</w:t>
      </w:r>
      <w:r w:rsidR="005C5B9C">
        <w:rPr>
          <w:rFonts w:cs="Times New Roman"/>
          <w:szCs w:val="24"/>
          <w:lang w:val="es-ES"/>
        </w:rPr>
        <w:t>s</w:t>
      </w:r>
      <w:r w:rsidR="00E00E87">
        <w:rPr>
          <w:rFonts w:cs="Times New Roman"/>
          <w:szCs w:val="24"/>
          <w:lang w:val="es-ES"/>
        </w:rPr>
        <w:t xml:space="preserve"> estudio</w:t>
      </w:r>
      <w:r w:rsidR="00863803">
        <w:rPr>
          <w:rFonts w:cs="Times New Roman"/>
          <w:szCs w:val="24"/>
          <w:lang w:val="es-ES"/>
        </w:rPr>
        <w:t>s</w:t>
      </w:r>
      <w:r w:rsidR="00E00E87">
        <w:rPr>
          <w:rFonts w:cs="Times New Roman"/>
          <w:szCs w:val="24"/>
          <w:lang w:val="es-ES"/>
        </w:rPr>
        <w:t xml:space="preserve"> </w:t>
      </w:r>
      <w:r w:rsidR="00C37130">
        <w:rPr>
          <w:rFonts w:cs="Times New Roman"/>
          <w:szCs w:val="24"/>
          <w:lang w:val="es-ES"/>
        </w:rPr>
        <w:t>jurídico</w:t>
      </w:r>
      <w:r w:rsidR="005C5B9C">
        <w:rPr>
          <w:rFonts w:cs="Times New Roman"/>
          <w:szCs w:val="24"/>
          <w:lang w:val="es-ES"/>
        </w:rPr>
        <w:t>s</w:t>
      </w:r>
      <w:r w:rsidR="00C37130">
        <w:rPr>
          <w:rFonts w:cs="Times New Roman"/>
          <w:szCs w:val="24"/>
          <w:lang w:val="es-ES"/>
        </w:rPr>
        <w:t xml:space="preserve"> </w:t>
      </w:r>
      <w:r w:rsidR="00E00E87">
        <w:rPr>
          <w:rFonts w:cs="Times New Roman"/>
          <w:szCs w:val="24"/>
          <w:lang w:val="es-ES"/>
        </w:rPr>
        <w:t>crítico</w:t>
      </w:r>
      <w:r w:rsidR="00863803">
        <w:rPr>
          <w:rFonts w:cs="Times New Roman"/>
          <w:szCs w:val="24"/>
          <w:lang w:val="es-ES"/>
        </w:rPr>
        <w:t>s</w:t>
      </w:r>
      <w:r w:rsidR="00E00E87">
        <w:rPr>
          <w:rFonts w:cs="Times New Roman"/>
          <w:szCs w:val="24"/>
          <w:lang w:val="es-ES"/>
        </w:rPr>
        <w:t xml:space="preserve"> que tiene</w:t>
      </w:r>
      <w:r w:rsidR="005C5B9C">
        <w:rPr>
          <w:rFonts w:cs="Times New Roman"/>
          <w:szCs w:val="24"/>
          <w:lang w:val="es-ES"/>
        </w:rPr>
        <w:t>n</w:t>
      </w:r>
      <w:r w:rsidR="00E00E87">
        <w:rPr>
          <w:rFonts w:cs="Times New Roman"/>
          <w:szCs w:val="24"/>
          <w:lang w:val="es-ES"/>
        </w:rPr>
        <w:t xml:space="preserve"> a la UE como referente </w:t>
      </w:r>
      <w:r w:rsidR="005C5B9C">
        <w:rPr>
          <w:rFonts w:cs="Times New Roman"/>
          <w:szCs w:val="24"/>
          <w:lang w:val="es-ES"/>
        </w:rPr>
        <w:t>son los</w:t>
      </w:r>
      <w:r w:rsidR="00E00E87">
        <w:rPr>
          <w:rFonts w:cs="Times New Roman"/>
          <w:szCs w:val="24"/>
          <w:lang w:val="es-ES"/>
        </w:rPr>
        <w:t xml:space="preserve"> realizado</w:t>
      </w:r>
      <w:r w:rsidR="005C5B9C">
        <w:rPr>
          <w:rFonts w:cs="Times New Roman"/>
          <w:szCs w:val="24"/>
          <w:lang w:val="es-ES"/>
        </w:rPr>
        <w:t>s</w:t>
      </w:r>
      <w:r w:rsidR="00E00E87">
        <w:rPr>
          <w:rFonts w:cs="Times New Roman"/>
          <w:szCs w:val="24"/>
          <w:lang w:val="es-ES"/>
        </w:rPr>
        <w:t xml:space="preserve"> p</w:t>
      </w:r>
      <w:r w:rsidR="00F56EB0">
        <w:rPr>
          <w:rFonts w:cs="Times New Roman"/>
          <w:szCs w:val="24"/>
          <w:lang w:val="es-ES"/>
        </w:rPr>
        <w:t>or</w:t>
      </w:r>
      <w:r w:rsidR="00E00E87">
        <w:rPr>
          <w:rFonts w:cs="Times New Roman"/>
          <w:szCs w:val="24"/>
          <w:lang w:val="es-ES"/>
        </w:rPr>
        <w:t xml:space="preserve"> </w:t>
      </w:r>
      <w:proofErr w:type="spellStart"/>
      <w:r w:rsidR="00E00E87">
        <w:rPr>
          <w:rFonts w:cs="Times New Roman"/>
          <w:szCs w:val="24"/>
          <w:lang w:val="es-ES"/>
        </w:rPr>
        <w:t>Cardesa</w:t>
      </w:r>
      <w:proofErr w:type="spellEnd"/>
      <w:r w:rsidR="00E00E87">
        <w:rPr>
          <w:rFonts w:cs="Times New Roman"/>
          <w:szCs w:val="24"/>
          <w:lang w:val="es-ES"/>
        </w:rPr>
        <w:t xml:space="preserve"> </w:t>
      </w:r>
      <w:proofErr w:type="spellStart"/>
      <w:r w:rsidR="00E00E87">
        <w:rPr>
          <w:rFonts w:cs="Times New Roman"/>
          <w:szCs w:val="24"/>
          <w:lang w:val="es-ES"/>
        </w:rPr>
        <w:t>Salzmann</w:t>
      </w:r>
      <w:proofErr w:type="spellEnd"/>
      <w:r w:rsidR="00E2447D">
        <w:rPr>
          <w:rFonts w:cs="Times New Roman"/>
          <w:szCs w:val="24"/>
          <w:lang w:val="es-ES"/>
        </w:rPr>
        <w:t xml:space="preserve"> </w:t>
      </w:r>
      <w:r w:rsidR="00E2447D">
        <w:rPr>
          <w:rFonts w:cs="Times New Roman"/>
          <w:szCs w:val="24"/>
          <w:lang w:val="es-ES"/>
        </w:rPr>
        <w:fldChar w:fldCharType="begin"/>
      </w:r>
      <w:r w:rsidR="00972F91">
        <w:rPr>
          <w:rFonts w:cs="Times New Roman"/>
          <w:szCs w:val="24"/>
          <w:lang w:val="es-ES"/>
        </w:rPr>
        <w:instrText xml:space="preserve"> ADDIN ZOTERO_ITEM CSL_CITATION {"citationID":"y3q6gS8j","properties":{"formattedCitation":"(2012)","plainCitation":"(2012)","noteIndex":0},"citationItems":[{"id":2094,"uris":["http://zotero.org/users/5779530/items/THWL4MTG"],"uri":["http://zotero.org/users/5779530/items/THWL4MTG"],"itemData":{"id":2094,"type":"chapter","title":"El contenido juridico de la libre circulacion de personas en el Mercosur : balance y perspectivas","container-title":"La Libre Circulacion de Personas en los Sistemas de Integracion Economica","publisher":"Aranzadi","publisher-place":"Madrid","page":"163-185","event-place":"Madrid","author":[{"family":"Cardesa Salzmann","given":"Antonio"}],"editor":[{"family":"Goizueta Vértiz","given":"Juana"},{"family":"Gómez Fernández","given":"Itziar"},{"family":"González Pascual","given":"María Isabel"}],"issued":{"date-parts":[["2012"]]}},"suppress-author":true}],"schema":"https://github.com/citation-style-language/schema/raw/master/csl-citation.json"} </w:instrText>
      </w:r>
      <w:r w:rsidR="00E2447D">
        <w:rPr>
          <w:rFonts w:cs="Times New Roman"/>
          <w:szCs w:val="24"/>
          <w:lang w:val="es-ES"/>
        </w:rPr>
        <w:fldChar w:fldCharType="separate"/>
      </w:r>
      <w:r w:rsidR="00E2447D">
        <w:rPr>
          <w:rFonts w:cs="Times New Roman"/>
          <w:noProof/>
          <w:szCs w:val="24"/>
          <w:lang w:val="es-ES"/>
        </w:rPr>
        <w:t>(2012)</w:t>
      </w:r>
      <w:r w:rsidR="00E2447D">
        <w:rPr>
          <w:rFonts w:cs="Times New Roman"/>
          <w:szCs w:val="24"/>
          <w:lang w:val="es-ES"/>
        </w:rPr>
        <w:fldChar w:fldCharType="end"/>
      </w:r>
      <w:r w:rsidR="005C5B9C">
        <w:rPr>
          <w:rFonts w:cs="Times New Roman"/>
          <w:szCs w:val="24"/>
          <w:lang w:val="es-ES"/>
        </w:rPr>
        <w:t xml:space="preserve"> y Santana Peña</w:t>
      </w:r>
      <w:r w:rsidR="00E2447D">
        <w:rPr>
          <w:rFonts w:cs="Times New Roman"/>
          <w:szCs w:val="24"/>
          <w:lang w:val="es-ES"/>
        </w:rPr>
        <w:t xml:space="preserve"> </w:t>
      </w:r>
      <w:r w:rsidR="00E2447D">
        <w:rPr>
          <w:rFonts w:cs="Times New Roman"/>
          <w:szCs w:val="24"/>
          <w:lang w:val="es-ES"/>
        </w:rPr>
        <w:fldChar w:fldCharType="begin"/>
      </w:r>
      <w:r w:rsidR="00972F91">
        <w:rPr>
          <w:rFonts w:cs="Times New Roman"/>
          <w:szCs w:val="24"/>
          <w:lang w:val="es-ES"/>
        </w:rPr>
        <w:instrText xml:space="preserve"> ADDIN ZOTERO_ITEM CSL_CITATION {"citationID":"mK7TCoVH","properties":{"formattedCitation":"(2017)","plainCitation":"(2017)","noteIndex":0},"citationItems":[{"id":2096,"uris":["http://zotero.org/users/5779530/items/5ESR4QLK"],"uri":["http://zotero.org/users/5779530/items/5ESR4QLK"],"itemData":{"id":2096,"type":"article-journal","title":"Ciudadanía del MERCOSUR: avances en su construcción y consolidación","container-title":"Revista MERCOSUR de Políticas Sociales","page":"13-34","volume":"1","source":"revista.ismercosur.org","title-short":"Ciudadanía del MERCOSUR","language":"es-ES","author":[{"family":"Santana Peña","given":"Isaac Alejandro"}],"issued":{"date-parts":[["2017"]]}},"suppress-author":true}],"schema":"https://github.com/citation-style-language/schema/raw/master/csl-citation.json"} </w:instrText>
      </w:r>
      <w:r w:rsidR="00E2447D">
        <w:rPr>
          <w:rFonts w:cs="Times New Roman"/>
          <w:szCs w:val="24"/>
          <w:lang w:val="es-ES"/>
        </w:rPr>
        <w:fldChar w:fldCharType="separate"/>
      </w:r>
      <w:r w:rsidR="00E2447D">
        <w:rPr>
          <w:rFonts w:cs="Times New Roman"/>
          <w:noProof/>
          <w:szCs w:val="24"/>
          <w:lang w:val="es-ES"/>
        </w:rPr>
        <w:t>(2017)</w:t>
      </w:r>
      <w:r w:rsidR="00E2447D">
        <w:rPr>
          <w:rFonts w:cs="Times New Roman"/>
          <w:szCs w:val="24"/>
          <w:lang w:val="es-ES"/>
        </w:rPr>
        <w:fldChar w:fldCharType="end"/>
      </w:r>
      <w:r w:rsidR="002621E9">
        <w:rPr>
          <w:rFonts w:cs="Times New Roman"/>
          <w:szCs w:val="24"/>
          <w:lang w:val="es-ES"/>
        </w:rPr>
        <w:t>, para quien</w:t>
      </w:r>
      <w:r w:rsidR="005C5B9C">
        <w:rPr>
          <w:rFonts w:cs="Times New Roman"/>
          <w:szCs w:val="24"/>
          <w:lang w:val="es-ES"/>
        </w:rPr>
        <w:t>es</w:t>
      </w:r>
      <w:r w:rsidR="002621E9">
        <w:rPr>
          <w:rFonts w:cs="Times New Roman"/>
          <w:szCs w:val="24"/>
          <w:lang w:val="es-ES"/>
        </w:rPr>
        <w:t xml:space="preserve"> tampoco existe libre circulación, lo que es debido al carácter intergubernamental del PIR</w:t>
      </w:r>
      <w:r w:rsidR="008C25AE">
        <w:rPr>
          <w:rFonts w:cs="Times New Roman"/>
          <w:szCs w:val="24"/>
          <w:lang w:val="es-ES"/>
        </w:rPr>
        <w:t>, que causa ineficiencias en su funcionamiento</w:t>
      </w:r>
      <w:r w:rsidR="00DE0AF2">
        <w:rPr>
          <w:rFonts w:cs="Times New Roman"/>
          <w:szCs w:val="24"/>
          <w:lang w:val="es-ES"/>
        </w:rPr>
        <w:t xml:space="preserve"> </w:t>
      </w:r>
      <w:r w:rsidR="00DE0AF2">
        <w:rPr>
          <w:rFonts w:cs="Times New Roman"/>
          <w:szCs w:val="24"/>
          <w:lang w:val="es-ES"/>
        </w:rPr>
        <w:fldChar w:fldCharType="begin"/>
      </w:r>
      <w:r w:rsidR="00972F91">
        <w:rPr>
          <w:rFonts w:cs="Times New Roman"/>
          <w:szCs w:val="24"/>
          <w:lang w:val="es-ES"/>
        </w:rPr>
        <w:instrText xml:space="preserve"> ADDIN ZOTERO_ITEM CSL_CITATION {"citationID":"a264nin6tbl","properties":{"unsorted":true,"formattedCitation":"(ver tambi\\uc0\\u233{}n Granja &amp; Villamar, 2017)","plainCitation":"(ver también Granja &amp; Villamar, 2017)","noteIndex":0},"citationItems":[{"id":2239,"uris":["http://zotero.org/users/5779530/items/NKXNVI5D"],"uri":["http://zotero.org/users/5779530/items/NKXNVI5D"],"itemData":{"id":2239,"type":"article-journal","title":"Mercosur migrante. Enfoques y evolución del tratamiento de la movilidad humana en el Mercosur","container-title":"Terceiro Milênio: Revista Crítica de Sociologia e Política","page":"49-78","volume":"8","issue":"1","source":"revistaterceiromilenio.uenf.br","ISSN":"2318-373X","journalAbbreviation":"1","language":"pt","author":[{"family":"Granja","given":"Lorena"},{"family":"Villamar","given":"María Del Carmen Villareal"}],"issued":{"date-parts":[["2017"]]}},"label":"page","prefix":"ver también "}],"schema":"https://github.com/citation-style-language/schema/raw/master/csl-citation.json"} </w:instrText>
      </w:r>
      <w:r w:rsidR="00DE0AF2">
        <w:rPr>
          <w:rFonts w:cs="Times New Roman"/>
          <w:szCs w:val="24"/>
          <w:lang w:val="es-ES"/>
        </w:rPr>
        <w:fldChar w:fldCharType="separate"/>
      </w:r>
      <w:r w:rsidR="00972BD8" w:rsidRPr="00972BD8">
        <w:rPr>
          <w:rFonts w:cs="Times New Roman"/>
          <w:lang w:val="es-ES"/>
        </w:rPr>
        <w:t>(ver también Granja &amp; Villamar, 2017)</w:t>
      </w:r>
      <w:r w:rsidR="00DE0AF2">
        <w:rPr>
          <w:rFonts w:cs="Times New Roman"/>
          <w:szCs w:val="24"/>
          <w:lang w:val="es-ES"/>
        </w:rPr>
        <w:fldChar w:fldCharType="end"/>
      </w:r>
      <w:r w:rsidR="002621E9">
        <w:rPr>
          <w:rFonts w:cs="Times New Roman"/>
          <w:szCs w:val="24"/>
          <w:lang w:val="es-ES"/>
        </w:rPr>
        <w:t>.</w:t>
      </w:r>
      <w:r w:rsidR="00542CD8">
        <w:rPr>
          <w:rFonts w:cs="Times New Roman"/>
          <w:szCs w:val="24"/>
          <w:lang w:val="es-ES"/>
        </w:rPr>
        <w:t xml:space="preserve"> </w:t>
      </w:r>
      <w:proofErr w:type="spellStart"/>
      <w:r w:rsidR="00E86D35">
        <w:rPr>
          <w:rFonts w:cs="Times New Roman"/>
          <w:szCs w:val="24"/>
          <w:lang w:val="es-ES"/>
        </w:rPr>
        <w:t>Domenech</w:t>
      </w:r>
      <w:proofErr w:type="spellEnd"/>
      <w:r w:rsidR="00E86D35">
        <w:rPr>
          <w:rFonts w:cs="Times New Roman"/>
          <w:szCs w:val="24"/>
          <w:lang w:val="es-ES"/>
        </w:rPr>
        <w:t xml:space="preserve">, uno de los principales referentes de las perspectivas críticas, </w:t>
      </w:r>
      <w:r w:rsidR="005519E7">
        <w:rPr>
          <w:rFonts w:cs="Times New Roman"/>
          <w:szCs w:val="24"/>
          <w:lang w:val="es-ES"/>
        </w:rPr>
        <w:t>presenta un punto de vista diverso. Para el autor</w:t>
      </w:r>
      <w:r w:rsidR="00E86D35">
        <w:rPr>
          <w:rFonts w:cs="Times New Roman"/>
          <w:szCs w:val="24"/>
          <w:lang w:val="es-ES"/>
        </w:rPr>
        <w:t xml:space="preserve">, la gobernabilidad migratoria </w:t>
      </w:r>
      <w:r w:rsidR="00781523">
        <w:rPr>
          <w:rFonts w:cs="Times New Roman"/>
          <w:szCs w:val="24"/>
          <w:lang w:val="es-ES"/>
        </w:rPr>
        <w:t>en Suramérica está caracterizada por políticas de “control con rostro humano”, que jerarquizan y clasifican a las personas según su ‘deseabilidad’ y cuya finalidad última es el control</w:t>
      </w:r>
      <w:r w:rsidR="00F213F5">
        <w:rPr>
          <w:rFonts w:cs="Times New Roman"/>
          <w:szCs w:val="24"/>
          <w:lang w:val="es-ES"/>
        </w:rPr>
        <w:t xml:space="preserve"> </w:t>
      </w:r>
      <w:r w:rsidR="00F213F5">
        <w:rPr>
          <w:rFonts w:cs="Times New Roman"/>
          <w:szCs w:val="24"/>
          <w:lang w:val="es-ES"/>
        </w:rPr>
        <w:fldChar w:fldCharType="begin"/>
      </w:r>
      <w:r w:rsidR="00972F91">
        <w:rPr>
          <w:rFonts w:cs="Times New Roman"/>
          <w:szCs w:val="24"/>
          <w:lang w:val="es-ES"/>
        </w:rPr>
        <w:instrText xml:space="preserve"> ADDIN ZOTERO_ITEM CSL_CITATION {"citationID":"EC5bC5xF","properties":{"formattedCitation":"(Domenech, 2013, 2017)","plainCitation":"(Domenech, 2013, 2017)","noteIndex":0},"citationItems":[{"id":2233,"uris":["http://zotero.org/users/5779530/items/H698BGXJ"],"uri":["http://zotero.org/users/5779530/items/H698BGXJ"],"itemData":{"id":2233,"type":"article-journal","title":"“Las migraciones son como el agua”: Hacia la instauración de políticas de “control con rostro humano”. La gobernabilidad migratoria en la Argentina","container-title":"Polis. Revista Latinoamericana","page":"1-20","issue":"35","source":"journals.openedition.org","abstract":"El artículo explora el proceso de transnacionalización de la política migratoria y la incidencia que ha tenido la emergente perspectiva de la gobernabilidad migratoria en el desarrollo de la “nueva política migratoria” en la Argentina. Se sostiene que su adopción en los organismos del Estado especializados en la migración ha sido decisiva para la configuración de ciertos cambios en los modos de pensar y actuar sobre la llamada “inmigración irregular”. Se propone la noción de políticas de “control con rostro humano” para dilucidar nuevas formas de control de las migraciones y las fronteras internacionales. A través del análisis del concepto de migración ordenada, ingresada al ámbito de gobierno de la migración con la emergencia de un nuevo régimen global de control, se pretende contribuir a la comprensión del origen y fundamento de algunos desplazamientos en las formas de pensar y ejercer el control de las migraciones internacionales en la Argentina actual.","ISSN":"0717-6554","title-short":"“Las migraciones son como el agua”","language":"es","author":[{"family":"Domenech","given":"Eduardo"}],"issued":{"date-parts":[["2013",8,8]]}},"label":"page"},{"id":2236,"uris":["http://zotero.org/users/5779530/items/5TZHW34A"],"uri":["http://zotero.org/users/5779530/items/5TZHW34A"],"itemData":{"id":2236,"type":"article-journal","title":"Las políticas de migración en Sudamérica. Elementos para el análisis crítico del control migratorio y fronterizo","container-title":"Terceiro Milênio: Revista Crítica de Sociologia e Política","page":"19-48","volume":"8","issue":"1","source":"revistaterceiromilenio.uenf.br","ISSN":"2318-373X","journalAbbreviation":"1","language":"pt","author":[{"family":"Domenech","given":"Eduardo"}],"issued":{"date-parts":[["2017"]]}},"label":"page"}],"schema":"https://github.com/citation-style-language/schema/raw/master/csl-citation.json"} </w:instrText>
      </w:r>
      <w:r w:rsidR="00F213F5">
        <w:rPr>
          <w:rFonts w:cs="Times New Roman"/>
          <w:szCs w:val="24"/>
          <w:lang w:val="es-ES"/>
        </w:rPr>
        <w:fldChar w:fldCharType="separate"/>
      </w:r>
      <w:r w:rsidR="00F213F5">
        <w:rPr>
          <w:rFonts w:cs="Times New Roman"/>
          <w:noProof/>
          <w:szCs w:val="24"/>
          <w:lang w:val="es-ES"/>
        </w:rPr>
        <w:t>(Domenech, 2013, 2017)</w:t>
      </w:r>
      <w:r w:rsidR="00F213F5">
        <w:rPr>
          <w:rFonts w:cs="Times New Roman"/>
          <w:szCs w:val="24"/>
          <w:lang w:val="es-ES"/>
        </w:rPr>
        <w:fldChar w:fldCharType="end"/>
      </w:r>
      <w:r w:rsidR="00781523">
        <w:rPr>
          <w:rFonts w:cs="Times New Roman"/>
          <w:szCs w:val="24"/>
          <w:lang w:val="es-ES"/>
        </w:rPr>
        <w:t>.</w:t>
      </w:r>
      <w:r w:rsidR="00147751">
        <w:rPr>
          <w:rFonts w:cs="Times New Roman"/>
          <w:szCs w:val="24"/>
          <w:lang w:val="es-ES"/>
        </w:rPr>
        <w:t xml:space="preserve"> Rho</w:t>
      </w:r>
      <w:r w:rsidR="00F213F5">
        <w:rPr>
          <w:rFonts w:cs="Times New Roman"/>
          <w:szCs w:val="24"/>
          <w:lang w:val="es-ES"/>
        </w:rPr>
        <w:t xml:space="preserve"> </w:t>
      </w:r>
      <w:r w:rsidR="00F213F5">
        <w:rPr>
          <w:rFonts w:cs="Times New Roman"/>
          <w:szCs w:val="24"/>
          <w:lang w:val="es-ES"/>
        </w:rPr>
        <w:fldChar w:fldCharType="begin"/>
      </w:r>
      <w:r w:rsidR="00972F91">
        <w:rPr>
          <w:rFonts w:cs="Times New Roman"/>
          <w:szCs w:val="24"/>
          <w:lang w:val="es-ES"/>
        </w:rPr>
        <w:instrText xml:space="preserve"> ADDIN ZOTERO_ITEM CSL_CITATION {"citationID":"2ZamLx31","properties":{"formattedCitation":"(2018)","plainCitation":"(2018)","noteIndex":0},"citationItems":[{"id":2204,"uris":["http://zotero.org/users/5779530/items/MEZ5VMKN"],"uri":["http://zotero.org/users/5779530/items/MEZ5VMKN"],"itemData":{"id":2204,"type":"article-journal","title":"Visiones políticas y perspectivas de Mercosur, CAN y Unasur en la construcción de una ciudadanía regional (2002-2016)","container-title":"Estudios Fronterizos","page":"1-21","volume":"19","author":[{"family":"Rho","given":"María Gabriela"}],"issued":{"date-parts":[["2018"]]}},"suppress-author":true}],"schema":"https://github.com/citation-style-language/schema/raw/master/csl-citation.json"} </w:instrText>
      </w:r>
      <w:r w:rsidR="00F213F5">
        <w:rPr>
          <w:rFonts w:cs="Times New Roman"/>
          <w:szCs w:val="24"/>
          <w:lang w:val="es-ES"/>
        </w:rPr>
        <w:fldChar w:fldCharType="separate"/>
      </w:r>
      <w:r w:rsidR="001104B9">
        <w:rPr>
          <w:rFonts w:cs="Times New Roman"/>
          <w:noProof/>
          <w:szCs w:val="24"/>
          <w:lang w:val="es-ES"/>
        </w:rPr>
        <w:t>(2018)</w:t>
      </w:r>
      <w:r w:rsidR="00F213F5">
        <w:rPr>
          <w:rFonts w:cs="Times New Roman"/>
          <w:szCs w:val="24"/>
          <w:lang w:val="es-ES"/>
        </w:rPr>
        <w:fldChar w:fldCharType="end"/>
      </w:r>
      <w:r w:rsidR="00147751">
        <w:rPr>
          <w:rFonts w:cs="Times New Roman"/>
          <w:szCs w:val="24"/>
          <w:lang w:val="es-ES"/>
        </w:rPr>
        <w:t xml:space="preserve"> </w:t>
      </w:r>
      <w:r w:rsidR="00F239B5">
        <w:rPr>
          <w:rFonts w:cs="Times New Roman"/>
          <w:szCs w:val="24"/>
          <w:lang w:val="es-ES"/>
        </w:rPr>
        <w:t>sostiene tesis similares, agregando que la prevalencia de la legislación nacional es un obstáculo</w:t>
      </w:r>
      <w:r w:rsidR="000D52C9">
        <w:rPr>
          <w:rFonts w:cs="Times New Roman"/>
          <w:szCs w:val="24"/>
          <w:lang w:val="es-ES"/>
        </w:rPr>
        <w:t xml:space="preserve"> para la integración</w:t>
      </w:r>
      <w:r w:rsidR="001740E6">
        <w:rPr>
          <w:rFonts w:cs="Times New Roman"/>
          <w:szCs w:val="24"/>
          <w:lang w:val="es-ES"/>
        </w:rPr>
        <w:t xml:space="preserve">, lo que también se enfoca en los problemas del </w:t>
      </w:r>
      <w:proofErr w:type="spellStart"/>
      <w:r w:rsidR="001740E6">
        <w:rPr>
          <w:rFonts w:cs="Times New Roman"/>
          <w:szCs w:val="24"/>
          <w:lang w:val="es-ES"/>
        </w:rPr>
        <w:t>intergubernamentalismo</w:t>
      </w:r>
      <w:proofErr w:type="spellEnd"/>
      <w:r w:rsidR="000D52C9">
        <w:rPr>
          <w:rFonts w:cs="Times New Roman"/>
          <w:szCs w:val="24"/>
          <w:lang w:val="es-ES"/>
        </w:rPr>
        <w:t>.</w:t>
      </w:r>
      <w:r w:rsidR="0043259D">
        <w:rPr>
          <w:rFonts w:cs="Times New Roman"/>
          <w:szCs w:val="24"/>
          <w:lang w:val="es-ES"/>
        </w:rPr>
        <w:t xml:space="preserve"> </w:t>
      </w:r>
      <w:proofErr w:type="spellStart"/>
      <w:r w:rsidR="00E563AF">
        <w:rPr>
          <w:rFonts w:cs="Times New Roman"/>
          <w:szCs w:val="24"/>
          <w:lang w:val="es-ES"/>
        </w:rPr>
        <w:t>Nejamkis</w:t>
      </w:r>
      <w:proofErr w:type="spellEnd"/>
      <w:r w:rsidR="00E563AF">
        <w:rPr>
          <w:rFonts w:cs="Times New Roman"/>
          <w:szCs w:val="24"/>
          <w:lang w:val="es-ES"/>
        </w:rPr>
        <w:t xml:space="preserve"> </w:t>
      </w:r>
      <w:r w:rsidR="00E563AF">
        <w:rPr>
          <w:rFonts w:cs="Times New Roman"/>
          <w:szCs w:val="24"/>
          <w:lang w:val="es-ES"/>
        </w:rPr>
        <w:fldChar w:fldCharType="begin"/>
      </w:r>
      <w:r w:rsidR="00972F91">
        <w:rPr>
          <w:rFonts w:cs="Times New Roman"/>
          <w:szCs w:val="24"/>
          <w:lang w:val="es-ES"/>
        </w:rPr>
        <w:instrText xml:space="preserve"> ADDIN ZOTERO_ITEM CSL_CITATION {"citationID":"yGbkario","properties":{"formattedCitation":"(2017)","plainCitation":"(2017)","noteIndex":0},"citationItems":[{"id":2107,"uris":["http://zotero.org/users/5779530/items/FWKHM7LC"],"uri":["http://zotero.org/users/5779530/items/FWKHM7LC"],"itemData":{"id":2107,"type":"article-journal","title":"MERCOSUR y UNASUR: Una aproximación al tratamiento de la movilidad de personas","container-title":"ABRA: Revista Internacional de Ciencias Sociales","page":"1-18","volume":"37","issue":"54","author":[{"family":"Nejamkis Rubellin","given":"Lucila"}],"issued":{"date-parts":[["2017",6]]}},"suppress-author":true}],"schema":"https://github.com/citation-style-language/schema/raw/master/csl-citation.json"} </w:instrText>
      </w:r>
      <w:r w:rsidR="00E563AF">
        <w:rPr>
          <w:rFonts w:cs="Times New Roman"/>
          <w:szCs w:val="24"/>
          <w:lang w:val="es-ES"/>
        </w:rPr>
        <w:fldChar w:fldCharType="separate"/>
      </w:r>
      <w:r w:rsidR="005A6A53">
        <w:rPr>
          <w:rFonts w:cs="Times New Roman"/>
          <w:noProof/>
          <w:szCs w:val="24"/>
          <w:lang w:val="es-ES"/>
        </w:rPr>
        <w:t>(2017)</w:t>
      </w:r>
      <w:r w:rsidR="00E563AF">
        <w:rPr>
          <w:rFonts w:cs="Times New Roman"/>
          <w:szCs w:val="24"/>
          <w:lang w:val="es-ES"/>
        </w:rPr>
        <w:fldChar w:fldCharType="end"/>
      </w:r>
      <w:r w:rsidR="00E563AF">
        <w:rPr>
          <w:rFonts w:cs="Times New Roman"/>
          <w:szCs w:val="24"/>
          <w:lang w:val="es-ES"/>
        </w:rPr>
        <w:t xml:space="preserve"> agrega que la Organización Internacional para las Migraciones (OIM) tuvo</w:t>
      </w:r>
      <w:r w:rsidR="00781523">
        <w:rPr>
          <w:rFonts w:cs="Times New Roman"/>
          <w:szCs w:val="24"/>
          <w:lang w:val="es-ES"/>
        </w:rPr>
        <w:t xml:space="preserve"> </w:t>
      </w:r>
      <w:r w:rsidR="005519E7">
        <w:rPr>
          <w:rFonts w:cs="Times New Roman"/>
          <w:szCs w:val="24"/>
          <w:lang w:val="es-ES"/>
        </w:rPr>
        <w:t>p</w:t>
      </w:r>
      <w:r w:rsidR="00E563AF">
        <w:rPr>
          <w:rFonts w:cs="Times New Roman"/>
          <w:szCs w:val="24"/>
          <w:lang w:val="es-ES"/>
        </w:rPr>
        <w:t xml:space="preserve">articular influencia en la ‘homogeneización’ de las normativas con base en el control. </w:t>
      </w:r>
      <w:r w:rsidR="00283802">
        <w:rPr>
          <w:rFonts w:cs="Times New Roman"/>
          <w:szCs w:val="24"/>
          <w:lang w:val="es-ES"/>
        </w:rPr>
        <w:t xml:space="preserve">Tanto para </w:t>
      </w:r>
      <w:proofErr w:type="spellStart"/>
      <w:r w:rsidR="000D52C9">
        <w:rPr>
          <w:rFonts w:cs="Times New Roman"/>
          <w:szCs w:val="24"/>
          <w:lang w:val="es-ES"/>
        </w:rPr>
        <w:t>Domenech</w:t>
      </w:r>
      <w:proofErr w:type="spellEnd"/>
      <w:r w:rsidR="00283802">
        <w:rPr>
          <w:rFonts w:cs="Times New Roman"/>
          <w:szCs w:val="24"/>
          <w:lang w:val="es-ES"/>
        </w:rPr>
        <w:t xml:space="preserve"> como para </w:t>
      </w:r>
      <w:r w:rsidR="00565ACD">
        <w:rPr>
          <w:rFonts w:cs="Times New Roman"/>
          <w:szCs w:val="24"/>
          <w:lang w:val="es-ES"/>
        </w:rPr>
        <w:t xml:space="preserve">Ceriani Cernadas, </w:t>
      </w:r>
      <w:r w:rsidR="00283802">
        <w:rPr>
          <w:rFonts w:cs="Times New Roman"/>
          <w:szCs w:val="24"/>
          <w:lang w:val="es-ES"/>
        </w:rPr>
        <w:t>la UE es un ejemplo negativo. Este último autor</w:t>
      </w:r>
      <w:r w:rsidR="001104B9">
        <w:rPr>
          <w:rFonts w:cs="Times New Roman"/>
          <w:szCs w:val="24"/>
          <w:lang w:val="es-ES"/>
        </w:rPr>
        <w:t xml:space="preserve"> </w:t>
      </w:r>
      <w:r w:rsidR="000554E4">
        <w:rPr>
          <w:rFonts w:cs="Times New Roman"/>
          <w:szCs w:val="24"/>
          <w:lang w:val="es-ES"/>
        </w:rPr>
        <w:fldChar w:fldCharType="begin"/>
      </w:r>
      <w:r w:rsidR="00972F91">
        <w:rPr>
          <w:rFonts w:cs="Times New Roman"/>
          <w:szCs w:val="24"/>
          <w:lang w:val="es-ES"/>
        </w:rPr>
        <w:instrText xml:space="preserve"> ADDIN ZOTERO_ITEM CSL_CITATION {"citationID":"25Tw9Qvv","properties":{"formattedCitation":"(Ceriani Cernadas, 2012)","plainCitation":"(Ceriani Cernadas, 2012)","noteIndex":0},"citationItems":[{"id":2254,"uris":["http://zotero.org/users/5779530/items/IJX8IYLK"],"uri":["http://zotero.org/users/5779530/items/IJX8IYLK"],"itemData":{"id":2254,"type":"article-journal","title":"Ciudadanía, migraciones y libre circulación en el Mercosur: ¿Hacia un paradigma basado en los derechos humanos o réplica del modelo excluyente de la Unión Europea?","container-title":"Revista de Derecho MIgratorio y Extranjería","page":"259-287","volume":"30","author":[{"family":"Ceriani Cernadas","given":"Pablo"}],"issued":{"date-parts":[["2012"]]}}}],"schema":"https://github.com/citation-style-language/schema/raw/master/csl-citation.json"} </w:instrText>
      </w:r>
      <w:r w:rsidR="000554E4">
        <w:rPr>
          <w:rFonts w:cs="Times New Roman"/>
          <w:szCs w:val="24"/>
          <w:lang w:val="es-ES"/>
        </w:rPr>
        <w:fldChar w:fldCharType="separate"/>
      </w:r>
      <w:r w:rsidR="002E332C">
        <w:rPr>
          <w:rFonts w:cs="Times New Roman"/>
          <w:noProof/>
          <w:szCs w:val="24"/>
          <w:lang w:val="es-ES"/>
        </w:rPr>
        <w:t>(Ceriani Cernadas, 2012)</w:t>
      </w:r>
      <w:r w:rsidR="000554E4">
        <w:rPr>
          <w:rFonts w:cs="Times New Roman"/>
          <w:szCs w:val="24"/>
          <w:lang w:val="es-ES"/>
        </w:rPr>
        <w:fldChar w:fldCharType="end"/>
      </w:r>
      <w:r w:rsidR="00283802">
        <w:rPr>
          <w:rFonts w:cs="Times New Roman"/>
          <w:szCs w:val="24"/>
          <w:lang w:val="es-ES"/>
        </w:rPr>
        <w:t xml:space="preserve"> </w:t>
      </w:r>
      <w:r w:rsidR="00565ACD">
        <w:rPr>
          <w:rFonts w:cs="Times New Roman"/>
          <w:szCs w:val="24"/>
          <w:lang w:val="es-ES"/>
        </w:rPr>
        <w:t>sostiene que la formulación de la ciudadanía del Mercosur establecida en la Decisión 64/10</w:t>
      </w:r>
      <w:r w:rsidR="00FF6E11">
        <w:rPr>
          <w:rFonts w:cs="Times New Roman"/>
          <w:szCs w:val="24"/>
          <w:lang w:val="es-ES"/>
        </w:rPr>
        <w:t>, si bien tiene gran potencialidad para ampliar los derechos relativos a la libre circulación de personas en la región,</w:t>
      </w:r>
      <w:r w:rsidR="00565ACD">
        <w:rPr>
          <w:rFonts w:cs="Times New Roman"/>
          <w:szCs w:val="24"/>
          <w:lang w:val="es-ES"/>
        </w:rPr>
        <w:t xml:space="preserve"> es excluyente y discriminatoria contra nacionales de terceros Estados, al igual que la UE.</w:t>
      </w:r>
    </w:p>
    <w:p w14:paraId="74EF3EE4" w14:textId="1860C2FC" w:rsidR="00FD73D3" w:rsidRDefault="00FD73D3" w:rsidP="007C4C23">
      <w:pPr>
        <w:autoSpaceDE w:val="0"/>
        <w:autoSpaceDN w:val="0"/>
        <w:adjustRightInd w:val="0"/>
        <w:jc w:val="left"/>
        <w:rPr>
          <w:rFonts w:cs="Times New Roman"/>
          <w:szCs w:val="24"/>
          <w:lang w:val="es-ES"/>
        </w:rPr>
      </w:pPr>
      <w:proofErr w:type="spellStart"/>
      <w:r>
        <w:rPr>
          <w:rFonts w:cs="Times New Roman"/>
          <w:szCs w:val="24"/>
        </w:rPr>
        <w:t>Modolo</w:t>
      </w:r>
      <w:proofErr w:type="spellEnd"/>
      <w:r>
        <w:rPr>
          <w:rFonts w:cs="Times New Roman"/>
          <w:szCs w:val="24"/>
        </w:rPr>
        <w:t xml:space="preserve"> </w:t>
      </w:r>
      <w:r>
        <w:rPr>
          <w:rFonts w:cs="Times New Roman"/>
          <w:szCs w:val="24"/>
        </w:rPr>
        <w:fldChar w:fldCharType="begin"/>
      </w:r>
      <w:r w:rsidR="00972F91">
        <w:rPr>
          <w:rFonts w:cs="Times New Roman"/>
          <w:szCs w:val="24"/>
        </w:rPr>
        <w:instrText xml:space="preserve"> ADDIN ZOTERO_ITEM CSL_CITATION {"citationID":"5ijvCjHs","properties":{"formattedCitation":"(2012, 2015)","plainCitation":"(2012, 2015)","noteIndex":0},"citationItems":[{"id":2108,"uris":["http://zotero.org/users/5779530/items/WHSRELKE"],"uri":["http://zotero.org/users/5779530/items/WHSRELKE"],"itemData":{"id":2108,"type":"article-journal","title":"Política Migratoria Regional. El caso de la Residencia MERCOSUR (2002-2011)","container-title":"Revista Aportes para la Integración Latinoamericana","page":"40-58","volume":"XVIII","issue":"26","author":[{"family":"Modolo","given":"Vanina"}],"issued":{"date-parts":[["2012",6]]}},"label":"page","suppress-author":true},{"id":1953,"uris":["http://zotero.org/users/5779530/items/8TFCCPCH"],"uri":["http://zotero.org/users/5779530/items/8TFCCPCH"],"itemData":{"id":1953,"type":"article-journal","title":"O Mercosul Importa. A Política Regional de Mobilidade Territorial","container-title":"Contexto Internacional","page":"571-595","volume":"37","issue":"2","source":"SciELO","DOI":"10.1590/S0102-85292015000200008","ISSN":"0102-8529","language":"pt","author":[{"family":"Modolo","given":"Vanina"}],"issued":{"date-parts":[["2015",8]]}},"label":"page","suppress-author":true}],"schema":"https://github.com/citation-style-language/schema/raw/master/csl-citation.json"} </w:instrText>
      </w:r>
      <w:r>
        <w:rPr>
          <w:rFonts w:cs="Times New Roman"/>
          <w:szCs w:val="24"/>
        </w:rPr>
        <w:fldChar w:fldCharType="separate"/>
      </w:r>
      <w:r w:rsidR="009570DB">
        <w:rPr>
          <w:rFonts w:cs="Times New Roman"/>
          <w:noProof/>
          <w:szCs w:val="24"/>
        </w:rPr>
        <w:t>(2012, 2015)</w:t>
      </w:r>
      <w:r>
        <w:rPr>
          <w:rFonts w:cs="Times New Roman"/>
          <w:szCs w:val="24"/>
        </w:rPr>
        <w:fldChar w:fldCharType="end"/>
      </w:r>
      <w:r>
        <w:rPr>
          <w:rFonts w:cs="Times New Roman"/>
          <w:szCs w:val="24"/>
        </w:rPr>
        <w:t xml:space="preserve"> </w:t>
      </w:r>
      <w:r w:rsidR="00E145DE">
        <w:rPr>
          <w:rFonts w:cs="Times New Roman"/>
          <w:szCs w:val="24"/>
        </w:rPr>
        <w:t>compara</w:t>
      </w:r>
      <w:r>
        <w:rPr>
          <w:rFonts w:cs="Times New Roman"/>
          <w:szCs w:val="24"/>
        </w:rPr>
        <w:t xml:space="preserve"> algunos aspectos d</w:t>
      </w:r>
      <w:r w:rsidR="00E145DE">
        <w:rPr>
          <w:rFonts w:cs="Times New Roman"/>
          <w:szCs w:val="24"/>
        </w:rPr>
        <w:t>el Mercosur y de la UE</w:t>
      </w:r>
      <w:r>
        <w:rPr>
          <w:rFonts w:cs="Times New Roman"/>
          <w:szCs w:val="24"/>
        </w:rPr>
        <w:t>, y describe la normativa del Mercosur para la “movilidad territorial”. La autora destaca la “escasa importancia”</w:t>
      </w:r>
      <w:r w:rsidR="00593853">
        <w:rPr>
          <w:rFonts w:cs="Times New Roman"/>
          <w:szCs w:val="24"/>
        </w:rPr>
        <w:t xml:space="preserve"> y el “poco interé</w:t>
      </w:r>
      <w:r w:rsidR="009570DB">
        <w:rPr>
          <w:rFonts w:cs="Times New Roman"/>
          <w:szCs w:val="24"/>
        </w:rPr>
        <w:t>s”</w:t>
      </w:r>
      <w:r>
        <w:rPr>
          <w:rFonts w:cs="Times New Roman"/>
          <w:szCs w:val="24"/>
        </w:rPr>
        <w:t xml:space="preserve"> que el Mercosur ha dado a la agenda migratoria y</w:t>
      </w:r>
      <w:r w:rsidR="0028231C">
        <w:rPr>
          <w:rFonts w:cs="Times New Roman"/>
          <w:szCs w:val="24"/>
        </w:rPr>
        <w:t>, al igual que Ceriani Cernadas,</w:t>
      </w:r>
      <w:r>
        <w:rPr>
          <w:rFonts w:cs="Times New Roman"/>
          <w:szCs w:val="24"/>
        </w:rPr>
        <w:t xml:space="preserve"> la exclusión de los nacionales de terceros Estados de los “beneficios de la libre movilidad”. También menciona la necesidad de profundizar los estudios “sobre los procedimientos de toma de decisión” </w:t>
      </w:r>
      <w:r>
        <w:rPr>
          <w:rFonts w:cs="Times New Roman"/>
          <w:szCs w:val="24"/>
        </w:rPr>
        <w:fldChar w:fldCharType="begin"/>
      </w:r>
      <w:r w:rsidR="00972F91">
        <w:rPr>
          <w:rFonts w:cs="Times New Roman"/>
          <w:szCs w:val="24"/>
        </w:rPr>
        <w:instrText xml:space="preserve"> ADDIN ZOTERO_ITEM CSL_CITATION {"citationID":"2e051VnM","properties":{"formattedCitation":"(Modolo, 2015, p. 587)","plainCitation":"(Modolo, 2015, p. 587)","noteIndex":0},"citationItems":[{"id":1953,"uris":["http://zotero.org/users/5779530/items/8TFCCPCH"],"uri":["http://zotero.org/users/5779530/items/8TFCCPCH"],"itemData":{"id":1953,"type":"article-journal","title":"O Mercosul Importa. A Política Regional de Mobilidade Territorial","container-title":"Contexto Internacional","page":"571-595","volume":"37","issue":"2","source":"SciELO","DOI":"10.1590/S0102-85292015000200008","ISSN":"0102-8529","language":"pt","author":[{"family":"Modolo","given":"Vanina"}],"issued":{"date-parts":[["2015",8]]}},"locator":"587","label":"page"}],"schema":"https://github.com/citation-style-language/schema/raw/master/csl-citation.json"} </w:instrText>
      </w:r>
      <w:r>
        <w:rPr>
          <w:rFonts w:cs="Times New Roman"/>
          <w:szCs w:val="24"/>
        </w:rPr>
        <w:fldChar w:fldCharType="separate"/>
      </w:r>
      <w:r>
        <w:rPr>
          <w:rFonts w:cs="Times New Roman"/>
          <w:noProof/>
          <w:szCs w:val="24"/>
        </w:rPr>
        <w:t>(Modolo, 2015, p. 587)</w:t>
      </w:r>
      <w:r>
        <w:rPr>
          <w:rFonts w:cs="Times New Roman"/>
          <w:szCs w:val="24"/>
        </w:rPr>
        <w:fldChar w:fldCharType="end"/>
      </w:r>
      <w:r>
        <w:rPr>
          <w:rFonts w:cs="Times New Roman"/>
          <w:szCs w:val="24"/>
        </w:rPr>
        <w:t xml:space="preserve"> ante la escasez de los mismos.</w:t>
      </w:r>
    </w:p>
    <w:p w14:paraId="01767599" w14:textId="3E62D97D" w:rsidR="00675106" w:rsidRDefault="00824495" w:rsidP="007C4C23">
      <w:pPr>
        <w:autoSpaceDE w:val="0"/>
        <w:autoSpaceDN w:val="0"/>
        <w:adjustRightInd w:val="0"/>
        <w:jc w:val="left"/>
        <w:rPr>
          <w:rFonts w:cs="Times New Roman"/>
          <w:szCs w:val="24"/>
          <w:lang w:val="es-ES"/>
        </w:rPr>
      </w:pPr>
      <w:proofErr w:type="spellStart"/>
      <w:r>
        <w:rPr>
          <w:rFonts w:cs="Times New Roman"/>
          <w:szCs w:val="24"/>
          <w:lang w:val="es-ES"/>
        </w:rPr>
        <w:t>Hartlapp</w:t>
      </w:r>
      <w:proofErr w:type="spellEnd"/>
      <w:r w:rsidR="0028231C">
        <w:rPr>
          <w:rFonts w:cs="Times New Roman"/>
          <w:szCs w:val="24"/>
          <w:lang w:val="es-ES"/>
        </w:rPr>
        <w:t xml:space="preserve"> </w:t>
      </w:r>
      <w:r w:rsidR="0028231C">
        <w:rPr>
          <w:rFonts w:cs="Times New Roman"/>
          <w:szCs w:val="24"/>
          <w:lang w:val="es-ES"/>
        </w:rPr>
        <w:fldChar w:fldCharType="begin"/>
      </w:r>
      <w:r w:rsidR="00972F91">
        <w:rPr>
          <w:rFonts w:cs="Times New Roman"/>
          <w:szCs w:val="24"/>
          <w:lang w:val="es-ES"/>
        </w:rPr>
        <w:instrText xml:space="preserve"> ADDIN ZOTERO_ITEM CSL_CITATION {"citationID":"8BfQMSRI","properties":{"formattedCitation":"(2016)","plainCitation":"(2016)","noteIndex":0},"citationItems":[{"id":2216,"uris":["http://zotero.org/users/5779530/items/47XTAQ2X"],"uri":["http://zotero.org/users/5779530/items/47XTAQ2X"],"itemData":{"id":2216,"type":"chapter","title":"Regulating Social Policy in the EU and Mercosur&gt; Patterns an Developments in Social Security and Related Areas","container-title":"Regional Organizations and Social Policy in Europe and Latin America. A Space for Social Citizenship?","collection-title":"Development, Justice and Citizenship","publisher":"Palgrave Macmillan","publisher-place":"Basingstoke","page":"92-116","event-place":"Basingstoke","author":[{"family":"Hartlapp","given":"Miriam"}],"editor":[{"family":"Bianculli","given":"Andrea C."},{"family":"Ribeiro Hoffmann","given":"Andrea"}],"issued":{"date-parts":[["2016"]]}},"suppress-author":true}],"schema":"https://github.com/citation-style-language/schema/raw/master/csl-citation.json"} </w:instrText>
      </w:r>
      <w:r w:rsidR="0028231C">
        <w:rPr>
          <w:rFonts w:cs="Times New Roman"/>
          <w:szCs w:val="24"/>
          <w:lang w:val="es-ES"/>
        </w:rPr>
        <w:fldChar w:fldCharType="separate"/>
      </w:r>
      <w:r w:rsidR="00F64736">
        <w:rPr>
          <w:rFonts w:cs="Times New Roman"/>
          <w:noProof/>
          <w:szCs w:val="24"/>
          <w:lang w:val="es-ES"/>
        </w:rPr>
        <w:t>(2016)</w:t>
      </w:r>
      <w:r w:rsidR="0028231C">
        <w:rPr>
          <w:rFonts w:cs="Times New Roman"/>
          <w:szCs w:val="24"/>
          <w:lang w:val="es-ES"/>
        </w:rPr>
        <w:fldChar w:fldCharType="end"/>
      </w:r>
      <w:r>
        <w:rPr>
          <w:rFonts w:cs="Times New Roman"/>
          <w:szCs w:val="24"/>
          <w:lang w:val="es-ES"/>
        </w:rPr>
        <w:t xml:space="preserve"> </w:t>
      </w:r>
      <w:r w:rsidR="00D44521">
        <w:rPr>
          <w:rFonts w:cs="Times New Roman"/>
          <w:szCs w:val="24"/>
          <w:lang w:val="es-ES"/>
        </w:rPr>
        <w:t xml:space="preserve">realiza </w:t>
      </w:r>
      <w:r w:rsidR="002E332C">
        <w:rPr>
          <w:rFonts w:cs="Times New Roman"/>
          <w:szCs w:val="24"/>
          <w:lang w:val="es-ES"/>
        </w:rPr>
        <w:t xml:space="preserve">asimismo </w:t>
      </w:r>
      <w:r w:rsidR="00424648">
        <w:rPr>
          <w:rFonts w:cs="Times New Roman"/>
          <w:szCs w:val="24"/>
          <w:lang w:val="es-ES"/>
        </w:rPr>
        <w:t xml:space="preserve">una comparación </w:t>
      </w:r>
      <w:r w:rsidR="00D46584">
        <w:rPr>
          <w:rFonts w:cs="Times New Roman"/>
          <w:szCs w:val="24"/>
          <w:lang w:val="es-ES"/>
        </w:rPr>
        <w:t xml:space="preserve">normativa e institucional </w:t>
      </w:r>
      <w:r w:rsidR="00593853">
        <w:rPr>
          <w:rFonts w:cs="Times New Roman"/>
          <w:szCs w:val="24"/>
          <w:lang w:val="es-ES"/>
        </w:rPr>
        <w:t>con la UE que se distingue por proveer</w:t>
      </w:r>
      <w:r w:rsidR="00424648">
        <w:rPr>
          <w:rFonts w:cs="Times New Roman"/>
          <w:szCs w:val="24"/>
          <w:lang w:val="es-ES"/>
        </w:rPr>
        <w:t xml:space="preserve"> explicaciones que no están centradas en la eficiencia (o falta de ella) en el Mercosur. Según esta autora, </w:t>
      </w:r>
      <w:r>
        <w:rPr>
          <w:rFonts w:cs="Times New Roman"/>
          <w:szCs w:val="24"/>
          <w:lang w:val="es-ES"/>
        </w:rPr>
        <w:t>los desarrollos en el área de políticas sociales</w:t>
      </w:r>
      <w:r w:rsidR="00D46584">
        <w:rPr>
          <w:rFonts w:cs="Times New Roman"/>
          <w:szCs w:val="24"/>
          <w:lang w:val="es-ES"/>
        </w:rPr>
        <w:t xml:space="preserve"> (y libre circulación de trabajadores)</w:t>
      </w:r>
      <w:r>
        <w:rPr>
          <w:rFonts w:cs="Times New Roman"/>
          <w:szCs w:val="24"/>
          <w:lang w:val="es-ES"/>
        </w:rPr>
        <w:t xml:space="preserve"> en el Mercosur</w:t>
      </w:r>
      <w:r w:rsidR="00D46584">
        <w:rPr>
          <w:rFonts w:cs="Times New Roman"/>
          <w:szCs w:val="24"/>
          <w:lang w:val="es-ES"/>
        </w:rPr>
        <w:t xml:space="preserve"> están</w:t>
      </w:r>
      <w:r w:rsidR="002134A3">
        <w:rPr>
          <w:rFonts w:cs="Times New Roman"/>
          <w:szCs w:val="24"/>
          <w:lang w:val="es-ES"/>
        </w:rPr>
        <w:t xml:space="preserve"> desconectados de </w:t>
      </w:r>
      <w:r w:rsidR="00D46584">
        <w:rPr>
          <w:rFonts w:cs="Times New Roman"/>
          <w:szCs w:val="24"/>
          <w:lang w:val="es-ES"/>
        </w:rPr>
        <w:t xml:space="preserve">la evolución del Mercado </w:t>
      </w:r>
      <w:r w:rsidR="00FF79B8">
        <w:rPr>
          <w:rFonts w:cs="Times New Roman"/>
          <w:szCs w:val="24"/>
          <w:lang w:val="es-ES"/>
        </w:rPr>
        <w:t>Común,</w:t>
      </w:r>
      <w:r w:rsidR="00D46584">
        <w:rPr>
          <w:rFonts w:cs="Times New Roman"/>
          <w:szCs w:val="24"/>
          <w:lang w:val="es-ES"/>
        </w:rPr>
        <w:t xml:space="preserve"> es decir, de la integración económica. Esto se explica</w:t>
      </w:r>
      <w:r>
        <w:rPr>
          <w:rFonts w:cs="Times New Roman"/>
          <w:szCs w:val="24"/>
          <w:lang w:val="es-ES"/>
        </w:rPr>
        <w:t xml:space="preserve"> por la composición de los actores </w:t>
      </w:r>
      <w:r w:rsidR="00346B99">
        <w:rPr>
          <w:rFonts w:cs="Times New Roman"/>
          <w:szCs w:val="24"/>
          <w:lang w:val="es-ES"/>
        </w:rPr>
        <w:t>participantes</w:t>
      </w:r>
      <w:r>
        <w:rPr>
          <w:rFonts w:cs="Times New Roman"/>
          <w:szCs w:val="24"/>
          <w:lang w:val="es-ES"/>
        </w:rPr>
        <w:t xml:space="preserve"> en las instituciones regionales, que eran de orientación política mayoritariamente de izquierda. </w:t>
      </w:r>
      <w:r w:rsidR="00346B99">
        <w:rPr>
          <w:rFonts w:cs="Times New Roman"/>
          <w:szCs w:val="24"/>
          <w:lang w:val="es-ES"/>
        </w:rPr>
        <w:t>En el Mercosur existe</w:t>
      </w:r>
      <w:r>
        <w:rPr>
          <w:rFonts w:cs="Times New Roman"/>
          <w:szCs w:val="24"/>
          <w:lang w:val="es-ES"/>
        </w:rPr>
        <w:t xml:space="preserve"> una clara orientación a adoptar los estándares de la OIT y si bien existe un </w:t>
      </w:r>
      <w:r>
        <w:rPr>
          <w:rFonts w:cs="Times New Roman"/>
          <w:szCs w:val="24"/>
          <w:lang w:val="es-ES"/>
        </w:rPr>
        <w:lastRenderedPageBreak/>
        <w:t xml:space="preserve">desarrollo </w:t>
      </w:r>
      <w:r w:rsidR="00764754">
        <w:rPr>
          <w:rFonts w:cs="Times New Roman"/>
          <w:szCs w:val="24"/>
          <w:lang w:val="es-ES"/>
        </w:rPr>
        <w:t xml:space="preserve">de políticas regionales </w:t>
      </w:r>
      <w:r>
        <w:rPr>
          <w:rFonts w:cs="Times New Roman"/>
          <w:szCs w:val="24"/>
          <w:lang w:val="es-ES"/>
        </w:rPr>
        <w:t xml:space="preserve">en el área sociolaboral a través de los años, las cuestiones administrativas y de </w:t>
      </w:r>
      <w:r w:rsidR="00764754">
        <w:rPr>
          <w:rFonts w:cs="Times New Roman"/>
          <w:szCs w:val="24"/>
          <w:lang w:val="es-ES"/>
        </w:rPr>
        <w:t>consolidación</w:t>
      </w:r>
      <w:r>
        <w:rPr>
          <w:rFonts w:cs="Times New Roman"/>
          <w:szCs w:val="24"/>
          <w:lang w:val="es-ES"/>
        </w:rPr>
        <w:t xml:space="preserve"> de las instituciones </w:t>
      </w:r>
      <w:r w:rsidR="00B07CEF">
        <w:rPr>
          <w:rFonts w:cs="Times New Roman"/>
          <w:szCs w:val="24"/>
          <w:lang w:val="es-ES"/>
        </w:rPr>
        <w:t>resultan ser</w:t>
      </w:r>
      <w:r>
        <w:rPr>
          <w:rFonts w:cs="Times New Roman"/>
          <w:szCs w:val="24"/>
          <w:lang w:val="es-ES"/>
        </w:rPr>
        <w:t xml:space="preserve"> primordiales. </w:t>
      </w:r>
    </w:p>
    <w:p w14:paraId="7AE6E5CA" w14:textId="680B9DC9" w:rsidR="00241161" w:rsidRPr="0080508C" w:rsidRDefault="006557F1" w:rsidP="007C4C23">
      <w:pPr>
        <w:autoSpaceDE w:val="0"/>
        <w:autoSpaceDN w:val="0"/>
        <w:adjustRightInd w:val="0"/>
        <w:jc w:val="left"/>
        <w:rPr>
          <w:rFonts w:cs="Times New Roman"/>
          <w:szCs w:val="24"/>
          <w:lang w:val="es-ES"/>
        </w:rPr>
      </w:pPr>
      <w:r>
        <w:rPr>
          <w:rFonts w:cs="Times New Roman"/>
          <w:szCs w:val="24"/>
          <w:lang w:val="es-ES"/>
        </w:rPr>
        <w:t xml:space="preserve">A partir de la segunda década </w:t>
      </w:r>
      <w:r w:rsidR="002C6970">
        <w:rPr>
          <w:rFonts w:cs="Times New Roman"/>
          <w:szCs w:val="24"/>
          <w:lang w:val="es-ES"/>
        </w:rPr>
        <w:t>de</w:t>
      </w:r>
      <w:r>
        <w:rPr>
          <w:rFonts w:cs="Times New Roman"/>
          <w:szCs w:val="24"/>
          <w:lang w:val="es-ES"/>
        </w:rPr>
        <w:t xml:space="preserve"> 20</w:t>
      </w:r>
      <w:r w:rsidR="002C6970">
        <w:rPr>
          <w:rFonts w:cs="Times New Roman"/>
          <w:szCs w:val="24"/>
          <w:lang w:val="es-ES"/>
        </w:rPr>
        <w:t>1</w:t>
      </w:r>
      <w:r>
        <w:rPr>
          <w:rFonts w:cs="Times New Roman"/>
          <w:szCs w:val="24"/>
          <w:lang w:val="es-ES"/>
        </w:rPr>
        <w:t xml:space="preserve">0 se </w:t>
      </w:r>
      <w:r w:rsidR="00C62784">
        <w:rPr>
          <w:rFonts w:cs="Times New Roman"/>
          <w:szCs w:val="24"/>
          <w:lang w:val="es-ES"/>
        </w:rPr>
        <w:t>comenzaron a desarrollar</w:t>
      </w:r>
      <w:r>
        <w:rPr>
          <w:rFonts w:cs="Times New Roman"/>
          <w:szCs w:val="24"/>
          <w:lang w:val="es-ES"/>
        </w:rPr>
        <w:t xml:space="preserve"> estudios con enfoques más novedosos, </w:t>
      </w:r>
      <w:r w:rsidR="00C62784">
        <w:rPr>
          <w:rFonts w:cs="Times New Roman"/>
          <w:szCs w:val="24"/>
          <w:lang w:val="es-ES"/>
        </w:rPr>
        <w:t>que</w:t>
      </w:r>
      <w:r>
        <w:rPr>
          <w:rFonts w:cs="Times New Roman"/>
          <w:szCs w:val="24"/>
          <w:lang w:val="es-ES"/>
        </w:rPr>
        <w:t xml:space="preserve"> analizan aspectos políticos y discursivos, a</w:t>
      </w:r>
      <w:r w:rsidRPr="00DD49B0">
        <w:rPr>
          <w:rFonts w:cs="Times New Roman"/>
          <w:szCs w:val="24"/>
          <w:lang w:val="es-ES"/>
        </w:rPr>
        <w:t xml:space="preserve"> los actores y a los procesos de elaboración de las normas</w:t>
      </w:r>
      <w:r>
        <w:rPr>
          <w:rFonts w:cs="Times New Roman"/>
          <w:szCs w:val="24"/>
          <w:lang w:val="es-ES"/>
        </w:rPr>
        <w:t xml:space="preserve">. Estos trabajos incluyen a </w:t>
      </w:r>
      <w:r w:rsidR="003C071D">
        <w:rPr>
          <w:rFonts w:cs="Times New Roman"/>
          <w:szCs w:val="24"/>
          <w:lang w:val="es-ES"/>
        </w:rPr>
        <w:t xml:space="preserve">Aguirre, </w:t>
      </w:r>
      <w:proofErr w:type="spellStart"/>
      <w:r w:rsidR="003C071D">
        <w:rPr>
          <w:rFonts w:cs="Times New Roman"/>
          <w:szCs w:val="24"/>
          <w:lang w:val="es-ES"/>
        </w:rPr>
        <w:t>et.al</w:t>
      </w:r>
      <w:proofErr w:type="spellEnd"/>
      <w:r w:rsidR="003C071D">
        <w:rPr>
          <w:rFonts w:cs="Times New Roman"/>
          <w:szCs w:val="24"/>
          <w:lang w:val="es-ES"/>
        </w:rPr>
        <w:t xml:space="preserve">. </w:t>
      </w:r>
      <w:r w:rsidR="003C071D">
        <w:rPr>
          <w:rFonts w:cs="Times New Roman"/>
          <w:szCs w:val="24"/>
          <w:lang w:val="es-ES"/>
        </w:rPr>
        <w:fldChar w:fldCharType="begin"/>
      </w:r>
      <w:r w:rsidR="00972F91">
        <w:rPr>
          <w:rFonts w:cs="Times New Roman"/>
          <w:szCs w:val="24"/>
          <w:lang w:val="es-ES"/>
        </w:rPr>
        <w:instrText xml:space="preserve"> ADDIN ZOTERO_ITEM CSL_CITATION {"citationID":"sqQZFfcI","properties":{"formattedCitation":"(2010)","plainCitation":"(2010)","noteIndex":0},"citationItems":[{"id":2251,"uris":["http://zotero.org/users/5779530/items/G6D58EWY"],"uri":["http://zotero.org/users/5779530/items/G6D58EWY"],"itemData":{"id":2251,"type":"chapter","title":"Políticas migratorias e integración regional. La libre circulación y los desafíos a la ciudadanía","container-title":"Migraciones y Mercosur: una relación inconclusa","publisher":"Catálogos","publisher-place":"Buenos Aires","page":"51-72","event-place":"Buenos Aires","author":[{"family":"Aguirre","given":"Orlando"},{"family":"Mera","given":"Gabriela"},{"family":"Nejamkis","given":"Lucila"}],"editor":[{"family":"Novick","given":"Susana"}],"issued":{"date-parts":[["2010"]]}},"suppress-author":true}],"schema":"https://github.com/citation-style-language/schema/raw/master/csl-citation.json"} </w:instrText>
      </w:r>
      <w:r w:rsidR="003C071D">
        <w:rPr>
          <w:rFonts w:cs="Times New Roman"/>
          <w:szCs w:val="24"/>
          <w:lang w:val="es-ES"/>
        </w:rPr>
        <w:fldChar w:fldCharType="separate"/>
      </w:r>
      <w:r w:rsidR="003C071D">
        <w:rPr>
          <w:rFonts w:cs="Times New Roman"/>
          <w:noProof/>
          <w:szCs w:val="24"/>
          <w:lang w:val="es-ES"/>
        </w:rPr>
        <w:t>(2010)</w:t>
      </w:r>
      <w:r w:rsidR="003C071D">
        <w:rPr>
          <w:rFonts w:cs="Times New Roman"/>
          <w:szCs w:val="24"/>
          <w:lang w:val="es-ES"/>
        </w:rPr>
        <w:fldChar w:fldCharType="end"/>
      </w:r>
      <w:r w:rsidR="003C071D">
        <w:rPr>
          <w:rFonts w:cs="Times New Roman"/>
          <w:szCs w:val="24"/>
          <w:lang w:val="es-ES"/>
        </w:rPr>
        <w:t xml:space="preserve">, </w:t>
      </w:r>
      <w:proofErr w:type="spellStart"/>
      <w:r w:rsidR="00826AB1">
        <w:rPr>
          <w:rFonts w:cs="Times New Roman"/>
          <w:szCs w:val="24"/>
          <w:lang w:val="es-ES"/>
        </w:rPr>
        <w:t>Culpi</w:t>
      </w:r>
      <w:proofErr w:type="spellEnd"/>
      <w:r w:rsidR="00C93FBC">
        <w:rPr>
          <w:rFonts w:cs="Times New Roman"/>
          <w:szCs w:val="24"/>
          <w:lang w:val="es-ES"/>
        </w:rPr>
        <w:t xml:space="preserve"> </w:t>
      </w:r>
      <w:r w:rsidR="00C93FBC">
        <w:rPr>
          <w:rFonts w:cs="Times New Roman"/>
          <w:szCs w:val="24"/>
          <w:lang w:val="es-ES"/>
        </w:rPr>
        <w:fldChar w:fldCharType="begin"/>
      </w:r>
      <w:r w:rsidR="00972F91">
        <w:rPr>
          <w:rFonts w:cs="Times New Roman"/>
          <w:szCs w:val="24"/>
          <w:lang w:val="es-ES"/>
        </w:rPr>
        <w:instrText xml:space="preserve"> ADDIN ZOTERO_ITEM CSL_CITATION {"citationID":"vNK9pUHo","properties":{"formattedCitation":"(2015)","plainCitation":"(2015)","noteIndex":0},"citationItems":[{"id":2253,"uris":["http://zotero.org/users/5779530/items/WADBT2GI"],"uri":["http://zotero.org/users/5779530/items/WADBT2GI"],"itemData":{"id":2253,"type":"article-journal","title":"A evolução da política migratória no Mercosul entre 1991 e 2014","container-title":"Conjuntura Global","page":"424-437","volume":"4","issue":"3","author":[{"family":"Culpi","given":"Ludmila"}],"issued":{"date-parts":[["2015",12]]}},"suppress-author":true}],"schema":"https://github.com/citation-style-language/schema/raw/master/csl-citation.json"} </w:instrText>
      </w:r>
      <w:r w:rsidR="00C93FBC">
        <w:rPr>
          <w:rFonts w:cs="Times New Roman"/>
          <w:szCs w:val="24"/>
          <w:lang w:val="es-ES"/>
        </w:rPr>
        <w:fldChar w:fldCharType="separate"/>
      </w:r>
      <w:r w:rsidR="00B80258">
        <w:rPr>
          <w:rFonts w:cs="Times New Roman"/>
          <w:noProof/>
          <w:szCs w:val="24"/>
          <w:lang w:val="es-ES"/>
        </w:rPr>
        <w:t>(2015)</w:t>
      </w:r>
      <w:r w:rsidR="00C93FBC">
        <w:rPr>
          <w:rFonts w:cs="Times New Roman"/>
          <w:szCs w:val="24"/>
          <w:lang w:val="es-ES"/>
        </w:rPr>
        <w:fldChar w:fldCharType="end"/>
      </w:r>
      <w:r w:rsidR="00826AB1">
        <w:rPr>
          <w:rFonts w:cs="Times New Roman"/>
          <w:szCs w:val="24"/>
          <w:lang w:val="es-ES"/>
        </w:rPr>
        <w:t>,</w:t>
      </w:r>
      <w:r w:rsidR="00456098">
        <w:rPr>
          <w:rFonts w:cs="Times New Roman"/>
          <w:szCs w:val="24"/>
          <w:lang w:val="es-ES"/>
        </w:rPr>
        <w:t xml:space="preserve"> </w:t>
      </w:r>
      <w:proofErr w:type="spellStart"/>
      <w:r w:rsidR="00456098">
        <w:rPr>
          <w:rFonts w:cs="Times New Roman"/>
          <w:szCs w:val="24"/>
          <w:lang w:val="es-ES"/>
        </w:rPr>
        <w:t>Culpi</w:t>
      </w:r>
      <w:proofErr w:type="spellEnd"/>
      <w:r w:rsidR="00456098">
        <w:rPr>
          <w:rFonts w:cs="Times New Roman"/>
          <w:szCs w:val="24"/>
          <w:lang w:val="es-ES"/>
        </w:rPr>
        <w:t xml:space="preserve"> y Pereira</w:t>
      </w:r>
      <w:r w:rsidR="00F64736">
        <w:rPr>
          <w:rFonts w:cs="Times New Roman"/>
          <w:szCs w:val="24"/>
          <w:lang w:val="es-ES"/>
        </w:rPr>
        <w:t xml:space="preserve"> </w:t>
      </w:r>
      <w:r w:rsidR="00F64736">
        <w:rPr>
          <w:rFonts w:cs="Times New Roman"/>
          <w:szCs w:val="24"/>
          <w:lang w:val="es-ES"/>
        </w:rPr>
        <w:fldChar w:fldCharType="begin"/>
      </w:r>
      <w:r w:rsidR="00972F91">
        <w:rPr>
          <w:rFonts w:cs="Times New Roman"/>
          <w:szCs w:val="24"/>
          <w:lang w:val="es-ES"/>
        </w:rPr>
        <w:instrText xml:space="preserve"> ADDIN ZOTERO_ITEM CSL_CITATION {"citationID":"bQ6llz5V","properties":{"formattedCitation":"(2016)","plainCitation":"(2016)","noteIndex":0},"citationItems":[{"id":2166,"uris":["http://zotero.org/users/5779530/items/4BYP6YMS"],"uri":["http://zotero.org/users/5779530/items/4BYP6YMS"],"itemData":{"id":2166,"type":"article-journal","title":"The Argentine Role in the Promotion of Migration Policy in Mercosur (1991–2014)","container-title":"Fédéralisme Régionalisme","source":"popups.uliege.be","abstract":"La politique migratoire des États membres du Mercosur, culminant avec la signature de l’Accord de Résidence du Mercosur (RA) en 2002 a été couronnée de succès depuis les années 2000. L'objectif principal de cet article est d'étudier le processus par lequel les politiques de migration du Mercosur ont été construites pour comprendre le rôle du leadership argentin dans le processus. En outre, le Mercosur a modifié ses premiers objectifs des années 2000 et s’est réorienté vers des préoccupations de développement social et politique de la région. Ce changement a entraîné une convergence politique et idéologique entre les Etats après le virage à gauche en Amérique du Sud, qui peut être expliqué par une approche post-néolibérale du régionalisme. La réorganisation du bloc a empêché la paralysie dans les processus de prise de décision, en particulier en ce qui concerne les questions sociales. Le cadre théorique de cette étude est l'intergouvernementalisme libéral, qui fait valoir que l'intégration régionale est le résultat des négociations réalisées entre les Etats contrôlés par les dirigeants nationaux. L'étude suppose que les politiques plus progressistes de la politique argentine de migration, par la création de nouvelles politiques en matière de droits de l'homme, et son rôle important en proposant l’Accord de Résidence du Mercosur, était essentielle pour assurer la modification de la politique migratoire dans le bloc.","URL":"https://popups.uliege.be:443/1374-3864/index.php?id=1660","ISSN":"1374-3864, 2034-6298","journalAbbreviation":"Fédéralisme","language":"en","author":[{"family":"Culpi","given":"Ludmila"},{"family":"Pereira","given":"Alexsandro Eugenio"}],"issued":{"date-parts":[["2016",1,1]]},"accessed":{"date-parts":[["2019",7,5]]}},"suppress-author":true}],"schema":"https://github.com/citation-style-language/schema/raw/master/csl-citation.json"} </w:instrText>
      </w:r>
      <w:r w:rsidR="00F64736">
        <w:rPr>
          <w:rFonts w:cs="Times New Roman"/>
          <w:szCs w:val="24"/>
          <w:lang w:val="es-ES"/>
        </w:rPr>
        <w:fldChar w:fldCharType="separate"/>
      </w:r>
      <w:r w:rsidR="00573739">
        <w:rPr>
          <w:rFonts w:cs="Times New Roman"/>
          <w:noProof/>
          <w:szCs w:val="24"/>
          <w:lang w:val="es-ES"/>
        </w:rPr>
        <w:t>(2016)</w:t>
      </w:r>
      <w:r w:rsidR="00F64736">
        <w:rPr>
          <w:rFonts w:cs="Times New Roman"/>
          <w:szCs w:val="24"/>
          <w:lang w:val="es-ES"/>
        </w:rPr>
        <w:fldChar w:fldCharType="end"/>
      </w:r>
      <w:r w:rsidR="00456098">
        <w:rPr>
          <w:rFonts w:cs="Times New Roman"/>
          <w:szCs w:val="24"/>
          <w:lang w:val="es-ES"/>
        </w:rPr>
        <w:t>,</w:t>
      </w:r>
      <w:r w:rsidR="00826AB1">
        <w:rPr>
          <w:rFonts w:cs="Times New Roman"/>
          <w:szCs w:val="24"/>
          <w:lang w:val="es-ES"/>
        </w:rPr>
        <w:t xml:space="preserve"> </w:t>
      </w:r>
      <w:proofErr w:type="spellStart"/>
      <w:r w:rsidR="00826AB1">
        <w:rPr>
          <w:rFonts w:cs="Times New Roman"/>
          <w:szCs w:val="24"/>
          <w:lang w:val="es-ES"/>
        </w:rPr>
        <w:t>Nicolao</w:t>
      </w:r>
      <w:proofErr w:type="spellEnd"/>
      <w:r w:rsidR="00B80258">
        <w:rPr>
          <w:rFonts w:cs="Times New Roman"/>
          <w:szCs w:val="24"/>
          <w:lang w:val="es-ES"/>
        </w:rPr>
        <w:t xml:space="preserve"> </w:t>
      </w:r>
      <w:r w:rsidR="00740EB6">
        <w:rPr>
          <w:rFonts w:cs="Times New Roman"/>
          <w:szCs w:val="24"/>
          <w:lang w:val="es-ES"/>
        </w:rPr>
        <w:fldChar w:fldCharType="begin"/>
      </w:r>
      <w:r w:rsidR="00972F91">
        <w:rPr>
          <w:rFonts w:cs="Times New Roman"/>
          <w:szCs w:val="24"/>
          <w:lang w:val="es-ES"/>
        </w:rPr>
        <w:instrText xml:space="preserve"> ADDIN ZOTERO_ITEM CSL_CITATION {"citationID":"Lucy3niP","properties":{"formattedCitation":"(2015)","plainCitation":"(2015)","noteIndex":0},"citationItems":[{"id":2252,"uris":["http://zotero.org/users/5779530/items/QH5SHJI8"],"uri":["http://zotero.org/users/5779530/items/QH5SHJI8"],"itemData":{"id":2252,"type":"article-journal","title":"Las migraciones en la agenda del Mercosur. El rol de Argentina en el Foro Especializado Migratorio","container-title":"Revista Electrónica de Estudios Internacionales","page":"1-32","volume":"29","author":[{"family":"Nicolao","given":"Julieta"}],"issued":{"date-parts":[["2015"]]}},"suppress-author":true}],"schema":"https://github.com/citation-style-language/schema/raw/master/csl-citation.json"} </w:instrText>
      </w:r>
      <w:r w:rsidR="00740EB6">
        <w:rPr>
          <w:rFonts w:cs="Times New Roman"/>
          <w:szCs w:val="24"/>
          <w:lang w:val="es-ES"/>
        </w:rPr>
        <w:fldChar w:fldCharType="separate"/>
      </w:r>
      <w:r w:rsidR="00FD6C0D">
        <w:rPr>
          <w:rFonts w:cs="Times New Roman"/>
          <w:noProof/>
          <w:szCs w:val="24"/>
          <w:lang w:val="es-ES"/>
        </w:rPr>
        <w:t>(2015)</w:t>
      </w:r>
      <w:r w:rsidR="00740EB6">
        <w:rPr>
          <w:rFonts w:cs="Times New Roman"/>
          <w:szCs w:val="24"/>
          <w:lang w:val="es-ES"/>
        </w:rPr>
        <w:fldChar w:fldCharType="end"/>
      </w:r>
      <w:r w:rsidR="00795D6B">
        <w:rPr>
          <w:rFonts w:cs="Times New Roman"/>
          <w:szCs w:val="24"/>
          <w:lang w:val="es-ES"/>
        </w:rPr>
        <w:t xml:space="preserve">, </w:t>
      </w:r>
      <w:proofErr w:type="spellStart"/>
      <w:r w:rsidR="00795D6B">
        <w:rPr>
          <w:rFonts w:cs="Times New Roman"/>
          <w:szCs w:val="24"/>
          <w:lang w:val="es-ES"/>
        </w:rPr>
        <w:t>Margheritis</w:t>
      </w:r>
      <w:proofErr w:type="spellEnd"/>
      <w:r w:rsidR="000D6482">
        <w:rPr>
          <w:rFonts w:cs="Times New Roman"/>
          <w:szCs w:val="24"/>
          <w:lang w:val="es-ES"/>
        </w:rPr>
        <w:t xml:space="preserve"> </w:t>
      </w:r>
      <w:r w:rsidR="00F16880">
        <w:rPr>
          <w:rFonts w:cs="Times New Roman"/>
          <w:szCs w:val="24"/>
          <w:lang w:val="es-ES"/>
        </w:rPr>
        <w:fldChar w:fldCharType="begin"/>
      </w:r>
      <w:r w:rsidR="00972F91">
        <w:rPr>
          <w:rFonts w:cs="Times New Roman"/>
          <w:szCs w:val="24"/>
          <w:lang w:val="es-ES"/>
        </w:rPr>
        <w:instrText xml:space="preserve"> ADDIN ZOTERO_ITEM CSL_CITATION {"citationID":"7X3yUT0H","properties":{"formattedCitation":"(2013, 2015)","plainCitation":"(2013, 2015)","noteIndex":0},"citationItems":[{"id":2249,"uris":["http://zotero.org/users/5779530/items/JN4ILR4Z"],"uri":["http://zotero.org/users/5779530/items/JN4ILR4Z"],"itemData":{"id":2249,"type":"article-journal","title":"Piecemeal regional integration in the post-neoliberal era: Negotiating migration policies within Mercosur","container-title":"Review of International Political Economy","page":"541-575","volume":"20","issue":"3","source":"Taylor and Francis+NEJM","abstract":"The negotiation of migration issues within the Latin American Southern Cone Market (Mercosur) has gained momentum lately and has followed a specific (relatively autonomous and fast) dynamic that is unprecedented and contrasts with the slow and conflictive negotiations to achieve the bloc's economic goals. This study explains why negotiations to harmonize migration policies are taking place, why now, and how this is happening in a way that contradicts previous assumptions. It highlights a number of facts and explanatory factors largely neglected by the existing literature, such as: (1) instable political contexts in which social inequality, marginalization, and discontent call attention to socio-political issues and prompt state attempts to regulate human mobility cooperatively; (2) regional leadership that is not simply based on relative power and economic interests but on ideologically-loaded political projects and key actors who forge and legitimize a post-neoliberal consensus linking domestic and foreign policy strategies; (3) policy networks of private and public actors whose ideas inform top policy-makers discourses and contribute to the processes of socialization of policy elites, construction of shared understandings, and cultivation of cooperative practices that feed regional integration. The findings and conclusions shed light on the interplay between domestic politics and foreign policy, as well as the processes of coalition- and identity-building that are allowing South American governments to expand cooperation in a piecemeal and somewhat inconsistent fashion.","DOI":"10.1080/09692290.2012.678762","ISSN":"0969-2290","title-short":"Piecemeal regional integration in the post-neoliberal era","author":[{"family":"Margheritis","given":"Ana"}],"issued":{"date-parts":[["2013",6,1]]}},"label":"page","suppress-author":true},{"id":2250,"uris":["http://zotero.org/users/5779530/items/P82WTKGV"],"uri":["http://zotero.org/users/5779530/items/P82WTKGV"],"itemData":{"id":2250,"type":"chapter","title":"Mercosur’s post- neoliberal approach to migration: from worker’s mobility to regional citizenship","container-title":"A Liberal Tide? Immigration and Asylum Law and Policy in Latin America","publisher":"ILAS Publications","publisher-place":"London","page":"57-80","event-place":"London","author":[{"family":"Margheritis","given":"Ana"}],"editor":[{"family":"Cantor","given":"David James"},{"family":"Freier","given":"Luisa Feline"},{"family":"Gauci","given":"Jean-Pierre"}],"issued":{"date-parts":[["2015"]]}},"label":"page","suppress-author":true}],"schema":"https://github.com/citation-style-language/schema/raw/master/csl-citation.json"} </w:instrText>
      </w:r>
      <w:r w:rsidR="00F16880">
        <w:rPr>
          <w:rFonts w:cs="Times New Roman"/>
          <w:szCs w:val="24"/>
          <w:lang w:val="es-ES"/>
        </w:rPr>
        <w:fldChar w:fldCharType="separate"/>
      </w:r>
      <w:r w:rsidR="002C7FFB" w:rsidRPr="00E80B50">
        <w:rPr>
          <w:rFonts w:cs="Times New Roman"/>
          <w:noProof/>
          <w:szCs w:val="24"/>
          <w:lang w:val="es-ES"/>
        </w:rPr>
        <w:t>(2013, 2015)</w:t>
      </w:r>
      <w:r w:rsidR="00F16880">
        <w:rPr>
          <w:rFonts w:cs="Times New Roman"/>
          <w:szCs w:val="24"/>
          <w:lang w:val="es-ES"/>
        </w:rPr>
        <w:fldChar w:fldCharType="end"/>
      </w:r>
      <w:r w:rsidR="002E5A2A" w:rsidRPr="00E80B50">
        <w:rPr>
          <w:rFonts w:cs="Times New Roman"/>
          <w:szCs w:val="24"/>
          <w:lang w:val="es-ES"/>
        </w:rPr>
        <w:t xml:space="preserve">, </w:t>
      </w:r>
      <w:proofErr w:type="spellStart"/>
      <w:r w:rsidR="00241161" w:rsidRPr="00E80B50">
        <w:rPr>
          <w:rFonts w:cs="Times New Roman"/>
          <w:szCs w:val="24"/>
          <w:lang w:val="es-ES"/>
        </w:rPr>
        <w:t>Mondelli</w:t>
      </w:r>
      <w:proofErr w:type="spellEnd"/>
      <w:r w:rsidR="002C7FFB" w:rsidRPr="00E80B50">
        <w:rPr>
          <w:rFonts w:cs="Times New Roman"/>
          <w:szCs w:val="24"/>
          <w:lang w:val="es-ES"/>
        </w:rPr>
        <w:t xml:space="preserve"> </w:t>
      </w:r>
      <w:r w:rsidR="002C7FFB">
        <w:rPr>
          <w:rFonts w:cs="Times New Roman"/>
          <w:szCs w:val="24"/>
          <w:lang w:val="es-ES"/>
        </w:rPr>
        <w:fldChar w:fldCharType="begin"/>
      </w:r>
      <w:r w:rsidR="00972F91">
        <w:rPr>
          <w:rFonts w:cs="Times New Roman"/>
          <w:szCs w:val="24"/>
          <w:lang w:val="es-ES"/>
        </w:rPr>
        <w:instrText xml:space="preserve"> ADDIN ZOTERO_ITEM CSL_CITATION {"citationID":"G3TxzNhY","properties":{"formattedCitation":"(2017, 2018)","plainCitation":"(2017, 2018)","noteIndex":0},"citationItems":[{"id":2095,"uris":["http://zotero.org/users/5779530/items/4ABANN7F"],"uri":["http://zotero.org/users/5779530/items/4ABANN7F"],"itemData":{"id":2095,"type":"chapter","title":"Scaling up citizenship. The case of the Statute of MERCOSUR Citizenship","container-title":"Handbook of South American Governance","publisher":"Routledge","publisher-place":"London","page":"426-441","event-place":"London","author":[{"family":"Mondelli","given":"Marcelo"}],"editor":[{"family":"Riggirozzi","given":"Pia"},{"family":"Wylde","given":"Christopher"}],"issued":{"date-parts":[["2017"]]}},"label":"page","suppress-author":true},{"id":2099,"uris":["http://zotero.org/users/5779530/items/IICRZS5Q"],"uri":["http://zotero.org/users/5779530/items/IICRZS5Q"],"itemData":{"id":2099,"type":"article-journal","title":"Elementos para profundizar la agenda del MERCOSUR ciudadano","container-title":"Revista MERCOSUR de Políticas Sociales","page":"34-59","volume":"2","source":"revista.ismercosur.org","language":"es-ES","author":[{"family":"Mondelli","given":"Marcelo"}],"issued":{"date-parts":[["2018"]]}},"label":"page","suppress-author":true}],"schema":"https://github.com/citation-style-language/schema/raw/master/csl-citation.json"} </w:instrText>
      </w:r>
      <w:r w:rsidR="002C7FFB">
        <w:rPr>
          <w:rFonts w:cs="Times New Roman"/>
          <w:szCs w:val="24"/>
          <w:lang w:val="es-ES"/>
        </w:rPr>
        <w:fldChar w:fldCharType="separate"/>
      </w:r>
      <w:r w:rsidR="00CE45BD" w:rsidRPr="00E80B50">
        <w:rPr>
          <w:rFonts w:cs="Times New Roman"/>
          <w:noProof/>
          <w:szCs w:val="24"/>
          <w:lang w:val="es-ES"/>
        </w:rPr>
        <w:t>(2017, 2018)</w:t>
      </w:r>
      <w:r w:rsidR="002C7FFB">
        <w:rPr>
          <w:rFonts w:cs="Times New Roman"/>
          <w:szCs w:val="24"/>
          <w:lang w:val="es-ES"/>
        </w:rPr>
        <w:fldChar w:fldCharType="end"/>
      </w:r>
      <w:r w:rsidR="007870E1" w:rsidRPr="00E80B50">
        <w:rPr>
          <w:rFonts w:cs="Times New Roman"/>
          <w:szCs w:val="24"/>
          <w:lang w:val="es-ES"/>
        </w:rPr>
        <w:t>,</w:t>
      </w:r>
      <w:r w:rsidR="00E80B50" w:rsidRPr="00E80B50">
        <w:rPr>
          <w:rFonts w:cs="Times New Roman"/>
          <w:szCs w:val="24"/>
          <w:lang w:val="es-ES"/>
        </w:rPr>
        <w:t xml:space="preserve"> Acosta y </w:t>
      </w:r>
      <w:proofErr w:type="spellStart"/>
      <w:r w:rsidR="00E80B50" w:rsidRPr="00E80B50">
        <w:rPr>
          <w:rFonts w:cs="Times New Roman"/>
          <w:szCs w:val="24"/>
          <w:lang w:val="es-ES"/>
        </w:rPr>
        <w:t>Geddes</w:t>
      </w:r>
      <w:proofErr w:type="spellEnd"/>
      <w:r w:rsidR="00E80B50">
        <w:rPr>
          <w:rFonts w:cs="Times New Roman"/>
          <w:szCs w:val="24"/>
          <w:lang w:val="es-ES"/>
        </w:rPr>
        <w:t xml:space="preserve"> </w:t>
      </w:r>
      <w:r w:rsidR="00E80B50">
        <w:rPr>
          <w:rFonts w:cs="Times New Roman"/>
          <w:szCs w:val="24"/>
          <w:lang w:val="es-ES"/>
        </w:rPr>
        <w:fldChar w:fldCharType="begin"/>
      </w:r>
      <w:r w:rsidR="00972F91">
        <w:rPr>
          <w:rFonts w:cs="Times New Roman"/>
          <w:szCs w:val="24"/>
          <w:lang w:val="es-ES"/>
        </w:rPr>
        <w:instrText xml:space="preserve"> ADDIN ZOTERO_ITEM CSL_CITATION {"citationID":"uX04vxB8","properties":{"formattedCitation":"(2014)","plainCitation":"(2014)","noteIndex":0},"citationItems":[{"id":1848,"uris":["http://zotero.org/users/5779530/items/V5VQXBQW"],"uri":["http://zotero.org/users/5779530/items/V5VQXBQW"],"itemData":{"id":1848,"type":"article-journal","title":"Transnational Diffusion or Different Models? Regional Approaches to Migration Governance in the European Union and Mercosur","container-title":"European Journal of Migration and Law","page":"19-44","volume":"16","issue":"1","author":[{"family":"Acosta","given":"Diego"},{"family":"Geddes","given":"Andrew"}],"issued":{"date-parts":[["2014",2,24]]}},"suppress-author":true}],"schema":"https://github.com/citation-style-language/schema/raw/master/csl-citation.json"} </w:instrText>
      </w:r>
      <w:r w:rsidR="00E80B50">
        <w:rPr>
          <w:rFonts w:cs="Times New Roman"/>
          <w:szCs w:val="24"/>
          <w:lang w:val="es-ES"/>
        </w:rPr>
        <w:fldChar w:fldCharType="separate"/>
      </w:r>
      <w:r w:rsidR="00C0612B">
        <w:rPr>
          <w:rFonts w:cs="Times New Roman"/>
          <w:noProof/>
          <w:szCs w:val="24"/>
          <w:lang w:val="es-ES"/>
        </w:rPr>
        <w:t>(2014)</w:t>
      </w:r>
      <w:r w:rsidR="00E80B50">
        <w:rPr>
          <w:rFonts w:cs="Times New Roman"/>
          <w:szCs w:val="24"/>
          <w:lang w:val="es-ES"/>
        </w:rPr>
        <w:fldChar w:fldCharType="end"/>
      </w:r>
      <w:r w:rsidR="00E80B50">
        <w:rPr>
          <w:rFonts w:cs="Times New Roman"/>
          <w:szCs w:val="24"/>
          <w:lang w:val="es-ES"/>
        </w:rPr>
        <w:t>,</w:t>
      </w:r>
      <w:r w:rsidR="004B527C" w:rsidRPr="00E80B50">
        <w:rPr>
          <w:rFonts w:cs="Times New Roman"/>
          <w:szCs w:val="24"/>
          <w:lang w:val="es-ES"/>
        </w:rPr>
        <w:t xml:space="preserve"> </w:t>
      </w:r>
      <w:proofErr w:type="spellStart"/>
      <w:r>
        <w:rPr>
          <w:rFonts w:cs="Times New Roman"/>
          <w:szCs w:val="24"/>
          <w:lang w:val="es-ES"/>
        </w:rPr>
        <w:t>Gallinati</w:t>
      </w:r>
      <w:proofErr w:type="spellEnd"/>
      <w:r>
        <w:rPr>
          <w:rFonts w:cs="Times New Roman"/>
          <w:szCs w:val="24"/>
          <w:lang w:val="es-ES"/>
        </w:rPr>
        <w:t xml:space="preserve"> y </w:t>
      </w:r>
      <w:proofErr w:type="spellStart"/>
      <w:r>
        <w:rPr>
          <w:rFonts w:cs="Times New Roman"/>
          <w:szCs w:val="24"/>
          <w:lang w:val="es-ES"/>
        </w:rPr>
        <w:t>Gavazzo</w:t>
      </w:r>
      <w:proofErr w:type="spellEnd"/>
      <w:r>
        <w:rPr>
          <w:rFonts w:cs="Times New Roman"/>
          <w:szCs w:val="24"/>
          <w:lang w:val="es-ES"/>
        </w:rPr>
        <w:t xml:space="preserve"> </w:t>
      </w:r>
      <w:r>
        <w:rPr>
          <w:rFonts w:cs="Times New Roman"/>
          <w:szCs w:val="24"/>
          <w:lang w:val="es-ES"/>
        </w:rPr>
        <w:fldChar w:fldCharType="begin"/>
      </w:r>
      <w:r w:rsidR="00972F91">
        <w:rPr>
          <w:rFonts w:cs="Times New Roman"/>
          <w:szCs w:val="24"/>
          <w:lang w:val="es-ES"/>
        </w:rPr>
        <w:instrText xml:space="preserve"> ADDIN ZOTERO_ITEM CSL_CITATION {"citationID":"uSMu6qF5","properties":{"formattedCitation":"(2017)","plainCitation":"(2017)","noteIndex":0},"citationItems":[{"id":2304,"uris":["http://zotero.org/users/5779530/items/I795IVHA"],"uri":["http://zotero.org/users/5779530/items/I795IVHA"],"itemData":{"id":2304,"type":"chapter","title":"‘We are all MERCOSUR’: Discourses and practices about free movement in the current regional integration of South-America","container-title":"Migration, free movement and regional integration","collection-title":"Social Science Studies Series","publisher":"UNESCO- UNU-CRIS","publisher-place":"Brugge","page":"201-236","event-place":"Brugge","author":[{"family":"Gallinati","given":"Carla"},{"family":"Gavazzo","given":"Natalia"}],"editor":[{"family":"Nita","given":"Sonja"},{"family":"Pécoud","given":"Antoine"},{"family":"De Lombaerde","given":"Philippe"},{"family":"Neyts","given":"Kate"},{"family":"Gartland","given":"Joshua"}],"issued":{"date-parts":[["2017"]]}},"suppress-author":true}],"schema":"https://github.com/citation-style-language/schema/raw/master/csl-citation.json"} </w:instrText>
      </w:r>
      <w:r>
        <w:rPr>
          <w:rFonts w:cs="Times New Roman"/>
          <w:szCs w:val="24"/>
          <w:lang w:val="es-ES"/>
        </w:rPr>
        <w:fldChar w:fldCharType="separate"/>
      </w:r>
      <w:r w:rsidRPr="006557F1">
        <w:rPr>
          <w:rFonts w:cs="Times New Roman"/>
        </w:rPr>
        <w:t>(2017)</w:t>
      </w:r>
      <w:r>
        <w:rPr>
          <w:rFonts w:cs="Times New Roman"/>
          <w:szCs w:val="24"/>
          <w:lang w:val="es-ES"/>
        </w:rPr>
        <w:fldChar w:fldCharType="end"/>
      </w:r>
      <w:r>
        <w:rPr>
          <w:rFonts w:cs="Times New Roman"/>
          <w:szCs w:val="24"/>
          <w:lang w:val="es-ES"/>
        </w:rPr>
        <w:t xml:space="preserve">, </w:t>
      </w:r>
      <w:proofErr w:type="spellStart"/>
      <w:r w:rsidR="004B527C" w:rsidRPr="00E80B50">
        <w:rPr>
          <w:rFonts w:cs="Times New Roman"/>
          <w:szCs w:val="24"/>
          <w:lang w:val="es-ES"/>
        </w:rPr>
        <w:t>Geddes</w:t>
      </w:r>
      <w:proofErr w:type="spellEnd"/>
      <w:r w:rsidR="004B527C" w:rsidRPr="00E80B50">
        <w:rPr>
          <w:rFonts w:cs="Times New Roman"/>
          <w:szCs w:val="24"/>
          <w:lang w:val="es-ES"/>
        </w:rPr>
        <w:t xml:space="preserve"> y Vera Espinoza </w:t>
      </w:r>
      <w:r w:rsidR="00D4515D">
        <w:rPr>
          <w:rFonts w:cs="Times New Roman"/>
          <w:szCs w:val="24"/>
          <w:lang w:val="es-ES"/>
        </w:rPr>
        <w:fldChar w:fldCharType="begin"/>
      </w:r>
      <w:r w:rsidR="00972F91">
        <w:rPr>
          <w:rFonts w:cs="Times New Roman"/>
          <w:szCs w:val="24"/>
          <w:lang w:val="es-ES"/>
        </w:rPr>
        <w:instrText xml:space="preserve"> ADDIN ZOTERO_ITEM CSL_CITATION {"citationID":"8Qn1bQO8","properties":{"formattedCitation":"(2018)","plainCitation":"(2018)","noteIndex":0},"citationItems":[{"id":1840,"uris":["http://zotero.org/users/5779530/items/7ILCJZWE"],"uri":["http://zotero.org/users/5779530/items/7ILCJZWE"],"itemData":{"id":1840,"type":"chapter","title":"Framing Understandings of International Migration: How Governance Actors Make Sense of Migration in Europe and South America","container-title":"Shaping Migration between Europe and Latin America. New Approaches and Challenges","publisher":"ILAS Publications","publisher-place":"London","page":"27–50","event-place":"London","author":[{"family":"Geddes","given":"Andrew"},{"family":"Vera Espinoza","given":"Marcia"}],"editor":[{"family":"Margheritis","given":"Ana"}],"issued":{"date-parts":[["2018"]]}},"suppress-author":true}],"schema":"https://github.com/citation-style-language/schema/raw/master/csl-citation.json"} </w:instrText>
      </w:r>
      <w:r w:rsidR="00D4515D">
        <w:rPr>
          <w:rFonts w:cs="Times New Roman"/>
          <w:szCs w:val="24"/>
          <w:lang w:val="es-ES"/>
        </w:rPr>
        <w:fldChar w:fldCharType="separate"/>
      </w:r>
      <w:r w:rsidR="008257ED" w:rsidRPr="00E80B50">
        <w:rPr>
          <w:rFonts w:cs="Times New Roman"/>
          <w:noProof/>
          <w:szCs w:val="24"/>
          <w:lang w:val="es-ES"/>
        </w:rPr>
        <w:t>(2018)</w:t>
      </w:r>
      <w:r w:rsidR="00D4515D">
        <w:rPr>
          <w:rFonts w:cs="Times New Roman"/>
          <w:szCs w:val="24"/>
          <w:lang w:val="es-ES"/>
        </w:rPr>
        <w:fldChar w:fldCharType="end"/>
      </w:r>
      <w:r w:rsidR="003C071D" w:rsidRPr="00E80B50">
        <w:rPr>
          <w:rFonts w:cs="Times New Roman"/>
          <w:szCs w:val="24"/>
          <w:lang w:val="es-ES"/>
        </w:rPr>
        <w:t>,</w:t>
      </w:r>
      <w:r w:rsidR="00912709" w:rsidRPr="00E80B50">
        <w:rPr>
          <w:rFonts w:cs="Times New Roman"/>
          <w:szCs w:val="24"/>
          <w:lang w:val="es-ES"/>
        </w:rPr>
        <w:t xml:space="preserve"> </w:t>
      </w:r>
      <w:proofErr w:type="spellStart"/>
      <w:r w:rsidR="00912709" w:rsidRPr="00E80B50">
        <w:rPr>
          <w:rFonts w:cs="Times New Roman"/>
          <w:szCs w:val="24"/>
          <w:lang w:val="es-ES"/>
        </w:rPr>
        <w:t>Brumat</w:t>
      </w:r>
      <w:proofErr w:type="spellEnd"/>
      <w:r w:rsidR="00912709" w:rsidRPr="00E80B50">
        <w:rPr>
          <w:rFonts w:cs="Times New Roman"/>
          <w:szCs w:val="24"/>
          <w:lang w:val="es-ES"/>
        </w:rPr>
        <w:t xml:space="preserve"> y Acosta </w:t>
      </w:r>
      <w:r w:rsidR="00912709">
        <w:rPr>
          <w:rFonts w:cs="Times New Roman"/>
          <w:szCs w:val="24"/>
          <w:lang w:val="es-ES"/>
        </w:rPr>
        <w:fldChar w:fldCharType="begin"/>
      </w:r>
      <w:r w:rsidR="00972F91">
        <w:rPr>
          <w:rFonts w:cs="Times New Roman"/>
          <w:szCs w:val="24"/>
          <w:lang w:val="es-ES"/>
        </w:rPr>
        <w:instrText xml:space="preserve"> ADDIN ZOTERO_ITEM CSL_CITATION {"citationID":"SAz5ZjKd","properties":{"formattedCitation":"(2019)","plainCitation":"(2019)","noteIndex":0},"citationItems":[{"id":1845,"uris":["http://zotero.org/users/5779530/items/QK2RNHE9"],"uri":["http://zotero.org/users/5779530/items/QK2RNHE9"],"itemData":{"id":1845,"type":"chapter","title":"Three Generations of Free Movement of Regional Migrants in Mercosur. Any influence from the EU?","container-title":"The Dynamics of Regional Migration Governance","publisher":"Edward Elgar","publisher-place":"Cheltenham","page":"54-72","event-place":"Cheltenham","author":[{"family":"Brumat","given":"Leiza"},{"family":"Acosta","given":"Diego"}],"editor":[{"family":"Geddes","given":"Andrew"},{"family":"Vera Espinoza","given":"Marcia"},{"family":"Hadj Abdou","given":"Leila"},{"family":"Brumat","given":"Leiza"}],"issued":{"date-parts":[["2019"]]}},"suppress-author":true}],"schema":"https://github.com/citation-style-language/schema/raw/master/csl-citation.json"} </w:instrText>
      </w:r>
      <w:r w:rsidR="00912709">
        <w:rPr>
          <w:rFonts w:cs="Times New Roman"/>
          <w:szCs w:val="24"/>
          <w:lang w:val="es-ES"/>
        </w:rPr>
        <w:fldChar w:fldCharType="separate"/>
      </w:r>
      <w:r w:rsidR="007263FC" w:rsidRPr="0080508C">
        <w:rPr>
          <w:rFonts w:cs="Times New Roman"/>
          <w:noProof/>
          <w:szCs w:val="24"/>
          <w:lang w:val="es-ES"/>
        </w:rPr>
        <w:t>(2019)</w:t>
      </w:r>
      <w:r w:rsidR="00912709">
        <w:rPr>
          <w:rFonts w:cs="Times New Roman"/>
          <w:szCs w:val="24"/>
          <w:lang w:val="es-ES"/>
        </w:rPr>
        <w:fldChar w:fldCharType="end"/>
      </w:r>
      <w:r w:rsidR="00241161" w:rsidRPr="0080508C">
        <w:rPr>
          <w:rFonts w:cs="Times New Roman"/>
          <w:szCs w:val="24"/>
          <w:lang w:val="es-ES"/>
        </w:rPr>
        <w:t xml:space="preserve"> </w:t>
      </w:r>
      <w:r w:rsidR="00AF6C18" w:rsidRPr="0080508C">
        <w:rPr>
          <w:rFonts w:cs="Times New Roman"/>
          <w:szCs w:val="24"/>
          <w:lang w:val="es-ES"/>
        </w:rPr>
        <w:t xml:space="preserve">y </w:t>
      </w:r>
      <w:proofErr w:type="spellStart"/>
      <w:r w:rsidR="00EC3128" w:rsidRPr="0080508C">
        <w:rPr>
          <w:rFonts w:cs="Times New Roman"/>
          <w:szCs w:val="24"/>
          <w:lang w:val="es-ES"/>
        </w:rPr>
        <w:t>Brumat</w:t>
      </w:r>
      <w:proofErr w:type="spellEnd"/>
      <w:r w:rsidR="00AF6C18" w:rsidRPr="0080508C">
        <w:rPr>
          <w:rFonts w:cs="Times New Roman"/>
          <w:szCs w:val="24"/>
          <w:lang w:val="es-ES"/>
        </w:rPr>
        <w:t xml:space="preserve"> </w:t>
      </w:r>
      <w:r w:rsidR="001A07AE">
        <w:rPr>
          <w:rFonts w:cs="Times New Roman"/>
          <w:szCs w:val="24"/>
          <w:lang w:val="it-IT"/>
        </w:rPr>
        <w:fldChar w:fldCharType="begin"/>
      </w:r>
      <w:r w:rsidR="00972F91">
        <w:rPr>
          <w:rFonts w:cs="Times New Roman"/>
          <w:szCs w:val="24"/>
          <w:lang w:val="es-ES"/>
        </w:rPr>
        <w:instrText xml:space="preserve"> ADDIN ZOTERO_ITEM CSL_CITATION {"citationID":"xdTaOetw","properties":{"formattedCitation":"(2020)","plainCitation":"(2020)","noteIndex":0},"citationItems":[{"id":2247,"uris":["http://zotero.org/users/5779530/items/2YQP5BQG"],"uri":["http://zotero.org/users/5779530/items/2YQP5BQG"],"itemData":{"id":2247,"type":"chapter","title":"Four Generations of Regional policies for the (free) movement of persons in South America (1977-2016)","container-title":"Regional Integration and Migration in the Global South","publisher":"Springer-United Nations University","publisher-place":"New York","event-place":"New York","author":[{"family":"Brumat","given":"Leiza"}],"editor":[{"family":"Marchand","given":"Katrin"},{"family":"Rayp","given":"Glenn"},{"family":"Ilse","given":"Ruyssen"}],"issued":{"date-parts":[["2020"]],"season":"forthcoming"}},"suppress-author":true}],"schema":"https://github.com/citation-style-language/schema/raw/master/csl-citation.json"} </w:instrText>
      </w:r>
      <w:r w:rsidR="001A07AE">
        <w:rPr>
          <w:rFonts w:cs="Times New Roman"/>
          <w:szCs w:val="24"/>
          <w:lang w:val="it-IT"/>
        </w:rPr>
        <w:fldChar w:fldCharType="separate"/>
      </w:r>
      <w:r w:rsidR="00F015CF" w:rsidRPr="0080508C">
        <w:rPr>
          <w:rFonts w:cs="Times New Roman"/>
          <w:noProof/>
          <w:szCs w:val="24"/>
          <w:lang w:val="es-ES"/>
        </w:rPr>
        <w:t>(2020)</w:t>
      </w:r>
      <w:r w:rsidR="001A07AE">
        <w:rPr>
          <w:rFonts w:cs="Times New Roman"/>
          <w:szCs w:val="24"/>
          <w:lang w:val="it-IT"/>
        </w:rPr>
        <w:fldChar w:fldCharType="end"/>
      </w:r>
      <w:r w:rsidR="00795D6B" w:rsidRPr="0080508C">
        <w:rPr>
          <w:rFonts w:cs="Times New Roman"/>
          <w:szCs w:val="24"/>
          <w:lang w:val="es-ES"/>
        </w:rPr>
        <w:t xml:space="preserve">. </w:t>
      </w:r>
    </w:p>
    <w:p w14:paraId="0B91E352" w14:textId="4BEE36CC" w:rsidR="00A23A44" w:rsidRDefault="00241161" w:rsidP="007C4C23">
      <w:pPr>
        <w:autoSpaceDE w:val="0"/>
        <w:autoSpaceDN w:val="0"/>
        <w:adjustRightInd w:val="0"/>
        <w:jc w:val="left"/>
        <w:rPr>
          <w:rFonts w:cs="Times New Roman"/>
          <w:szCs w:val="24"/>
          <w:lang w:val="es-ES"/>
        </w:rPr>
      </w:pPr>
      <w:proofErr w:type="spellStart"/>
      <w:r>
        <w:rPr>
          <w:rFonts w:cs="Times New Roman"/>
          <w:szCs w:val="24"/>
          <w:lang w:val="es-ES"/>
        </w:rPr>
        <w:t>Mondelli</w:t>
      </w:r>
      <w:proofErr w:type="spellEnd"/>
      <w:r>
        <w:rPr>
          <w:rFonts w:cs="Times New Roman"/>
          <w:szCs w:val="24"/>
          <w:lang w:val="es-ES"/>
        </w:rPr>
        <w:t xml:space="preserve"> </w:t>
      </w:r>
      <w:r>
        <w:rPr>
          <w:rFonts w:cs="Times New Roman"/>
          <w:szCs w:val="24"/>
          <w:lang w:val="es-ES"/>
        </w:rPr>
        <w:fldChar w:fldCharType="begin"/>
      </w:r>
      <w:r w:rsidR="00972F91">
        <w:rPr>
          <w:rFonts w:cs="Times New Roman"/>
          <w:szCs w:val="24"/>
          <w:lang w:val="es-ES"/>
        </w:rPr>
        <w:instrText xml:space="preserve"> ADDIN ZOTERO_ITEM CSL_CITATION {"citationID":"fZJShaNt","properties":{"formattedCitation":"(2017)","plainCitation":"(2017)","noteIndex":0},"citationItems":[{"id":2095,"uris":["http://zotero.org/users/5779530/items/4ABANN7F"],"uri":["http://zotero.org/users/5779530/items/4ABANN7F"],"itemData":{"id":2095,"type":"chapter","title":"Scaling up citizenship. The case of the Statute of MERCOSUR Citizenship","container-title":"Handbook of South American Governance","publisher":"Routledge","publisher-place":"London","page":"426-441","event-place":"London","author":[{"family":"Mondelli","given":"Marcelo"}],"editor":[{"family":"Riggirozzi","given":"Pia"},{"family":"Wylde","given":"Christopher"}],"issued":{"date-parts":[["2017"]]}},"suppress-author":true}],"schema":"https://github.com/citation-style-language/schema/raw/master/csl-citation.json"} </w:instrText>
      </w:r>
      <w:r>
        <w:rPr>
          <w:rFonts w:cs="Times New Roman"/>
          <w:szCs w:val="24"/>
          <w:lang w:val="es-ES"/>
        </w:rPr>
        <w:fldChar w:fldCharType="separate"/>
      </w:r>
      <w:r w:rsidRPr="006B0AEC">
        <w:rPr>
          <w:rFonts w:cs="Times New Roman"/>
        </w:rPr>
        <w:t>(2017)</w:t>
      </w:r>
      <w:r>
        <w:rPr>
          <w:rFonts w:cs="Times New Roman"/>
          <w:szCs w:val="24"/>
          <w:lang w:val="es-ES"/>
        </w:rPr>
        <w:fldChar w:fldCharType="end"/>
      </w:r>
      <w:r>
        <w:rPr>
          <w:rFonts w:cs="Times New Roman"/>
          <w:szCs w:val="24"/>
          <w:lang w:val="es-ES"/>
        </w:rPr>
        <w:t xml:space="preserve"> describe el proceso de formulación de las políticas para la ciudadanía regional, estudia destaca el rol del Alto Representante del Mercosur</w:t>
      </w:r>
      <w:r>
        <w:rPr>
          <w:rStyle w:val="Refdenotaalpie"/>
          <w:rFonts w:cs="Times New Roman"/>
          <w:szCs w:val="24"/>
          <w:lang w:val="es-ES"/>
        </w:rPr>
        <w:footnoteReference w:id="2"/>
      </w:r>
      <w:r>
        <w:rPr>
          <w:rFonts w:cs="Times New Roman"/>
          <w:szCs w:val="24"/>
          <w:lang w:val="es-ES"/>
        </w:rPr>
        <w:t xml:space="preserve"> en el desarrollo del Estatuto de Ciudadanía del Mercosur y la convergencia con UNASUR y la ciudadanía sudamericana</w:t>
      </w:r>
      <w:r>
        <w:rPr>
          <w:rStyle w:val="Refdenotaalpie"/>
          <w:rFonts w:cs="Times New Roman"/>
          <w:szCs w:val="24"/>
          <w:lang w:val="es-ES"/>
        </w:rPr>
        <w:footnoteReference w:id="3"/>
      </w:r>
      <w:r>
        <w:rPr>
          <w:rFonts w:cs="Times New Roman"/>
          <w:szCs w:val="24"/>
          <w:lang w:val="es-ES"/>
        </w:rPr>
        <w:t xml:space="preserve">. El autor encuentra que las dimensiones de la agenda ciudadana en las que se trabajaron seguían las líneas de la Unión Europea </w:t>
      </w:r>
      <w:r w:rsidR="00305FC0">
        <w:rPr>
          <w:rFonts w:cs="Times New Roman"/>
          <w:szCs w:val="24"/>
          <w:lang w:val="es-ES"/>
        </w:rPr>
        <w:t xml:space="preserve">en </w:t>
      </w:r>
      <w:r>
        <w:rPr>
          <w:rFonts w:cs="Times New Roman"/>
          <w:szCs w:val="24"/>
          <w:lang w:val="es-ES"/>
        </w:rPr>
        <w:t>la libre circulación de personas, y que la cooperación en sectores técnicos es clave para el avance de esta agenda. A partir de un estudio de las instituciones, concluye</w:t>
      </w:r>
      <w:r w:rsidR="00124ADE">
        <w:rPr>
          <w:rFonts w:cs="Times New Roman"/>
          <w:szCs w:val="24"/>
          <w:lang w:val="es-ES"/>
        </w:rPr>
        <w:t>, como muchos otros autores</w:t>
      </w:r>
      <w:r w:rsidR="00DD49B0">
        <w:rPr>
          <w:rFonts w:cs="Times New Roman"/>
          <w:szCs w:val="24"/>
          <w:lang w:val="es-ES"/>
        </w:rPr>
        <w:t xml:space="preserve"> (ver </w:t>
      </w:r>
      <w:r w:rsidR="00DD49B0" w:rsidRPr="00DD49B0">
        <w:rPr>
          <w:rFonts w:cs="Times New Roman"/>
          <w:i/>
          <w:szCs w:val="24"/>
          <w:lang w:val="es-ES"/>
        </w:rPr>
        <w:t>supra</w:t>
      </w:r>
      <w:r w:rsidR="00DD49B0">
        <w:rPr>
          <w:rFonts w:cs="Times New Roman"/>
          <w:szCs w:val="24"/>
          <w:lang w:val="es-ES"/>
        </w:rPr>
        <w:t>.)</w:t>
      </w:r>
      <w:r w:rsidR="00124ADE">
        <w:rPr>
          <w:rFonts w:cs="Times New Roman"/>
          <w:szCs w:val="24"/>
          <w:lang w:val="es-ES"/>
        </w:rPr>
        <w:t>,</w:t>
      </w:r>
      <w:r>
        <w:rPr>
          <w:rFonts w:cs="Times New Roman"/>
          <w:szCs w:val="24"/>
          <w:lang w:val="es-ES"/>
        </w:rPr>
        <w:t xml:space="preserve"> que el gran desafío regional es la implementación de las políticas</w:t>
      </w:r>
      <w:r w:rsidR="00CE45BD">
        <w:rPr>
          <w:rFonts w:cs="Times New Roman"/>
          <w:szCs w:val="24"/>
          <w:lang w:val="es-ES"/>
        </w:rPr>
        <w:t xml:space="preserve"> </w:t>
      </w:r>
      <w:r w:rsidR="00CE45BD">
        <w:rPr>
          <w:rFonts w:cs="Times New Roman"/>
          <w:szCs w:val="24"/>
          <w:lang w:val="es-ES"/>
        </w:rPr>
        <w:fldChar w:fldCharType="begin"/>
      </w:r>
      <w:r w:rsidR="00972F91">
        <w:rPr>
          <w:rFonts w:cs="Times New Roman"/>
          <w:szCs w:val="24"/>
          <w:lang w:val="es-ES"/>
        </w:rPr>
        <w:instrText xml:space="preserve"> ADDIN ZOTERO_ITEM CSL_CITATION {"citationID":"sMa9oBSZ","properties":{"formattedCitation":"(Mondelli, 2018)","plainCitation":"(Mondelli, 2018)","noteIndex":0},"citationItems":[{"id":2099,"uris":["http://zotero.org/users/5779530/items/IICRZS5Q"],"uri":["http://zotero.org/users/5779530/items/IICRZS5Q"],"itemData":{"id":2099,"type":"article-journal","title":"Elementos para profundizar la agenda del MERCOSUR ciudadano","container-title":"Revista MERCOSUR de Políticas Sociales","page":"34-59","volume":"2","source":"revista.ismercosur.org","language":"es-ES","author":[{"family":"Mondelli","given":"Marcelo"}],"issued":{"date-parts":[["2018"]]}}}],"schema":"https://github.com/citation-style-language/schema/raw/master/csl-citation.json"} </w:instrText>
      </w:r>
      <w:r w:rsidR="00CE45BD">
        <w:rPr>
          <w:rFonts w:cs="Times New Roman"/>
          <w:szCs w:val="24"/>
          <w:lang w:val="es-ES"/>
        </w:rPr>
        <w:fldChar w:fldCharType="separate"/>
      </w:r>
      <w:r w:rsidR="00305FC0">
        <w:rPr>
          <w:rFonts w:cs="Times New Roman"/>
          <w:noProof/>
          <w:szCs w:val="24"/>
          <w:lang w:val="es-ES"/>
        </w:rPr>
        <w:t>(Mondelli, 2018)</w:t>
      </w:r>
      <w:r w:rsidR="00CE45BD">
        <w:rPr>
          <w:rFonts w:cs="Times New Roman"/>
          <w:szCs w:val="24"/>
          <w:lang w:val="es-ES"/>
        </w:rPr>
        <w:fldChar w:fldCharType="end"/>
      </w:r>
      <w:r>
        <w:rPr>
          <w:rFonts w:cs="Times New Roman"/>
          <w:szCs w:val="24"/>
          <w:lang w:val="es-ES"/>
        </w:rPr>
        <w:t>.</w:t>
      </w:r>
      <w:r w:rsidR="00690A47">
        <w:rPr>
          <w:rFonts w:cs="Times New Roman"/>
          <w:szCs w:val="24"/>
          <w:lang w:val="es-ES"/>
        </w:rPr>
        <w:t xml:space="preserve"> Acosta y </w:t>
      </w:r>
      <w:proofErr w:type="spellStart"/>
      <w:r w:rsidR="00690A47">
        <w:rPr>
          <w:rFonts w:cs="Times New Roman"/>
          <w:szCs w:val="24"/>
          <w:lang w:val="es-ES"/>
        </w:rPr>
        <w:t>Geddes</w:t>
      </w:r>
      <w:proofErr w:type="spellEnd"/>
      <w:r w:rsidR="00690A47">
        <w:rPr>
          <w:rFonts w:cs="Times New Roman"/>
          <w:szCs w:val="24"/>
          <w:lang w:val="es-ES"/>
        </w:rPr>
        <w:t xml:space="preserve"> </w:t>
      </w:r>
      <w:r w:rsidR="00690A47">
        <w:rPr>
          <w:rFonts w:cs="Times New Roman"/>
          <w:szCs w:val="24"/>
          <w:lang w:val="es-ES"/>
        </w:rPr>
        <w:fldChar w:fldCharType="begin"/>
      </w:r>
      <w:r w:rsidR="00972F91">
        <w:rPr>
          <w:rFonts w:cs="Times New Roman"/>
          <w:szCs w:val="24"/>
          <w:lang w:val="es-ES"/>
        </w:rPr>
        <w:instrText xml:space="preserve"> ADDIN ZOTERO_ITEM CSL_CITATION {"citationID":"p4t0SMuk","properties":{"formattedCitation":"(2014)","plainCitation":"(2014)","noteIndex":0},"citationItems":[{"id":1848,"uris":["http://zotero.org/users/5779530/items/V5VQXBQW"],"uri":["http://zotero.org/users/5779530/items/V5VQXBQW"],"itemData":{"id":1848,"type":"article-journal","title":"Transnational Diffusion or Different Models? Regional Approaches to Migration Governance in the European Union and Mercosur","container-title":"European Journal of Migration and Law","page":"19-44","volume":"16","issue":"1","author":[{"family":"Acosta","given":"Diego"},{"family":"Geddes","given":"Andrew"}],"issued":{"date-parts":[["2014",2,24]]}},"suppress-author":true}],"schema":"https://github.com/citation-style-language/schema/raw/master/csl-citation.json"} </w:instrText>
      </w:r>
      <w:r w:rsidR="00690A47">
        <w:rPr>
          <w:rFonts w:cs="Times New Roman"/>
          <w:szCs w:val="24"/>
          <w:lang w:val="es-ES"/>
        </w:rPr>
        <w:fldChar w:fldCharType="separate"/>
      </w:r>
      <w:r w:rsidR="00690A47" w:rsidRPr="00690A47">
        <w:rPr>
          <w:rFonts w:cs="Times New Roman"/>
        </w:rPr>
        <w:t>(2014)</w:t>
      </w:r>
      <w:r w:rsidR="00690A47">
        <w:rPr>
          <w:rFonts w:cs="Times New Roman"/>
          <w:szCs w:val="24"/>
          <w:lang w:val="es-ES"/>
        </w:rPr>
        <w:fldChar w:fldCharType="end"/>
      </w:r>
      <w:r w:rsidR="007263FC">
        <w:rPr>
          <w:rFonts w:cs="Times New Roman"/>
          <w:szCs w:val="24"/>
          <w:lang w:val="es-ES"/>
        </w:rPr>
        <w:t xml:space="preserve"> </w:t>
      </w:r>
      <w:r w:rsidR="00690A47">
        <w:rPr>
          <w:rFonts w:cs="Times New Roman"/>
          <w:szCs w:val="24"/>
          <w:lang w:val="es-ES"/>
        </w:rPr>
        <w:t xml:space="preserve">y </w:t>
      </w:r>
      <w:proofErr w:type="spellStart"/>
      <w:r w:rsidR="007263FC">
        <w:rPr>
          <w:rFonts w:cs="Times New Roman"/>
          <w:szCs w:val="24"/>
          <w:lang w:val="es-ES"/>
        </w:rPr>
        <w:t>Brumat</w:t>
      </w:r>
      <w:proofErr w:type="spellEnd"/>
      <w:r w:rsidR="007263FC">
        <w:rPr>
          <w:rFonts w:cs="Times New Roman"/>
          <w:szCs w:val="24"/>
          <w:lang w:val="es-ES"/>
        </w:rPr>
        <w:t xml:space="preserve"> y Acosta </w:t>
      </w:r>
      <w:r w:rsidR="007263FC">
        <w:rPr>
          <w:rFonts w:cs="Times New Roman"/>
          <w:szCs w:val="24"/>
          <w:lang w:val="es-ES"/>
        </w:rPr>
        <w:fldChar w:fldCharType="begin"/>
      </w:r>
      <w:r w:rsidR="00972F91">
        <w:rPr>
          <w:rFonts w:cs="Times New Roman"/>
          <w:szCs w:val="24"/>
          <w:lang w:val="es-ES"/>
        </w:rPr>
        <w:instrText xml:space="preserve"> ADDIN ZOTERO_ITEM CSL_CITATION {"citationID":"v8vR222h","properties":{"formattedCitation":"(2019)","plainCitation":"(2019)","noteIndex":0},"citationItems":[{"id":1845,"uris":["http://zotero.org/users/5779530/items/QK2RNHE9"],"uri":["http://zotero.org/users/5779530/items/QK2RNHE9"],"itemData":{"id":1845,"type":"chapter","title":"Three Generations of Free Movement of Regional Migrants in Mercosur. Any influence from the EU?","container-title":"The Dynamics of Regional Migration Governance","publisher":"Edward Elgar","publisher-place":"Cheltenham","page":"54-72","event-place":"Cheltenham","author":[{"family":"Brumat","given":"Leiza"},{"family":"Acosta","given":"Diego"}],"editor":[{"family":"Geddes","given":"Andrew"},{"family":"Vera Espinoza","given":"Marcia"},{"family":"Hadj Abdou","given":"Leila"},{"family":"Brumat","given":"Leiza"}],"issued":{"date-parts":[["2019"]]}},"suppress-author":true}],"schema":"https://github.com/citation-style-language/schema/raw/master/csl-citation.json"} </w:instrText>
      </w:r>
      <w:r w:rsidR="007263FC">
        <w:rPr>
          <w:rFonts w:cs="Times New Roman"/>
          <w:szCs w:val="24"/>
          <w:lang w:val="es-ES"/>
        </w:rPr>
        <w:fldChar w:fldCharType="separate"/>
      </w:r>
      <w:r w:rsidR="007263FC">
        <w:rPr>
          <w:rFonts w:cs="Times New Roman"/>
          <w:noProof/>
          <w:szCs w:val="24"/>
          <w:lang w:val="es-ES"/>
        </w:rPr>
        <w:t>(2019)</w:t>
      </w:r>
      <w:r w:rsidR="007263FC">
        <w:rPr>
          <w:rFonts w:cs="Times New Roman"/>
          <w:szCs w:val="24"/>
          <w:lang w:val="es-ES"/>
        </w:rPr>
        <w:fldChar w:fldCharType="end"/>
      </w:r>
      <w:r w:rsidR="007263FC">
        <w:rPr>
          <w:rFonts w:cs="Times New Roman"/>
          <w:szCs w:val="24"/>
          <w:lang w:val="es-ES"/>
        </w:rPr>
        <w:t xml:space="preserve"> contestan la influencia que se atribuye a la UE en la elaboración de las políticas </w:t>
      </w:r>
      <w:r w:rsidR="00F71987">
        <w:rPr>
          <w:rFonts w:cs="Times New Roman"/>
          <w:szCs w:val="24"/>
          <w:lang w:val="es-ES"/>
        </w:rPr>
        <w:t xml:space="preserve">para la (libre) circulación de personas </w:t>
      </w:r>
      <w:r w:rsidR="007263FC">
        <w:rPr>
          <w:rFonts w:cs="Times New Roman"/>
          <w:szCs w:val="24"/>
          <w:lang w:val="es-ES"/>
        </w:rPr>
        <w:t>en el Mercosu</w:t>
      </w:r>
      <w:r w:rsidR="00AD0E7B">
        <w:rPr>
          <w:rFonts w:cs="Times New Roman"/>
          <w:szCs w:val="24"/>
          <w:lang w:val="es-ES"/>
        </w:rPr>
        <w:t>r</w:t>
      </w:r>
      <w:r w:rsidR="00690A47">
        <w:rPr>
          <w:rFonts w:cs="Times New Roman"/>
          <w:szCs w:val="24"/>
          <w:lang w:val="es-ES"/>
        </w:rPr>
        <w:t xml:space="preserve">. Acosta y </w:t>
      </w:r>
      <w:proofErr w:type="spellStart"/>
      <w:r w:rsidR="00690A47">
        <w:rPr>
          <w:rFonts w:cs="Times New Roman"/>
          <w:szCs w:val="24"/>
          <w:lang w:val="es-ES"/>
        </w:rPr>
        <w:t>Geddes</w:t>
      </w:r>
      <w:proofErr w:type="spellEnd"/>
      <w:r w:rsidR="00690A47">
        <w:rPr>
          <w:rFonts w:cs="Times New Roman"/>
          <w:szCs w:val="24"/>
          <w:lang w:val="es-ES"/>
        </w:rPr>
        <w:t xml:space="preserve"> (2014) realizan un estudio comparativo en el que miran a la interacción de elites en redes de política y a la ideología predominante</w:t>
      </w:r>
      <w:r w:rsidR="00DD49B0">
        <w:rPr>
          <w:rFonts w:cs="Times New Roman"/>
          <w:szCs w:val="24"/>
          <w:lang w:val="es-ES"/>
        </w:rPr>
        <w:t xml:space="preserve"> en el que</w:t>
      </w:r>
      <w:r w:rsidR="00690A47">
        <w:rPr>
          <w:rFonts w:cs="Times New Roman"/>
          <w:szCs w:val="24"/>
          <w:lang w:val="es-ES"/>
        </w:rPr>
        <w:t xml:space="preserve"> no encuentran evidencia de difusión de políticas</w:t>
      </w:r>
      <w:r w:rsidR="007263FC">
        <w:rPr>
          <w:rFonts w:cs="Times New Roman"/>
          <w:szCs w:val="24"/>
          <w:lang w:val="es-ES"/>
        </w:rPr>
        <w:t xml:space="preserve">. </w:t>
      </w:r>
      <w:proofErr w:type="spellStart"/>
      <w:r w:rsidR="00690A47">
        <w:rPr>
          <w:rFonts w:cs="Times New Roman"/>
          <w:szCs w:val="24"/>
          <w:lang w:val="es-ES"/>
        </w:rPr>
        <w:t>Brumat</w:t>
      </w:r>
      <w:proofErr w:type="spellEnd"/>
      <w:r w:rsidR="00690A47">
        <w:rPr>
          <w:rFonts w:cs="Times New Roman"/>
          <w:szCs w:val="24"/>
          <w:lang w:val="es-ES"/>
        </w:rPr>
        <w:t xml:space="preserve"> y Acosta </w:t>
      </w:r>
      <w:r w:rsidR="00690A47">
        <w:rPr>
          <w:rFonts w:cs="Times New Roman"/>
          <w:szCs w:val="24"/>
          <w:lang w:val="es-ES"/>
        </w:rPr>
        <w:fldChar w:fldCharType="begin"/>
      </w:r>
      <w:r w:rsidR="00972F91">
        <w:rPr>
          <w:rFonts w:cs="Times New Roman"/>
          <w:szCs w:val="24"/>
          <w:lang w:val="es-ES"/>
        </w:rPr>
        <w:instrText xml:space="preserve"> ADDIN ZOTERO_ITEM CSL_CITATION {"citationID":"TNhCqyPo","properties":{"formattedCitation":"(2019)","plainCitation":"(2019)","noteIndex":0},"citationItems":[{"id":1845,"uris":["http://zotero.org/users/5779530/items/QK2RNHE9"],"uri":["http://zotero.org/users/5779530/items/QK2RNHE9"],"itemData":{"id":1845,"type":"chapter","title":"Three Generations of Free Movement of Regional Migrants in Mercosur. Any influence from the EU?","container-title":"The Dynamics of Regional Migration Governance","publisher":"Edward Elgar","publisher-place":"Cheltenham","page":"54-72","event-place":"Cheltenham","author":[{"family":"Brumat","given":"Leiza"},{"family":"Acosta","given":"Diego"}],"editor":[{"family":"Geddes","given":"Andrew"},{"family":"Vera Espinoza","given":"Marcia"},{"family":"Hadj Abdou","given":"Leila"},{"family":"Brumat","given":"Leiza"}],"issued":{"date-parts":[["2019"]]}},"suppress-author":true}],"schema":"https://github.com/citation-style-language/schema/raw/master/csl-citation.json"} </w:instrText>
      </w:r>
      <w:r w:rsidR="00690A47">
        <w:rPr>
          <w:rFonts w:cs="Times New Roman"/>
          <w:szCs w:val="24"/>
          <w:lang w:val="es-ES"/>
        </w:rPr>
        <w:fldChar w:fldCharType="separate"/>
      </w:r>
      <w:r w:rsidR="00690A47" w:rsidRPr="00690A47">
        <w:rPr>
          <w:rFonts w:cs="Times New Roman"/>
        </w:rPr>
        <w:t>(2019)</w:t>
      </w:r>
      <w:r w:rsidR="00690A47">
        <w:rPr>
          <w:rFonts w:cs="Times New Roman"/>
          <w:szCs w:val="24"/>
          <w:lang w:val="es-ES"/>
        </w:rPr>
        <w:fldChar w:fldCharType="end"/>
      </w:r>
      <w:r w:rsidR="00690A47">
        <w:rPr>
          <w:rFonts w:cs="Times New Roman"/>
          <w:szCs w:val="24"/>
          <w:lang w:val="es-ES"/>
        </w:rPr>
        <w:t>, a</w:t>
      </w:r>
      <w:r w:rsidR="007263FC">
        <w:rPr>
          <w:rFonts w:cs="Times New Roman"/>
          <w:szCs w:val="24"/>
          <w:lang w:val="es-ES"/>
        </w:rPr>
        <w:t xml:space="preserve"> partir </w:t>
      </w:r>
      <w:r w:rsidR="00690A47">
        <w:rPr>
          <w:rFonts w:cs="Times New Roman"/>
          <w:szCs w:val="24"/>
          <w:lang w:val="es-ES"/>
        </w:rPr>
        <w:t>de estudiar</w:t>
      </w:r>
      <w:r w:rsidR="007263FC">
        <w:rPr>
          <w:rFonts w:cs="Times New Roman"/>
          <w:szCs w:val="24"/>
          <w:lang w:val="es-ES"/>
        </w:rPr>
        <w:t xml:space="preserve"> </w:t>
      </w:r>
      <w:r w:rsidR="00C86D47">
        <w:rPr>
          <w:rFonts w:cs="Times New Roman"/>
          <w:szCs w:val="24"/>
          <w:lang w:val="es-ES"/>
        </w:rPr>
        <w:t xml:space="preserve">la elaboración de las normativas, </w:t>
      </w:r>
      <w:r w:rsidR="00690A47">
        <w:rPr>
          <w:rFonts w:cs="Times New Roman"/>
          <w:szCs w:val="24"/>
          <w:lang w:val="es-ES"/>
        </w:rPr>
        <w:t>basándose</w:t>
      </w:r>
      <w:r w:rsidR="00C86D47">
        <w:rPr>
          <w:rFonts w:cs="Times New Roman"/>
          <w:szCs w:val="24"/>
          <w:lang w:val="es-ES"/>
        </w:rPr>
        <w:t xml:space="preserve"> en investigación documental y entrevistas a los </w:t>
      </w:r>
      <w:proofErr w:type="spellStart"/>
      <w:r w:rsidR="00C86D47" w:rsidRPr="00C86D47">
        <w:rPr>
          <w:rFonts w:cs="Times New Roman"/>
          <w:i/>
          <w:szCs w:val="24"/>
          <w:lang w:val="es-ES"/>
        </w:rPr>
        <w:t>policymakers</w:t>
      </w:r>
      <w:proofErr w:type="spellEnd"/>
      <w:r w:rsidR="00C86D47">
        <w:rPr>
          <w:rFonts w:cs="Times New Roman"/>
          <w:szCs w:val="24"/>
          <w:lang w:val="es-ES"/>
        </w:rPr>
        <w:t>, concluyen que</w:t>
      </w:r>
      <w:r w:rsidR="00F45816">
        <w:rPr>
          <w:rFonts w:cs="Times New Roman"/>
          <w:szCs w:val="24"/>
          <w:lang w:val="es-ES"/>
        </w:rPr>
        <w:t xml:space="preserve"> </w:t>
      </w:r>
      <w:r w:rsidR="000936FB">
        <w:rPr>
          <w:rFonts w:cs="Times New Roman"/>
          <w:szCs w:val="24"/>
          <w:lang w:val="es-ES"/>
        </w:rPr>
        <w:t xml:space="preserve">el desarrollo del régimen para la residencia y movilidad en el Mercosur </w:t>
      </w:r>
      <w:r w:rsidR="00690A47">
        <w:rPr>
          <w:rFonts w:cs="Times New Roman"/>
          <w:szCs w:val="24"/>
          <w:lang w:val="es-ES"/>
        </w:rPr>
        <w:t xml:space="preserve">a partir de los 2000 </w:t>
      </w:r>
      <w:r w:rsidR="000936FB">
        <w:rPr>
          <w:rFonts w:cs="Times New Roman"/>
          <w:szCs w:val="24"/>
          <w:lang w:val="es-ES"/>
        </w:rPr>
        <w:t>respondió prin</w:t>
      </w:r>
      <w:r w:rsidR="00690A47">
        <w:rPr>
          <w:rFonts w:cs="Times New Roman"/>
          <w:szCs w:val="24"/>
          <w:lang w:val="es-ES"/>
        </w:rPr>
        <w:t>cipalmente a factores endógenos</w:t>
      </w:r>
      <w:r w:rsidR="000936FB">
        <w:rPr>
          <w:rFonts w:cs="Times New Roman"/>
          <w:szCs w:val="24"/>
          <w:lang w:val="es-ES"/>
        </w:rPr>
        <w:t>.</w:t>
      </w:r>
      <w:r w:rsidR="0096311D">
        <w:rPr>
          <w:rFonts w:cs="Times New Roman"/>
          <w:szCs w:val="24"/>
          <w:lang w:val="es-ES"/>
        </w:rPr>
        <w:t xml:space="preserve"> </w:t>
      </w:r>
      <w:proofErr w:type="spellStart"/>
      <w:r w:rsidR="00946EC7">
        <w:rPr>
          <w:rFonts w:cs="Times New Roman"/>
          <w:szCs w:val="24"/>
          <w:lang w:val="es-ES"/>
        </w:rPr>
        <w:t>Geddes</w:t>
      </w:r>
      <w:proofErr w:type="spellEnd"/>
      <w:r w:rsidR="00946EC7">
        <w:rPr>
          <w:rFonts w:cs="Times New Roman"/>
          <w:szCs w:val="24"/>
          <w:lang w:val="es-ES"/>
        </w:rPr>
        <w:t xml:space="preserve"> y Vera Espinoza </w:t>
      </w:r>
      <w:r w:rsidR="00946EC7">
        <w:rPr>
          <w:rFonts w:cs="Times New Roman"/>
          <w:szCs w:val="24"/>
          <w:lang w:val="es-ES"/>
        </w:rPr>
        <w:fldChar w:fldCharType="begin"/>
      </w:r>
      <w:r w:rsidR="00972F91">
        <w:rPr>
          <w:rFonts w:cs="Times New Roman"/>
          <w:szCs w:val="24"/>
          <w:lang w:val="es-ES"/>
        </w:rPr>
        <w:instrText xml:space="preserve"> ADDIN ZOTERO_ITEM CSL_CITATION {"citationID":"4UUlXaGc","properties":{"formattedCitation":"(2018)","plainCitation":"(2018)","noteIndex":0},"citationItems":[{"id":1840,"uris":["http://zotero.org/users/5779530/items/7ILCJZWE"],"uri":["http://zotero.org/users/5779530/items/7ILCJZWE"],"itemData":{"id":1840,"type":"chapter","title":"Framing Understandings of International Migration: How Governance Actors Make Sense of Migration in Europe and South America","container-title":"Shaping Migration between Europe and Latin America. New Approaches and Challenges","publisher":"ILAS Publications","publisher-place":"London","page":"27–50","event-place":"London","author":[{"family":"Geddes","given":"Andrew"},{"family":"Vera Espinoza","given":"Marcia"}],"editor":[{"family":"Margheritis","given":"Ana"}],"issued":{"date-parts":[["2018"]]}},"suppress-author":true}],"schema":"https://github.com/citation-style-language/schema/raw/master/csl-citation.json"} </w:instrText>
      </w:r>
      <w:r w:rsidR="00946EC7">
        <w:rPr>
          <w:rFonts w:cs="Times New Roman"/>
          <w:szCs w:val="24"/>
          <w:lang w:val="es-ES"/>
        </w:rPr>
        <w:fldChar w:fldCharType="separate"/>
      </w:r>
      <w:r w:rsidR="00946EC7" w:rsidRPr="00946EC7">
        <w:rPr>
          <w:rFonts w:cs="Times New Roman"/>
        </w:rPr>
        <w:t>(2018)</w:t>
      </w:r>
      <w:r w:rsidR="00946EC7">
        <w:rPr>
          <w:rFonts w:cs="Times New Roman"/>
          <w:szCs w:val="24"/>
          <w:lang w:val="es-ES"/>
        </w:rPr>
        <w:fldChar w:fldCharType="end"/>
      </w:r>
      <w:r w:rsidR="00946EC7">
        <w:rPr>
          <w:rFonts w:cs="Times New Roman"/>
          <w:szCs w:val="24"/>
          <w:lang w:val="es-ES"/>
        </w:rPr>
        <w:t>, por su lado, realizan una novedosa comparación de las ideas y entendimientos de migración que tienen las elites políticas en la UE y en Suramérica. Para estos autores, las diferencias entre las dos regiones responden a los diversos contextos socio económicos y la forma en la que los tomadores de decisión entienden los cambios, las crisis y los desafíos en materia migratoria. Mientras que en Europa la migración es entendida como una acción extrema y una estrategia para lidiar con situaciones de emergencia, en Suramérica los tomadores de decisión la tienden a ver como una estrategia de adaptación</w:t>
      </w:r>
      <w:r w:rsidR="006557F1">
        <w:rPr>
          <w:rFonts w:cs="Times New Roman"/>
          <w:szCs w:val="24"/>
          <w:lang w:val="es-ES"/>
        </w:rPr>
        <w:t xml:space="preserve">. </w:t>
      </w:r>
      <w:proofErr w:type="spellStart"/>
      <w:r w:rsidR="006557F1">
        <w:rPr>
          <w:rFonts w:cs="Times New Roman"/>
          <w:szCs w:val="24"/>
          <w:lang w:val="es-ES"/>
        </w:rPr>
        <w:t>Gallinati</w:t>
      </w:r>
      <w:proofErr w:type="spellEnd"/>
      <w:r w:rsidR="006557F1">
        <w:rPr>
          <w:rFonts w:cs="Times New Roman"/>
          <w:szCs w:val="24"/>
          <w:lang w:val="es-ES"/>
        </w:rPr>
        <w:t xml:space="preserve"> y </w:t>
      </w:r>
      <w:proofErr w:type="spellStart"/>
      <w:r w:rsidR="006557F1">
        <w:rPr>
          <w:rFonts w:cs="Times New Roman"/>
          <w:szCs w:val="24"/>
          <w:lang w:val="es-ES"/>
        </w:rPr>
        <w:t>Gavazzo</w:t>
      </w:r>
      <w:proofErr w:type="spellEnd"/>
      <w:r w:rsidR="006557F1">
        <w:rPr>
          <w:rFonts w:cs="Times New Roman"/>
          <w:szCs w:val="24"/>
          <w:lang w:val="es-ES"/>
        </w:rPr>
        <w:t xml:space="preserve"> </w:t>
      </w:r>
      <w:r w:rsidR="006557F1">
        <w:rPr>
          <w:rFonts w:cs="Times New Roman"/>
          <w:szCs w:val="24"/>
          <w:lang w:val="es-ES"/>
        </w:rPr>
        <w:fldChar w:fldCharType="begin"/>
      </w:r>
      <w:r w:rsidR="00972F91">
        <w:rPr>
          <w:rFonts w:cs="Times New Roman"/>
          <w:szCs w:val="24"/>
          <w:lang w:val="es-ES"/>
        </w:rPr>
        <w:instrText xml:space="preserve"> ADDIN ZOTERO_ITEM CSL_CITATION {"citationID":"qcMH38pE","properties":{"formattedCitation":"(2017)","plainCitation":"(2017)","noteIndex":0},"citationItems":[{"id":2304,"uris":["http://zotero.org/users/5779530/items/I795IVHA"],"uri":["http://zotero.org/users/5779530/items/I795IVHA"],"itemData":{"id":2304,"type":"chapter","title":"‘We are all MERCOSUR’: Discourses and practices about free movement in the current regional integration of South-America","container-title":"Migration, free movement and regional integration","collection-title":"Social Science Studies Series","publisher":"UNESCO- UNU-CRIS","publisher-place":"Brugge","page":"201-236","event-place":"Brugge","author":[{"family":"Gallinati","given":"Carla"},{"family":"Gavazzo","given":"Natalia"}],"editor":[{"family":"Nita","given":"Sonja"},{"family":"Pécoud","given":"Antoine"},{"family":"De Lombaerde","given":"Philippe"},{"family":"Neyts","given":"Kate"},{"family":"Gartland","given":"Joshua"}],"issued":{"date-parts":[["2017"]]}},"suppress-author":true}],"schema":"https://github.com/citation-style-language/schema/raw/master/csl-citation.json"} </w:instrText>
      </w:r>
      <w:r w:rsidR="006557F1">
        <w:rPr>
          <w:rFonts w:cs="Times New Roman"/>
          <w:szCs w:val="24"/>
          <w:lang w:val="es-ES"/>
        </w:rPr>
        <w:fldChar w:fldCharType="separate"/>
      </w:r>
      <w:r w:rsidR="006557F1" w:rsidRPr="006557F1">
        <w:rPr>
          <w:rFonts w:cs="Times New Roman"/>
        </w:rPr>
        <w:t>(2017)</w:t>
      </w:r>
      <w:r w:rsidR="006557F1">
        <w:rPr>
          <w:rFonts w:cs="Times New Roman"/>
          <w:szCs w:val="24"/>
          <w:lang w:val="es-ES"/>
        </w:rPr>
        <w:fldChar w:fldCharType="end"/>
      </w:r>
      <w:r w:rsidR="006557F1">
        <w:rPr>
          <w:rFonts w:cs="Times New Roman"/>
          <w:szCs w:val="24"/>
          <w:lang w:val="es-ES"/>
        </w:rPr>
        <w:t xml:space="preserve"> observan cómo los discursos presidenciales incrementaron la importancia de la región y de una identidad latinoamericana</w:t>
      </w:r>
      <w:r w:rsidR="00C62784">
        <w:rPr>
          <w:rFonts w:cs="Times New Roman"/>
          <w:szCs w:val="24"/>
          <w:lang w:val="es-ES"/>
        </w:rPr>
        <w:t>, lo que ulteriormente tuvo consecuencias en el desarrollo de las políticas para la circulación de las personas</w:t>
      </w:r>
      <w:r w:rsidR="00946EC7">
        <w:rPr>
          <w:rFonts w:cs="Times New Roman"/>
          <w:szCs w:val="24"/>
          <w:lang w:val="es-ES"/>
        </w:rPr>
        <w:t xml:space="preserve">. </w:t>
      </w:r>
      <w:r w:rsidR="00A23A44">
        <w:rPr>
          <w:rFonts w:cs="Times New Roman"/>
          <w:szCs w:val="24"/>
          <w:lang w:val="es-ES"/>
        </w:rPr>
        <w:t xml:space="preserve">Solanas </w:t>
      </w:r>
      <w:r w:rsidR="005F575F">
        <w:rPr>
          <w:rFonts w:cs="Times New Roman"/>
          <w:szCs w:val="24"/>
          <w:lang w:val="es-ES"/>
        </w:rPr>
        <w:fldChar w:fldCharType="begin"/>
      </w:r>
      <w:r w:rsidR="00972F91">
        <w:rPr>
          <w:rFonts w:cs="Times New Roman"/>
          <w:szCs w:val="24"/>
          <w:lang w:val="es-ES"/>
        </w:rPr>
        <w:instrText xml:space="preserve"> ADDIN ZOTERO_ITEM CSL_CITATION {"citationID":"DfBADPZX","properties":{"formattedCitation":"(2014)","plainCitation":"(2014)","noteIndex":0},"citationItems":[{"id":2105,"uris":["http://zotero.org/users/5779530/items/L6MII9BV"],"uri":["http://zotero.org/users/5779530/items/L6MII9BV"],"itemData":{"id":2105,"type":"article-journal","title":"Los profesionales, los \"servicios\" y las políticas públicas de libre circulación en el MERCOSUR","container-title":"Revista de Ciencias Sociales","page":"471-482","volume":"XX","issue":"3","author":[{"family":"Solanas","given":"Facundo"}],"issued":{"date-parts":[["2014",9]]}},"suppress-author":true}],"schema":"https://github.com/citation-style-language/schema/raw/master/csl-citation.json"} </w:instrText>
      </w:r>
      <w:r w:rsidR="005F575F">
        <w:rPr>
          <w:rFonts w:cs="Times New Roman"/>
          <w:szCs w:val="24"/>
          <w:lang w:val="es-ES"/>
        </w:rPr>
        <w:fldChar w:fldCharType="separate"/>
      </w:r>
      <w:r w:rsidR="005F575F">
        <w:rPr>
          <w:rFonts w:cs="Times New Roman"/>
          <w:noProof/>
          <w:szCs w:val="24"/>
          <w:lang w:val="es-ES"/>
        </w:rPr>
        <w:t>(2014)</w:t>
      </w:r>
      <w:r w:rsidR="005F575F">
        <w:rPr>
          <w:rFonts w:cs="Times New Roman"/>
          <w:szCs w:val="24"/>
          <w:lang w:val="es-ES"/>
        </w:rPr>
        <w:fldChar w:fldCharType="end"/>
      </w:r>
      <w:r w:rsidR="00A23A44">
        <w:rPr>
          <w:rFonts w:cs="Times New Roman"/>
          <w:szCs w:val="24"/>
          <w:lang w:val="es-ES"/>
        </w:rPr>
        <w:t xml:space="preserve">, en cambio, mirando las </w:t>
      </w:r>
      <w:r w:rsidR="00A23A44">
        <w:rPr>
          <w:rFonts w:cs="Times New Roman"/>
          <w:szCs w:val="24"/>
          <w:lang w:val="es-ES"/>
        </w:rPr>
        <w:lastRenderedPageBreak/>
        <w:t>negociaciones para la circulación de profesionales en el Mercosur, sostiene que</w:t>
      </w:r>
      <w:r w:rsidR="005F575F">
        <w:rPr>
          <w:rFonts w:cs="Times New Roman"/>
          <w:szCs w:val="24"/>
          <w:lang w:val="es-ES"/>
        </w:rPr>
        <w:t xml:space="preserve"> hubo una organización que tuvo particular influencia en la región:</w:t>
      </w:r>
      <w:r w:rsidR="00A23A44">
        <w:rPr>
          <w:rFonts w:cs="Times New Roman"/>
          <w:szCs w:val="24"/>
          <w:lang w:val="es-ES"/>
        </w:rPr>
        <w:t xml:space="preserve"> la Organización Mundial del Comercio (OMC) (</w:t>
      </w:r>
      <w:r w:rsidR="005F575F">
        <w:rPr>
          <w:rFonts w:cs="Times New Roman"/>
          <w:szCs w:val="24"/>
          <w:lang w:val="es-ES"/>
        </w:rPr>
        <w:t xml:space="preserve">lo que él llama </w:t>
      </w:r>
      <w:r w:rsidR="00A23A44">
        <w:rPr>
          <w:rFonts w:cs="Times New Roman"/>
          <w:szCs w:val="24"/>
          <w:lang w:val="es-ES"/>
        </w:rPr>
        <w:t>“transferencia” de políticas) y</w:t>
      </w:r>
      <w:r w:rsidR="00C11AFB">
        <w:rPr>
          <w:rFonts w:cs="Times New Roman"/>
          <w:szCs w:val="24"/>
          <w:lang w:val="es-ES"/>
        </w:rPr>
        <w:t xml:space="preserve"> destaca además el</w:t>
      </w:r>
      <w:r w:rsidR="00A23A44">
        <w:rPr>
          <w:rFonts w:cs="Times New Roman"/>
          <w:szCs w:val="24"/>
          <w:lang w:val="es-ES"/>
        </w:rPr>
        <w:t xml:space="preserve"> rol</w:t>
      </w:r>
      <w:r w:rsidR="00C11AFB">
        <w:rPr>
          <w:rFonts w:cs="Times New Roman"/>
          <w:szCs w:val="24"/>
          <w:lang w:val="es-ES"/>
        </w:rPr>
        <w:t xml:space="preserve"> de las</w:t>
      </w:r>
      <w:r w:rsidR="00A23A44">
        <w:rPr>
          <w:rFonts w:cs="Times New Roman"/>
          <w:szCs w:val="24"/>
          <w:lang w:val="es-ES"/>
        </w:rPr>
        <w:t xml:space="preserve"> asociaciones profesionales</w:t>
      </w:r>
      <w:r w:rsidR="00C11AFB">
        <w:rPr>
          <w:rFonts w:cs="Times New Roman"/>
          <w:szCs w:val="24"/>
          <w:lang w:val="es-ES"/>
        </w:rPr>
        <w:t xml:space="preserve"> en las negociaciones</w:t>
      </w:r>
      <w:r w:rsidR="00A23A44">
        <w:rPr>
          <w:rFonts w:cs="Times New Roman"/>
          <w:szCs w:val="24"/>
          <w:lang w:val="es-ES"/>
        </w:rPr>
        <w:t>.</w:t>
      </w:r>
    </w:p>
    <w:p w14:paraId="699F38B1" w14:textId="0A519550" w:rsidR="00942C8D" w:rsidRDefault="00942C8D" w:rsidP="007C4C23">
      <w:pPr>
        <w:autoSpaceDE w:val="0"/>
        <w:autoSpaceDN w:val="0"/>
        <w:adjustRightInd w:val="0"/>
        <w:jc w:val="left"/>
        <w:rPr>
          <w:rFonts w:cs="Times New Roman"/>
          <w:szCs w:val="24"/>
          <w:lang w:val="es-ES"/>
        </w:rPr>
      </w:pPr>
      <w:proofErr w:type="spellStart"/>
      <w:r>
        <w:rPr>
          <w:rFonts w:cs="Times New Roman"/>
          <w:szCs w:val="24"/>
          <w:lang w:val="es-ES"/>
        </w:rPr>
        <w:t>Margheritis</w:t>
      </w:r>
      <w:proofErr w:type="spellEnd"/>
      <w:r>
        <w:rPr>
          <w:rFonts w:cs="Times New Roman"/>
          <w:szCs w:val="24"/>
          <w:lang w:val="es-ES"/>
        </w:rPr>
        <w:t xml:space="preserve"> se centra en el estudio de las negociaciones para las políticas migratorias del Mercosur durante la etapa </w:t>
      </w:r>
      <w:proofErr w:type="spellStart"/>
      <w:r>
        <w:rPr>
          <w:rFonts w:cs="Times New Roman"/>
          <w:szCs w:val="24"/>
          <w:lang w:val="es-ES"/>
        </w:rPr>
        <w:t>post-neoliberal</w:t>
      </w:r>
      <w:proofErr w:type="spellEnd"/>
      <w:r>
        <w:rPr>
          <w:rFonts w:cs="Times New Roman"/>
          <w:szCs w:val="24"/>
          <w:lang w:val="es-ES"/>
        </w:rPr>
        <w:t xml:space="preserve">. Afirma que las cuestiones migratorias en el Mercosur se ‘desacoplaron’ de la integración económica por las </w:t>
      </w:r>
      <w:r w:rsidR="00556448">
        <w:rPr>
          <w:rFonts w:cs="Times New Roman"/>
          <w:szCs w:val="24"/>
          <w:lang w:val="es-ES"/>
        </w:rPr>
        <w:t>siguientes</w:t>
      </w:r>
      <w:r>
        <w:rPr>
          <w:rFonts w:cs="Times New Roman"/>
          <w:szCs w:val="24"/>
          <w:lang w:val="es-ES"/>
        </w:rPr>
        <w:t xml:space="preserve"> razones: 1) hubo un flujo de inmigrantes intrarregionales “sin precedentes” (si bien no otorga evidencia empírica que lo confirme) y las condiciones socioeconómicas de los noventa hicieron que el tema, que tenía “efectos potencialmente disruptivos”, adquiriera importancia en las agendas domésticas y se llevara a la agenda regional en los 2000, en un contexto de regímenes democráticos “vulnerables”, cuya consolidación democrática estaba incompleta. 2) El cambio de la orientación regional economicista a una más orientada a asuntos </w:t>
      </w:r>
      <w:proofErr w:type="gramStart"/>
      <w:r>
        <w:rPr>
          <w:rFonts w:cs="Times New Roman"/>
          <w:szCs w:val="24"/>
          <w:lang w:val="es-ES"/>
        </w:rPr>
        <w:t>socio-políticos</w:t>
      </w:r>
      <w:proofErr w:type="gramEnd"/>
      <w:r>
        <w:rPr>
          <w:rFonts w:cs="Times New Roman"/>
          <w:szCs w:val="24"/>
          <w:lang w:val="es-ES"/>
        </w:rPr>
        <w:t>. 3) Los nuevos discursos y prácticas en la materia fueron “nutridos” por un proceso de socialización de elites, mediante comunidades epistémicas y redes de políticas público-privadas que generaron consensos</w:t>
      </w:r>
      <w:r w:rsidR="00401687">
        <w:rPr>
          <w:rFonts w:cs="Times New Roman"/>
          <w:szCs w:val="24"/>
          <w:lang w:val="es-ES"/>
        </w:rPr>
        <w:t xml:space="preserve"> </w:t>
      </w:r>
      <w:r>
        <w:rPr>
          <w:rFonts w:cs="Times New Roman"/>
          <w:szCs w:val="24"/>
          <w:lang w:val="es-ES"/>
        </w:rPr>
        <w:t xml:space="preserve">y manteniendo “vivo” al Mercosur. </w:t>
      </w:r>
      <w:proofErr w:type="spellStart"/>
      <w:r>
        <w:rPr>
          <w:rFonts w:cs="Times New Roman"/>
          <w:szCs w:val="24"/>
          <w:lang w:val="es-ES"/>
        </w:rPr>
        <w:t>Culpi</w:t>
      </w:r>
      <w:proofErr w:type="spellEnd"/>
      <w:r>
        <w:rPr>
          <w:rFonts w:cs="Times New Roman"/>
          <w:szCs w:val="24"/>
          <w:lang w:val="es-ES"/>
        </w:rPr>
        <w:t xml:space="preserve"> y Pereira </w:t>
      </w:r>
      <w:r>
        <w:rPr>
          <w:rFonts w:cs="Times New Roman"/>
          <w:szCs w:val="24"/>
          <w:lang w:val="es-ES"/>
        </w:rPr>
        <w:fldChar w:fldCharType="begin"/>
      </w:r>
      <w:r w:rsidR="00972F91">
        <w:rPr>
          <w:rFonts w:cs="Times New Roman"/>
          <w:szCs w:val="24"/>
          <w:lang w:val="es-ES"/>
        </w:rPr>
        <w:instrText xml:space="preserve"> ADDIN ZOTERO_ITEM CSL_CITATION {"citationID":"j7ZlSihG","properties":{"formattedCitation":"(2016)","plainCitation":"(2016)","noteIndex":0},"citationItems":[{"id":2166,"uris":["http://zotero.org/users/5779530/items/4BYP6YMS"],"uri":["http://zotero.org/users/5779530/items/4BYP6YMS"],"itemData":{"id":2166,"type":"article-journal","title":"The Argentine Role in the Promotion of Migration Policy in Mercosur (1991–2014)","container-title":"Fédéralisme Régionalisme","source":"popups.uliege.be","abstract":"La politique migratoire des États membres du Mercosur, culminant avec la signature de l’Accord de Résidence du Mercosur (RA) en 2002 a été couronnée de succès depuis les années 2000. L'objectif principal de cet article est d'étudier le processus par lequel les politiques de migration du Mercosur ont été construites pour comprendre le rôle du leadership argentin dans le processus. En outre, le Mercosur a modifié ses premiers objectifs des années 2000 et s’est réorienté vers des préoccupations de développement social et politique de la région. Ce changement a entraîné une convergence politique et idéologique entre les Etats après le virage à gauche en Amérique du Sud, qui peut être expliqué par une approche post-néolibérale du régionalisme. La réorganisation du bloc a empêché la paralysie dans les processus de prise de décision, en particulier en ce qui concerne les questions sociales. Le cadre théorique de cette étude est l'intergouvernementalisme libéral, qui fait valoir que l'intégration régionale est le résultat des négociations réalisées entre les Etats contrôlés par les dirigeants nationaux. L'étude suppose que les politiques plus progressistes de la politique argentine de migration, par la création de nouvelles politiques en matière de droits de l'homme, et son rôle important en proposant l’Accord de Résidence du Mercosur, était essentielle pour assurer la modification de la politique migratoire dans le bloc.","URL":"https://popups.uliege.be:443/1374-3864/index.php?id=1660","ISSN":"1374-3864, 2034-6298","journalAbbreviation":"Fédéralisme","language":"en","author":[{"family":"Culpi","given":"Ludmila"},{"family":"Pereira","given":"Alexsandro Eugenio"}],"issued":{"date-parts":[["2016",1,1]]},"accessed":{"date-parts":[["2019",7,5]]}},"suppress-author":true}],"schema":"https://github.com/citation-style-language/schema/raw/master/csl-citation.json"} </w:instrText>
      </w:r>
      <w:r>
        <w:rPr>
          <w:rFonts w:cs="Times New Roman"/>
          <w:szCs w:val="24"/>
          <w:lang w:val="es-ES"/>
        </w:rPr>
        <w:fldChar w:fldCharType="separate"/>
      </w:r>
      <w:r>
        <w:rPr>
          <w:rFonts w:cs="Times New Roman"/>
          <w:noProof/>
          <w:szCs w:val="24"/>
          <w:lang w:val="es-ES"/>
        </w:rPr>
        <w:t>(2016)</w:t>
      </w:r>
      <w:r>
        <w:rPr>
          <w:rFonts w:cs="Times New Roman"/>
          <w:szCs w:val="24"/>
          <w:lang w:val="es-ES"/>
        </w:rPr>
        <w:fldChar w:fldCharType="end"/>
      </w:r>
      <w:r>
        <w:rPr>
          <w:rFonts w:cs="Times New Roman"/>
          <w:szCs w:val="24"/>
          <w:lang w:val="es-ES"/>
        </w:rPr>
        <w:t xml:space="preserve">, Rho </w:t>
      </w:r>
      <w:r>
        <w:rPr>
          <w:rFonts w:cs="Times New Roman"/>
          <w:szCs w:val="24"/>
          <w:lang w:val="es-ES"/>
        </w:rPr>
        <w:fldChar w:fldCharType="begin"/>
      </w:r>
      <w:r w:rsidR="00972F91">
        <w:rPr>
          <w:rFonts w:cs="Times New Roman"/>
          <w:szCs w:val="24"/>
          <w:lang w:val="es-ES"/>
        </w:rPr>
        <w:instrText xml:space="preserve"> ADDIN ZOTERO_ITEM CSL_CITATION {"citationID":"dXud5rJ3","properties":{"formattedCitation":"(2018)","plainCitation":"(2018)","noteIndex":0},"citationItems":[{"id":2204,"uris":["http://zotero.org/users/5779530/items/MEZ5VMKN"],"uri":["http://zotero.org/users/5779530/items/MEZ5VMKN"],"itemData":{"id":2204,"type":"article-journal","title":"Visiones políticas y perspectivas de Mercosur, CAN y Unasur en la construcción de una ciudadanía regional (2002-2016)","container-title":"Estudios Fronterizos","page":"1-21","volume":"19","author":[{"family":"Rho","given":"María Gabriela"}],"issued":{"date-parts":[["2018"]]}},"suppress-author":true}],"schema":"https://github.com/citation-style-language/schema/raw/master/csl-citation.json"} </w:instrText>
      </w:r>
      <w:r>
        <w:rPr>
          <w:rFonts w:cs="Times New Roman"/>
          <w:szCs w:val="24"/>
          <w:lang w:val="es-ES"/>
        </w:rPr>
        <w:fldChar w:fldCharType="separate"/>
      </w:r>
      <w:r>
        <w:rPr>
          <w:rFonts w:cs="Times New Roman"/>
          <w:noProof/>
          <w:szCs w:val="24"/>
          <w:lang w:val="es-ES"/>
        </w:rPr>
        <w:t>(2018)</w:t>
      </w:r>
      <w:r>
        <w:rPr>
          <w:rFonts w:cs="Times New Roman"/>
          <w:szCs w:val="24"/>
          <w:lang w:val="es-ES"/>
        </w:rPr>
        <w:fldChar w:fldCharType="end"/>
      </w:r>
      <w:r>
        <w:rPr>
          <w:rFonts w:cs="Times New Roman"/>
          <w:szCs w:val="24"/>
          <w:lang w:val="es-ES"/>
        </w:rPr>
        <w:t xml:space="preserve"> y </w:t>
      </w:r>
      <w:proofErr w:type="spellStart"/>
      <w:r>
        <w:rPr>
          <w:rFonts w:cs="Times New Roman"/>
          <w:szCs w:val="24"/>
          <w:lang w:val="es-ES"/>
        </w:rPr>
        <w:t>Brumat</w:t>
      </w:r>
      <w:proofErr w:type="spellEnd"/>
      <w:r>
        <w:rPr>
          <w:rFonts w:cs="Times New Roman"/>
          <w:szCs w:val="24"/>
          <w:lang w:val="es-ES"/>
        </w:rPr>
        <w:t xml:space="preserve"> </w:t>
      </w:r>
      <w:r>
        <w:rPr>
          <w:rFonts w:cs="Times New Roman"/>
          <w:szCs w:val="24"/>
          <w:lang w:val="es-ES"/>
        </w:rPr>
        <w:fldChar w:fldCharType="begin"/>
      </w:r>
      <w:r w:rsidR="00972F91">
        <w:rPr>
          <w:rFonts w:cs="Times New Roman"/>
          <w:szCs w:val="24"/>
          <w:lang w:val="es-ES"/>
        </w:rPr>
        <w:instrText xml:space="preserve"> ADDIN ZOTERO_ITEM CSL_CITATION {"citationID":"7KBkowAd","properties":{"formattedCitation":"(2020)","plainCitation":"(2020)","noteIndex":0},"citationItems":[{"id":2247,"uris":["http://zotero.org/users/5779530/items/2YQP5BQG"],"uri":["http://zotero.org/users/5779530/items/2YQP5BQG"],"itemData":{"id":2247,"type":"chapter","title":"Four Generations of Regional policies for the (free) movement of persons in South America (1977-2016)","container-title":"Regional Integration and Migration in the Global South","publisher":"Springer-United Nations University","publisher-place":"New York","event-place":"New York","author":[{"family":"Brumat","given":"Leiza"}],"editor":[{"family":"Marchand","given":"Katrin"},{"family":"Rayp","given":"Glenn"},{"family":"Ilse","given":"Ruyssen"}],"issued":{"date-parts":[["2020"]],"season":"forthcoming"}},"suppress-author":true}],"schema":"https://github.com/citation-style-language/schema/raw/master/csl-citation.json"} </w:instrText>
      </w:r>
      <w:r>
        <w:rPr>
          <w:rFonts w:cs="Times New Roman"/>
          <w:szCs w:val="24"/>
          <w:lang w:val="es-ES"/>
        </w:rPr>
        <w:fldChar w:fldCharType="separate"/>
      </w:r>
      <w:r>
        <w:rPr>
          <w:rFonts w:cs="Times New Roman"/>
          <w:noProof/>
          <w:szCs w:val="24"/>
          <w:lang w:val="es-ES"/>
        </w:rPr>
        <w:t>(2020)</w:t>
      </w:r>
      <w:r>
        <w:rPr>
          <w:rFonts w:cs="Times New Roman"/>
          <w:szCs w:val="24"/>
          <w:lang w:val="es-ES"/>
        </w:rPr>
        <w:fldChar w:fldCharType="end"/>
      </w:r>
      <w:r>
        <w:rPr>
          <w:rFonts w:cs="Times New Roman"/>
          <w:szCs w:val="24"/>
          <w:lang w:val="es-ES"/>
        </w:rPr>
        <w:t xml:space="preserve"> agregan que en esta etapa los países de Suramérica formaron una posición concertada en asuntos migratorios que fue la sostenida en los foros multilaterales a nivel internacional. </w:t>
      </w:r>
    </w:p>
    <w:p w14:paraId="1FFDA5F8" w14:textId="77777777" w:rsidR="009C6B7A" w:rsidRDefault="009C6B7A" w:rsidP="007C4C23">
      <w:pPr>
        <w:autoSpaceDE w:val="0"/>
        <w:autoSpaceDN w:val="0"/>
        <w:adjustRightInd w:val="0"/>
        <w:jc w:val="left"/>
        <w:rPr>
          <w:rFonts w:cs="Times New Roman"/>
          <w:szCs w:val="24"/>
          <w:lang w:val="es-ES"/>
        </w:rPr>
      </w:pPr>
    </w:p>
    <w:p w14:paraId="3FB1558C" w14:textId="6F0BE589" w:rsidR="0014344C" w:rsidRDefault="00124ADE" w:rsidP="007C4C23">
      <w:pPr>
        <w:autoSpaceDE w:val="0"/>
        <w:autoSpaceDN w:val="0"/>
        <w:adjustRightInd w:val="0"/>
        <w:jc w:val="left"/>
        <w:rPr>
          <w:rFonts w:cs="Times New Roman"/>
          <w:szCs w:val="24"/>
          <w:lang w:val="es-ES"/>
        </w:rPr>
      </w:pPr>
      <w:proofErr w:type="spellStart"/>
      <w:r>
        <w:rPr>
          <w:rFonts w:cs="Times New Roman"/>
          <w:szCs w:val="24"/>
          <w:lang w:val="es-ES"/>
        </w:rPr>
        <w:t>Brumat</w:t>
      </w:r>
      <w:proofErr w:type="spellEnd"/>
      <w:r w:rsidR="00076C2E">
        <w:rPr>
          <w:rFonts w:cs="Times New Roman"/>
          <w:szCs w:val="24"/>
          <w:lang w:val="es-ES"/>
        </w:rPr>
        <w:t xml:space="preserve"> </w:t>
      </w:r>
      <w:r w:rsidR="00076C2E">
        <w:rPr>
          <w:rFonts w:cs="Times New Roman"/>
          <w:szCs w:val="24"/>
          <w:lang w:val="es-ES"/>
        </w:rPr>
        <w:fldChar w:fldCharType="begin"/>
      </w:r>
      <w:r w:rsidR="00972F91">
        <w:rPr>
          <w:rFonts w:cs="Times New Roman"/>
          <w:szCs w:val="24"/>
          <w:lang w:val="es-ES"/>
        </w:rPr>
        <w:instrText xml:space="preserve"> ADDIN ZOTERO_ITEM CSL_CITATION {"citationID":"yDmjwmUQ","properties":{"formattedCitation":"(2020)","plainCitation":"(2020)","noteIndex":0},"citationItems":[{"id":2247,"uris":["http://zotero.org/users/5779530/items/2YQP5BQG"],"uri":["http://zotero.org/users/5779530/items/2YQP5BQG"],"itemData":{"id":2247,"type":"chapter","title":"Four Generations of Regional policies for the (free) movement of persons in South America (1977-2016)","container-title":"Regional Integration and Migration in the Global South","publisher":"Springer-United Nations University","publisher-place":"New York","event-place":"New York","author":[{"family":"Brumat","given":"Leiza"}],"editor":[{"family":"Marchand","given":"Katrin"},{"family":"Rayp","given":"Glenn"},{"family":"Ilse","given":"Ruyssen"}],"issued":{"date-parts":[["2020"]],"season":"forthcoming"}},"suppress-author":true}],"schema":"https://github.com/citation-style-language/schema/raw/master/csl-citation.json"} </w:instrText>
      </w:r>
      <w:r w:rsidR="00076C2E">
        <w:rPr>
          <w:rFonts w:cs="Times New Roman"/>
          <w:szCs w:val="24"/>
          <w:lang w:val="es-ES"/>
        </w:rPr>
        <w:fldChar w:fldCharType="separate"/>
      </w:r>
      <w:r w:rsidR="00542E0D">
        <w:rPr>
          <w:rFonts w:cs="Times New Roman"/>
          <w:noProof/>
          <w:szCs w:val="24"/>
          <w:lang w:val="es-ES"/>
        </w:rPr>
        <w:t>(2020)</w:t>
      </w:r>
      <w:r w:rsidR="00076C2E">
        <w:rPr>
          <w:rFonts w:cs="Times New Roman"/>
          <w:szCs w:val="24"/>
          <w:lang w:val="es-ES"/>
        </w:rPr>
        <w:fldChar w:fldCharType="end"/>
      </w:r>
      <w:r w:rsidR="005949E5">
        <w:rPr>
          <w:rFonts w:cs="Times New Roman"/>
          <w:szCs w:val="24"/>
          <w:lang w:val="es-ES"/>
        </w:rPr>
        <w:t xml:space="preserve">, </w:t>
      </w:r>
      <w:proofErr w:type="spellStart"/>
      <w:r w:rsidR="005949E5">
        <w:rPr>
          <w:rFonts w:cs="Times New Roman"/>
          <w:szCs w:val="24"/>
          <w:lang w:val="es-ES"/>
        </w:rPr>
        <w:t>Culpi</w:t>
      </w:r>
      <w:proofErr w:type="spellEnd"/>
      <w:r w:rsidR="00B130AD">
        <w:rPr>
          <w:rFonts w:cs="Times New Roman"/>
          <w:szCs w:val="24"/>
          <w:lang w:val="es-ES"/>
        </w:rPr>
        <w:t xml:space="preserve"> y Pereira </w:t>
      </w:r>
      <w:r w:rsidR="00B130AD">
        <w:rPr>
          <w:rFonts w:cs="Times New Roman"/>
          <w:szCs w:val="24"/>
          <w:lang w:val="es-ES"/>
        </w:rPr>
        <w:fldChar w:fldCharType="begin"/>
      </w:r>
      <w:r w:rsidR="00972F91">
        <w:rPr>
          <w:rFonts w:cs="Times New Roman"/>
          <w:szCs w:val="24"/>
          <w:lang w:val="es-ES"/>
        </w:rPr>
        <w:instrText xml:space="preserve"> ADDIN ZOTERO_ITEM CSL_CITATION {"citationID":"0IQUlTk2","properties":{"formattedCitation":"(2016)","plainCitation":"(2016)","noteIndex":0},"citationItems":[{"id":2166,"uris":["http://zotero.org/users/5779530/items/4BYP6YMS"],"uri":["http://zotero.org/users/5779530/items/4BYP6YMS"],"itemData":{"id":2166,"type":"article-journal","title":"The Argentine Role in the Promotion of Migration Policy in Mercosur (1991–2014)","container-title":"Fédéralisme Régionalisme","source":"popups.uliege.be","abstract":"La politique migratoire des États membres du Mercosur, culminant avec la signature de l’Accord de Résidence du Mercosur (RA) en 2002 a été couronnée de succès depuis les années 2000. L'objectif principal de cet article est d'étudier le processus par lequel les politiques de migration du Mercosur ont été construites pour comprendre le rôle du leadership argentin dans le processus. En outre, le Mercosur a modifié ses premiers objectifs des années 2000 et s’est réorienté vers des préoccupations de développement social et politique de la région. Ce changement a entraîné une convergence politique et idéologique entre les Etats après le virage à gauche en Amérique du Sud, qui peut être expliqué par une approche post-néolibérale du régionalisme. La réorganisation du bloc a empêché la paralysie dans les processus de prise de décision, en particulier en ce qui concerne les questions sociales. Le cadre théorique de cette étude est l'intergouvernementalisme libéral, qui fait valoir que l'intégration régionale est le résultat des négociations réalisées entre les Etats contrôlés par les dirigeants nationaux. L'étude suppose que les politiques plus progressistes de la politique argentine de migration, par la création de nouvelles politiques en matière de droits de l'homme, et son rôle important en proposant l’Accord de Résidence du Mercosur, était essentielle pour assurer la modification de la politique migratoire dans le bloc.","URL":"https://popups.uliege.be:443/1374-3864/index.php?id=1660","ISSN":"1374-3864, 2034-6298","journalAbbreviation":"Fédéralisme","language":"en","author":[{"family":"Culpi","given":"Ludmila"},{"family":"Pereira","given":"Alexsandro Eugenio"}],"issued":{"date-parts":[["2016",1,1]]},"accessed":{"date-parts":[["2019",7,5]]}},"suppress-author":true}],"schema":"https://github.com/citation-style-language/schema/raw/master/csl-citation.json"} </w:instrText>
      </w:r>
      <w:r w:rsidR="00B130AD">
        <w:rPr>
          <w:rFonts w:cs="Times New Roman"/>
          <w:szCs w:val="24"/>
          <w:lang w:val="es-ES"/>
        </w:rPr>
        <w:fldChar w:fldCharType="separate"/>
      </w:r>
      <w:r w:rsidR="00B130AD">
        <w:rPr>
          <w:rFonts w:cs="Times New Roman"/>
          <w:noProof/>
          <w:szCs w:val="24"/>
          <w:lang w:val="es-ES"/>
        </w:rPr>
        <w:t>(2016)</w:t>
      </w:r>
      <w:r w:rsidR="00B130AD">
        <w:rPr>
          <w:rFonts w:cs="Times New Roman"/>
          <w:szCs w:val="24"/>
          <w:lang w:val="es-ES"/>
        </w:rPr>
        <w:fldChar w:fldCharType="end"/>
      </w:r>
      <w:r w:rsidR="005949E5">
        <w:rPr>
          <w:rFonts w:cs="Times New Roman"/>
          <w:szCs w:val="24"/>
          <w:lang w:val="es-ES"/>
        </w:rPr>
        <w:t xml:space="preserve">, </w:t>
      </w:r>
      <w:proofErr w:type="spellStart"/>
      <w:r w:rsidR="005949E5">
        <w:rPr>
          <w:rFonts w:cs="Times New Roman"/>
          <w:szCs w:val="24"/>
          <w:lang w:val="es-ES"/>
        </w:rPr>
        <w:t>Margheritis</w:t>
      </w:r>
      <w:proofErr w:type="spellEnd"/>
      <w:r w:rsidR="00B130AD">
        <w:rPr>
          <w:rFonts w:cs="Times New Roman"/>
          <w:szCs w:val="24"/>
          <w:lang w:val="es-ES"/>
        </w:rPr>
        <w:t xml:space="preserve"> </w:t>
      </w:r>
      <w:r w:rsidR="00B130AD">
        <w:rPr>
          <w:rFonts w:cs="Times New Roman"/>
          <w:szCs w:val="24"/>
          <w:lang w:val="es-ES"/>
        </w:rPr>
        <w:fldChar w:fldCharType="begin"/>
      </w:r>
      <w:r w:rsidR="00972F91">
        <w:rPr>
          <w:rFonts w:cs="Times New Roman"/>
          <w:szCs w:val="24"/>
          <w:lang w:val="es-ES"/>
        </w:rPr>
        <w:instrText xml:space="preserve"> ADDIN ZOTERO_ITEM CSL_CITATION {"citationID":"rNrFaMZd","properties":{"formattedCitation":"(2013, 2015)","plainCitation":"(2013, 2015)","noteIndex":0},"citationItems":[{"id":2249,"uris":["http://zotero.org/users/5779530/items/JN4ILR4Z"],"uri":["http://zotero.org/users/5779530/items/JN4ILR4Z"],"itemData":{"id":2249,"type":"article-journal","title":"Piecemeal regional integration in the post-neoliberal era: Negotiating migration policies within Mercosur","container-title":"Review of International Political Economy","page":"541-575","volume":"20","issue":"3","source":"Taylor and Francis+NEJM","abstract":"The negotiation of migration issues within the Latin American Southern Cone Market (Mercosur) has gained momentum lately and has followed a specific (relatively autonomous and fast) dynamic that is unprecedented and contrasts with the slow and conflictive negotiations to achieve the bloc's economic goals. This study explains why negotiations to harmonize migration policies are taking place, why now, and how this is happening in a way that contradicts previous assumptions. It highlights a number of facts and explanatory factors largely neglected by the existing literature, such as: (1) instable political contexts in which social inequality, marginalization, and discontent call attention to socio-political issues and prompt state attempts to regulate human mobility cooperatively; (2) regional leadership that is not simply based on relative power and economic interests but on ideologically-loaded political projects and key actors who forge and legitimize a post-neoliberal consensus linking domestic and foreign policy strategies; (3) policy networks of private and public actors whose ideas inform top policy-makers discourses and contribute to the processes of socialization of policy elites, construction of shared understandings, and cultivation of cooperative practices that feed regional integration. The findings and conclusions shed light on the interplay between domestic politics and foreign policy, as well as the processes of coalition- and identity-building that are allowing South American governments to expand cooperation in a piecemeal and somewhat inconsistent fashion.","DOI":"10.1080/09692290.2012.678762","ISSN":"0969-2290","title-short":"Piecemeal regional integration in the post-neoliberal era","author":[{"family":"Margheritis","given":"Ana"}],"issued":{"date-parts":[["2013",6,1]]}},"label":"page","suppress-author":true},{"id":2250,"uris":["http://zotero.org/users/5779530/items/P82WTKGV"],"uri":["http://zotero.org/users/5779530/items/P82WTKGV"],"itemData":{"id":2250,"type":"chapter","title":"Mercosur’s post- neoliberal approach to migration: from worker’s mobility to regional citizenship","container-title":"A Liberal Tide? Immigration and Asylum Law and Policy in Latin America","publisher":"ILAS Publications","publisher-place":"London","page":"57-80","event-place":"London","author":[{"family":"Margheritis","given":"Ana"}],"editor":[{"family":"Cantor","given":"David James"},{"family":"Freier","given":"Luisa Feline"},{"family":"Gauci","given":"Jean-Pierre"}],"issued":{"date-parts":[["2015"]]}},"label":"page","suppress-author":true}],"schema":"https://github.com/citation-style-language/schema/raw/master/csl-citation.json"} </w:instrText>
      </w:r>
      <w:r w:rsidR="00B130AD">
        <w:rPr>
          <w:rFonts w:cs="Times New Roman"/>
          <w:szCs w:val="24"/>
          <w:lang w:val="es-ES"/>
        </w:rPr>
        <w:fldChar w:fldCharType="separate"/>
      </w:r>
      <w:r w:rsidR="008B5730" w:rsidRPr="001D36CB">
        <w:rPr>
          <w:rFonts w:cs="Times New Roman"/>
          <w:noProof/>
          <w:szCs w:val="24"/>
          <w:lang w:val="es-ES"/>
        </w:rPr>
        <w:t>(2013, 2015)</w:t>
      </w:r>
      <w:r w:rsidR="00B130AD">
        <w:rPr>
          <w:rFonts w:cs="Times New Roman"/>
          <w:szCs w:val="24"/>
          <w:lang w:val="es-ES"/>
        </w:rPr>
        <w:fldChar w:fldCharType="end"/>
      </w:r>
      <w:r w:rsidR="00B87F34">
        <w:rPr>
          <w:rFonts w:cs="Times New Roman"/>
          <w:szCs w:val="24"/>
          <w:lang w:val="es-ES"/>
        </w:rPr>
        <w:t xml:space="preserve"> y</w:t>
      </w:r>
      <w:r w:rsidR="005949E5" w:rsidRPr="001D36CB">
        <w:rPr>
          <w:rFonts w:cs="Times New Roman"/>
          <w:szCs w:val="24"/>
          <w:lang w:val="es-ES"/>
        </w:rPr>
        <w:t xml:space="preserve"> </w:t>
      </w:r>
      <w:proofErr w:type="spellStart"/>
      <w:r w:rsidR="005949E5" w:rsidRPr="001D36CB">
        <w:rPr>
          <w:rFonts w:cs="Times New Roman"/>
          <w:szCs w:val="24"/>
          <w:lang w:val="es-ES"/>
        </w:rPr>
        <w:t>Nicolao</w:t>
      </w:r>
      <w:proofErr w:type="spellEnd"/>
      <w:r w:rsidR="008B5730" w:rsidRPr="001D36CB">
        <w:rPr>
          <w:rFonts w:cs="Times New Roman"/>
          <w:szCs w:val="24"/>
          <w:lang w:val="es-ES"/>
        </w:rPr>
        <w:t xml:space="preserve"> </w:t>
      </w:r>
      <w:r w:rsidR="008B5730">
        <w:rPr>
          <w:rFonts w:cs="Times New Roman"/>
          <w:szCs w:val="24"/>
          <w:lang w:val="es-ES"/>
        </w:rPr>
        <w:fldChar w:fldCharType="begin"/>
      </w:r>
      <w:r w:rsidR="00972F91">
        <w:rPr>
          <w:rFonts w:cs="Times New Roman"/>
          <w:szCs w:val="24"/>
          <w:lang w:val="es-ES"/>
        </w:rPr>
        <w:instrText xml:space="preserve"> ADDIN ZOTERO_ITEM CSL_CITATION {"citationID":"mPNHMybp","properties":{"formattedCitation":"(2015)","plainCitation":"(2015)","noteIndex":0},"citationItems":[{"id":2252,"uris":["http://zotero.org/users/5779530/items/QH5SHJI8"],"uri":["http://zotero.org/users/5779530/items/QH5SHJI8"],"itemData":{"id":2252,"type":"article-journal","title":"Las migraciones en la agenda del Mercosur. El rol de Argentina en el Foro Especializado Migratorio","container-title":"Revista Electrónica de Estudios Internacionales","page":"1-32","volume":"29","author":[{"family":"Nicolao","given":"Julieta"}],"issued":{"date-parts":[["2015"]]}},"suppress-author":true}],"schema":"https://github.com/citation-style-language/schema/raw/master/csl-citation.json"} </w:instrText>
      </w:r>
      <w:r w:rsidR="008B5730">
        <w:rPr>
          <w:rFonts w:cs="Times New Roman"/>
          <w:szCs w:val="24"/>
          <w:lang w:val="es-ES"/>
        </w:rPr>
        <w:fldChar w:fldCharType="separate"/>
      </w:r>
      <w:r w:rsidR="008B5730" w:rsidRPr="001D36CB">
        <w:rPr>
          <w:rFonts w:cs="Times New Roman"/>
          <w:noProof/>
          <w:szCs w:val="24"/>
          <w:lang w:val="es-ES"/>
        </w:rPr>
        <w:t>(2015)</w:t>
      </w:r>
      <w:r w:rsidR="008B5730">
        <w:rPr>
          <w:rFonts w:cs="Times New Roman"/>
          <w:szCs w:val="24"/>
          <w:lang w:val="es-ES"/>
        </w:rPr>
        <w:fldChar w:fldCharType="end"/>
      </w:r>
      <w:r w:rsidR="001D36CB" w:rsidRPr="001D36CB">
        <w:rPr>
          <w:rFonts w:cs="Times New Roman"/>
          <w:szCs w:val="24"/>
          <w:lang w:val="es-ES"/>
        </w:rPr>
        <w:t xml:space="preserve"> </w:t>
      </w:r>
      <w:r w:rsidR="002003F7" w:rsidRPr="001D36CB">
        <w:rPr>
          <w:rFonts w:cs="Times New Roman"/>
          <w:szCs w:val="24"/>
          <w:lang w:val="es-ES"/>
        </w:rPr>
        <w:t>mencionan</w:t>
      </w:r>
      <w:r w:rsidR="005949E5" w:rsidRPr="001D36CB">
        <w:rPr>
          <w:rFonts w:cs="Times New Roman"/>
          <w:szCs w:val="24"/>
          <w:lang w:val="es-ES"/>
        </w:rPr>
        <w:t xml:space="preserve"> y</w:t>
      </w:r>
      <w:r w:rsidR="002003F7" w:rsidRPr="001D36CB">
        <w:rPr>
          <w:rFonts w:cs="Times New Roman"/>
          <w:szCs w:val="24"/>
          <w:lang w:val="es-ES"/>
        </w:rPr>
        <w:t>/o</w:t>
      </w:r>
      <w:r w:rsidR="005949E5" w:rsidRPr="001D36CB">
        <w:rPr>
          <w:rFonts w:cs="Times New Roman"/>
          <w:szCs w:val="24"/>
          <w:lang w:val="es-ES"/>
        </w:rPr>
        <w:t xml:space="preserve"> explican la influencia de Argentina en la elaboración de las políticas regionales.</w:t>
      </w:r>
      <w:r w:rsidR="001B6731" w:rsidRPr="001D36CB">
        <w:rPr>
          <w:rFonts w:cs="Times New Roman"/>
          <w:szCs w:val="24"/>
          <w:lang w:val="es-ES"/>
        </w:rPr>
        <w:t xml:space="preserve"> </w:t>
      </w:r>
      <w:proofErr w:type="spellStart"/>
      <w:r w:rsidR="001B6731">
        <w:rPr>
          <w:rFonts w:cs="Times New Roman"/>
          <w:szCs w:val="24"/>
          <w:lang w:val="es-ES"/>
        </w:rPr>
        <w:t>Culpi</w:t>
      </w:r>
      <w:proofErr w:type="spellEnd"/>
      <w:r w:rsidR="001B6731">
        <w:rPr>
          <w:rFonts w:cs="Times New Roman"/>
          <w:szCs w:val="24"/>
          <w:lang w:val="es-ES"/>
        </w:rPr>
        <w:t xml:space="preserve"> y Pereira </w:t>
      </w:r>
      <w:r w:rsidR="00D21643">
        <w:rPr>
          <w:rFonts w:cs="Times New Roman"/>
          <w:szCs w:val="24"/>
          <w:lang w:val="es-ES"/>
        </w:rPr>
        <w:fldChar w:fldCharType="begin"/>
      </w:r>
      <w:r w:rsidR="00972F91">
        <w:rPr>
          <w:rFonts w:cs="Times New Roman"/>
          <w:szCs w:val="24"/>
          <w:lang w:val="es-ES"/>
        </w:rPr>
        <w:instrText xml:space="preserve"> ADDIN ZOTERO_ITEM CSL_CITATION {"citationID":"4d2eddvu","properties":{"formattedCitation":"(2016)","plainCitation":"(2016)","noteIndex":0},"citationItems":[{"id":2166,"uris":["http://zotero.org/users/5779530/items/4BYP6YMS"],"uri":["http://zotero.org/users/5779530/items/4BYP6YMS"],"itemData":{"id":2166,"type":"article-journal","title":"The Argentine Role in the Promotion of Migration Policy in Mercosur (1991–2014)","container-title":"Fédéralisme Régionalisme","source":"popups.uliege.be","abstract":"La politique migratoire des États membres du Mercosur, culminant avec la signature de l’Accord de Résidence du Mercosur (RA) en 2002 a été couronnée de succès depuis les années 2000. L'objectif principal de cet article est d'étudier le processus par lequel les politiques de migration du Mercosur ont été construites pour comprendre le rôle du leadership argentin dans le processus. En outre, le Mercosur a modifié ses premiers objectifs des années 2000 et s’est réorienté vers des préoccupations de développement social et politique de la région. Ce changement a entraîné une convergence politique et idéologique entre les Etats après le virage à gauche en Amérique du Sud, qui peut être expliqué par une approche post-néolibérale du régionalisme. La réorganisation du bloc a empêché la paralysie dans les processus de prise de décision, en particulier en ce qui concerne les questions sociales. Le cadre théorique de cette étude est l'intergouvernementalisme libéral, qui fait valoir que l'intégration régionale est le résultat des négociations réalisées entre les Etats contrôlés par les dirigeants nationaux. L'étude suppose que les politiques plus progressistes de la politique argentine de migration, par la création de nouvelles politiques en matière de droits de l'homme, et son rôle important en proposant l’Accord de Résidence du Mercosur, était essentielle pour assurer la modification de la politique migratoire dans le bloc.","URL":"https://popups.uliege.be:443/1374-3864/index.php?id=1660","ISSN":"1374-3864, 2034-6298","journalAbbreviation":"Fédéralisme","language":"en","author":[{"family":"Culpi","given":"Ludmila"},{"family":"Pereira","given":"Alexsandro Eugenio"}],"issued":{"date-parts":[["2016",1,1]]},"accessed":{"date-parts":[["2019",7,5]]}},"suppress-author":true}],"schema":"https://github.com/citation-style-language/schema/raw/master/csl-citation.json"} </w:instrText>
      </w:r>
      <w:r w:rsidR="00D21643">
        <w:rPr>
          <w:rFonts w:cs="Times New Roman"/>
          <w:szCs w:val="24"/>
          <w:lang w:val="es-ES"/>
        </w:rPr>
        <w:fldChar w:fldCharType="separate"/>
      </w:r>
      <w:r w:rsidR="00D21643">
        <w:rPr>
          <w:rFonts w:cs="Times New Roman"/>
          <w:noProof/>
          <w:szCs w:val="24"/>
          <w:lang w:val="es-ES"/>
        </w:rPr>
        <w:t>(2016)</w:t>
      </w:r>
      <w:r w:rsidR="00D21643">
        <w:rPr>
          <w:rFonts w:cs="Times New Roman"/>
          <w:szCs w:val="24"/>
          <w:lang w:val="es-ES"/>
        </w:rPr>
        <w:fldChar w:fldCharType="end"/>
      </w:r>
      <w:r w:rsidR="00D21643">
        <w:rPr>
          <w:rFonts w:cs="Times New Roman"/>
          <w:szCs w:val="24"/>
          <w:lang w:val="es-ES"/>
        </w:rPr>
        <w:t xml:space="preserve"> </w:t>
      </w:r>
      <w:r w:rsidR="001B6731">
        <w:rPr>
          <w:rFonts w:cs="Times New Roman"/>
          <w:szCs w:val="24"/>
          <w:lang w:val="es-ES"/>
        </w:rPr>
        <w:t>atribuyen esta influencia al carácter fuertemente intergubernamental del Mercosur. Para Granja y Villa</w:t>
      </w:r>
      <w:r w:rsidR="000F70F4">
        <w:rPr>
          <w:rFonts w:cs="Times New Roman"/>
          <w:szCs w:val="24"/>
          <w:lang w:val="es-ES"/>
        </w:rPr>
        <w:t>mar</w:t>
      </w:r>
      <w:r w:rsidR="00D21643">
        <w:rPr>
          <w:rFonts w:cs="Times New Roman"/>
          <w:szCs w:val="24"/>
          <w:lang w:val="es-ES"/>
        </w:rPr>
        <w:t xml:space="preserve"> </w:t>
      </w:r>
      <w:r w:rsidR="00D21643">
        <w:rPr>
          <w:rFonts w:cs="Times New Roman"/>
          <w:szCs w:val="24"/>
          <w:lang w:val="es-ES"/>
        </w:rPr>
        <w:fldChar w:fldCharType="begin"/>
      </w:r>
      <w:r w:rsidR="00972F91">
        <w:rPr>
          <w:rFonts w:cs="Times New Roman"/>
          <w:szCs w:val="24"/>
          <w:lang w:val="es-ES"/>
        </w:rPr>
        <w:instrText xml:space="preserve"> ADDIN ZOTERO_ITEM CSL_CITATION {"citationID":"MVmugoZL","properties":{"formattedCitation":"(2017)","plainCitation":"(2017)","noteIndex":0},"citationItems":[{"id":2239,"uris":["http://zotero.org/users/5779530/items/NKXNVI5D"],"uri":["http://zotero.org/users/5779530/items/NKXNVI5D"],"itemData":{"id":2239,"type":"article-journal","title":"Mercosur migrante. Enfoques y evolución del tratamiento de la movilidad humana en el Mercosur","container-title":"Terceiro Milênio: Revista Crítica de Sociologia e Política","page":"49-78","volume":"8","issue":"1","source":"revistaterceiromilenio.uenf.br","ISSN":"2318-373X","journalAbbreviation":"1","language":"pt","author":[{"family":"Granja","given":"Lorena"},{"family":"Villamar","given":"María Del Carmen Villareal"}],"issued":{"date-parts":[["2017"]]}},"suppress-author":true}],"schema":"https://github.com/citation-style-language/schema/raw/master/csl-citation.json"} </w:instrText>
      </w:r>
      <w:r w:rsidR="00D21643">
        <w:rPr>
          <w:rFonts w:cs="Times New Roman"/>
          <w:szCs w:val="24"/>
          <w:lang w:val="es-ES"/>
        </w:rPr>
        <w:fldChar w:fldCharType="separate"/>
      </w:r>
      <w:r w:rsidR="000F70F4">
        <w:rPr>
          <w:rFonts w:cs="Times New Roman"/>
          <w:noProof/>
          <w:szCs w:val="24"/>
          <w:lang w:val="es-ES"/>
        </w:rPr>
        <w:t>(2017)</w:t>
      </w:r>
      <w:r w:rsidR="00D21643">
        <w:rPr>
          <w:rFonts w:cs="Times New Roman"/>
          <w:szCs w:val="24"/>
          <w:lang w:val="es-ES"/>
        </w:rPr>
        <w:fldChar w:fldCharType="end"/>
      </w:r>
      <w:r w:rsidR="001B6731">
        <w:rPr>
          <w:rFonts w:cs="Times New Roman"/>
          <w:szCs w:val="24"/>
          <w:lang w:val="es-ES"/>
        </w:rPr>
        <w:t>, la clave para el desarrollo de las políticas regionales es la convergencia ideológica entre Argentina y Brasil.</w:t>
      </w:r>
      <w:r w:rsidR="004E22A2">
        <w:rPr>
          <w:rFonts w:cs="Times New Roman"/>
          <w:szCs w:val="24"/>
          <w:lang w:val="es-ES"/>
        </w:rPr>
        <w:t xml:space="preserve"> Algunos estudios analizan la vinculación y/o influencia de las normativas </w:t>
      </w:r>
      <w:r w:rsidR="005F58FD">
        <w:rPr>
          <w:rFonts w:cs="Times New Roman"/>
          <w:szCs w:val="24"/>
          <w:lang w:val="es-ES"/>
        </w:rPr>
        <w:t xml:space="preserve">regionales </w:t>
      </w:r>
      <w:r w:rsidR="004E22A2">
        <w:rPr>
          <w:rFonts w:cs="Times New Roman"/>
          <w:szCs w:val="24"/>
          <w:lang w:val="es-ES"/>
        </w:rPr>
        <w:t>en</w:t>
      </w:r>
      <w:r w:rsidR="005F58FD">
        <w:rPr>
          <w:rFonts w:cs="Times New Roman"/>
          <w:szCs w:val="24"/>
          <w:lang w:val="es-ES"/>
        </w:rPr>
        <w:t xml:space="preserve"> las nacionales y viceversa</w:t>
      </w:r>
      <w:r w:rsidR="005C7D93">
        <w:rPr>
          <w:rFonts w:cs="Times New Roman"/>
          <w:szCs w:val="24"/>
          <w:lang w:val="es-ES"/>
        </w:rPr>
        <w:t>. Entre estos se puede citar a</w:t>
      </w:r>
      <w:r w:rsidR="00B67EDE">
        <w:rPr>
          <w:rFonts w:cs="Times New Roman"/>
          <w:szCs w:val="24"/>
          <w:lang w:val="es-ES"/>
        </w:rPr>
        <w:t xml:space="preserve"> </w:t>
      </w:r>
      <w:r w:rsidR="00C654B1" w:rsidRPr="004B6ABE">
        <w:rPr>
          <w:rFonts w:cs="Times New Roman"/>
          <w:szCs w:val="24"/>
          <w:lang w:val="es-ES"/>
        </w:rPr>
        <w:t>Sassone</w:t>
      </w:r>
      <w:r w:rsidR="00DE2521">
        <w:rPr>
          <w:rFonts w:cs="Times New Roman"/>
          <w:szCs w:val="24"/>
          <w:lang w:val="es-ES"/>
        </w:rPr>
        <w:t xml:space="preserve"> </w:t>
      </w:r>
      <w:r w:rsidR="00DE2521">
        <w:rPr>
          <w:rFonts w:cs="Times New Roman"/>
          <w:szCs w:val="24"/>
          <w:lang w:val="es-ES"/>
        </w:rPr>
        <w:fldChar w:fldCharType="begin"/>
      </w:r>
      <w:r w:rsidR="00972F91">
        <w:rPr>
          <w:rFonts w:cs="Times New Roman"/>
          <w:szCs w:val="24"/>
          <w:lang w:val="es-ES"/>
        </w:rPr>
        <w:instrText xml:space="preserve"> ADDIN ZOTERO_ITEM CSL_CITATION {"citationID":"kehgkv98","properties":{"formattedCitation":"(2004)","plainCitation":"(2004)","noteIndex":0},"citationItems":[{"id":2244,"uris":["http://zotero.org/users/5779530/items/ZZ532E9W"],"uri":["http://zotero.org/users/5779530/items/ZZ532E9W"],"itemData":{"id":2244,"type":"article-journal","title":"Políticas migratorias e integración en los países del Cono Sur: Actores institucionales y tensiones emergentes en la República Argentina","container-title":"GEODEMOS","page":"179-220","volume":"7/8","author":[{"family":"Sassone","given":"Susana M."}],"issued":{"date-parts":[["2004"]]}},"suppress-author":true}],"schema":"https://github.com/citation-style-language/schema/raw/master/csl-citation.json"} </w:instrText>
      </w:r>
      <w:r w:rsidR="00DE2521">
        <w:rPr>
          <w:rFonts w:cs="Times New Roman"/>
          <w:szCs w:val="24"/>
          <w:lang w:val="es-ES"/>
        </w:rPr>
        <w:fldChar w:fldCharType="separate"/>
      </w:r>
      <w:r w:rsidR="00DE2521" w:rsidRPr="00DE2521">
        <w:rPr>
          <w:rFonts w:cs="Times New Roman"/>
        </w:rPr>
        <w:t>(2004)</w:t>
      </w:r>
      <w:r w:rsidR="00DE2521">
        <w:rPr>
          <w:rFonts w:cs="Times New Roman"/>
          <w:szCs w:val="24"/>
          <w:lang w:val="es-ES"/>
        </w:rPr>
        <w:fldChar w:fldCharType="end"/>
      </w:r>
      <w:r w:rsidR="00DE2521">
        <w:rPr>
          <w:rFonts w:cs="Times New Roman"/>
          <w:szCs w:val="24"/>
          <w:lang w:val="es-ES"/>
        </w:rPr>
        <w:t xml:space="preserve"> y Acosta y </w:t>
      </w:r>
      <w:proofErr w:type="spellStart"/>
      <w:r w:rsidR="00DE2521">
        <w:rPr>
          <w:rFonts w:cs="Times New Roman"/>
          <w:szCs w:val="24"/>
          <w:lang w:val="es-ES"/>
        </w:rPr>
        <w:t>Freier</w:t>
      </w:r>
      <w:proofErr w:type="spellEnd"/>
      <w:r w:rsidR="00DE2521">
        <w:rPr>
          <w:rFonts w:cs="Times New Roman"/>
          <w:szCs w:val="24"/>
          <w:lang w:val="es-ES"/>
        </w:rPr>
        <w:t xml:space="preserve"> </w:t>
      </w:r>
      <w:r w:rsidR="00DE2521">
        <w:rPr>
          <w:rFonts w:cs="Times New Roman"/>
          <w:szCs w:val="24"/>
          <w:lang w:val="es-ES"/>
        </w:rPr>
        <w:fldChar w:fldCharType="begin"/>
      </w:r>
      <w:r w:rsidR="00972F91">
        <w:rPr>
          <w:rFonts w:cs="Times New Roman"/>
          <w:szCs w:val="24"/>
          <w:lang w:val="es-ES"/>
        </w:rPr>
        <w:instrText xml:space="preserve"> ADDIN ZOTERO_ITEM CSL_CITATION {"citationID":"UJ6isgr2","properties":{"formattedCitation":"(2015a)","plainCitation":"(2015a)","noteIndex":0},"citationItems":[{"id":1951,"uris":["http://zotero.org/users/5779530/items/2D4T6KYJ"],"uri":["http://zotero.org/users/5779530/items/2D4T6KYJ"],"itemData":{"id":1951,"type":"article-journal","title":"Discursos y políticas de inmigración en Sudamérica: ¿hacia un nuevo paradigma o la confirmación de una retórica sin contenido?","container-title":"REMHU: Revista Interdisciplinar da Mobilidade Humana","page":"171-189","volume":"23","issue":"44","source":"SciELO","DOI":"10.1590/1980-85852503880004411","ISSN":"1980-8585","title-short":"Discourses and policies on migration in South America","language":"en","author":[{"family":"Acosta Arcarazo","given":"Diego"},{"family":"Freier","given":"Luisa Feline"}],"issued":{"date-parts":[["2015",6]]}},"suppress-author":true}],"schema":"https://github.com/citation-style-language/schema/raw/master/csl-citation.json"} </w:instrText>
      </w:r>
      <w:r w:rsidR="00DE2521">
        <w:rPr>
          <w:rFonts w:cs="Times New Roman"/>
          <w:szCs w:val="24"/>
          <w:lang w:val="es-ES"/>
        </w:rPr>
        <w:fldChar w:fldCharType="separate"/>
      </w:r>
      <w:r w:rsidR="00DE2521" w:rsidRPr="00DE2521">
        <w:rPr>
          <w:rFonts w:cs="Times New Roman"/>
        </w:rPr>
        <w:t>(2015a)</w:t>
      </w:r>
      <w:r w:rsidR="00DE2521">
        <w:rPr>
          <w:rFonts w:cs="Times New Roman"/>
          <w:szCs w:val="24"/>
          <w:lang w:val="es-ES"/>
        </w:rPr>
        <w:fldChar w:fldCharType="end"/>
      </w:r>
      <w:r w:rsidR="00BB6ED1">
        <w:rPr>
          <w:rFonts w:cs="Times New Roman"/>
          <w:szCs w:val="24"/>
          <w:lang w:val="es-ES"/>
        </w:rPr>
        <w:t>.</w:t>
      </w:r>
      <w:r w:rsidR="00CD6250">
        <w:rPr>
          <w:rFonts w:cs="Times New Roman"/>
          <w:szCs w:val="24"/>
          <w:lang w:val="es-ES"/>
        </w:rPr>
        <w:t xml:space="preserve"> </w:t>
      </w:r>
      <w:r w:rsidR="0014344C">
        <w:rPr>
          <w:rFonts w:cs="Times New Roman"/>
          <w:szCs w:val="24"/>
          <w:lang w:val="es-ES"/>
        </w:rPr>
        <w:t>La mayoría de estos estudios también se centran en Argentina, lo que se puede deber a su carácter de líder regional en la materia y a que es el principal receptor de migrantes de la región.</w:t>
      </w:r>
    </w:p>
    <w:p w14:paraId="583EA985" w14:textId="3A6E55E7" w:rsidR="00341878" w:rsidRDefault="00F77DC1" w:rsidP="007C4C23">
      <w:pPr>
        <w:autoSpaceDE w:val="0"/>
        <w:autoSpaceDN w:val="0"/>
        <w:adjustRightInd w:val="0"/>
        <w:jc w:val="left"/>
        <w:rPr>
          <w:rFonts w:cs="Times New Roman"/>
          <w:szCs w:val="24"/>
          <w:lang w:val="es-ES"/>
        </w:rPr>
      </w:pPr>
      <w:r>
        <w:rPr>
          <w:rFonts w:cs="Times New Roman"/>
          <w:szCs w:val="24"/>
          <w:lang w:val="es-ES"/>
        </w:rPr>
        <w:t>Estos estudios más centrados en lo político y</w:t>
      </w:r>
      <w:r w:rsidR="0038765D">
        <w:rPr>
          <w:rFonts w:cs="Times New Roman"/>
          <w:szCs w:val="24"/>
          <w:lang w:val="es-ES"/>
        </w:rPr>
        <w:t xml:space="preserve"> no</w:t>
      </w:r>
      <w:r>
        <w:rPr>
          <w:rFonts w:cs="Times New Roman"/>
          <w:szCs w:val="24"/>
          <w:lang w:val="es-ES"/>
        </w:rPr>
        <w:t xml:space="preserve"> tanto en lo jurídico también tienden a destacar </w:t>
      </w:r>
      <w:r w:rsidR="00D63035">
        <w:rPr>
          <w:rFonts w:cs="Times New Roman"/>
          <w:szCs w:val="24"/>
          <w:lang w:val="es-ES"/>
        </w:rPr>
        <w:t xml:space="preserve">los problemas de implementación del Mercosur y a señalar al </w:t>
      </w:r>
      <w:proofErr w:type="spellStart"/>
      <w:r w:rsidR="00D63035">
        <w:rPr>
          <w:rFonts w:cs="Times New Roman"/>
          <w:szCs w:val="24"/>
          <w:lang w:val="es-ES"/>
        </w:rPr>
        <w:t>intergubernamentalismo</w:t>
      </w:r>
      <w:proofErr w:type="spellEnd"/>
      <w:r w:rsidR="00D63035">
        <w:rPr>
          <w:rFonts w:cs="Times New Roman"/>
          <w:szCs w:val="24"/>
          <w:lang w:val="es-ES"/>
        </w:rPr>
        <w:t xml:space="preserve"> como problema</w:t>
      </w:r>
      <w:r w:rsidR="001F53FC">
        <w:rPr>
          <w:rFonts w:cs="Times New Roman"/>
          <w:szCs w:val="24"/>
          <w:lang w:val="es-ES"/>
        </w:rPr>
        <w:t xml:space="preserve"> </w:t>
      </w:r>
      <w:r w:rsidR="001F53FC">
        <w:rPr>
          <w:rFonts w:cs="Times New Roman"/>
          <w:szCs w:val="24"/>
          <w:lang w:val="es-ES"/>
        </w:rPr>
        <w:fldChar w:fldCharType="begin"/>
      </w:r>
      <w:r w:rsidR="00972F91">
        <w:rPr>
          <w:rFonts w:cs="Times New Roman"/>
          <w:szCs w:val="24"/>
          <w:lang w:val="es-ES"/>
        </w:rPr>
        <w:instrText xml:space="preserve"> ADDIN ZOTERO_ITEM CSL_CITATION {"citationID":"mtqVquQn","properties":{"formattedCitation":"(Culpi &amp; Pereira, 2016; Rho, 2018)","plainCitation":"(Culpi &amp; Pereira, 2016; Rho, 2018)","noteIndex":0},"citationItems":[{"id":2166,"uris":["http://zotero.org/users/5779530/items/4BYP6YMS"],"uri":["http://zotero.org/users/5779530/items/4BYP6YMS"],"itemData":{"id":2166,"type":"article-journal","title":"The Argentine Role in the Promotion of Migration Policy in Mercosur (1991–2014)","container-title":"Fédéralisme Régionalisme","source":"popups.uliege.be","abstract":"La politique migratoire des États membres du Mercosur, culminant avec la signature de l’Accord de Résidence du Mercosur (RA) en 2002 a été couronnée de succès depuis les années 2000. L'objectif principal de cet article est d'étudier le processus par lequel les politiques de migration du Mercosur ont été construites pour comprendre le rôle du leadership argentin dans le processus. En outre, le Mercosur a modifié ses premiers objectifs des années 2000 et s’est réorienté vers des préoccupations de développement social et politique de la région. Ce changement a entraîné une convergence politique et idéologique entre les Etats après le virage à gauche en Amérique du Sud, qui peut être expliqué par une approche post-néolibérale du régionalisme. La réorganisation du bloc a empêché la paralysie dans les processus de prise de décision, en particulier en ce qui concerne les questions sociales. Le cadre théorique de cette étude est l'intergouvernementalisme libéral, qui fait valoir que l'intégration régionale est le résultat des négociations réalisées entre les Etats contrôlés par les dirigeants nationaux. L'étude suppose que les politiques plus progressistes de la politique argentine de migration, par la création de nouvelles politiques en matière de droits de l'homme, et son rôle important en proposant l’Accord de Résidence du Mercosur, était essentielle pour assurer la modification de la politique migratoire dans le bloc.","URL":"https://popups.uliege.be:443/1374-3864/index.php?id=1660","ISSN":"1374-3864, 2034-6298","journalAbbreviation":"Fédéralisme","language":"en","author":[{"family":"Culpi","given":"Ludmila"},{"family":"Pereira","given":"Alexsandro Eugenio"}],"issued":{"date-parts":[["2016",1,1]]},"accessed":{"date-parts":[["2019",7,5]]}},"label":"page"},{"id":2204,"uris":["http://zotero.org/users/5779530/items/MEZ5VMKN"],"uri":["http://zotero.org/users/5779530/items/MEZ5VMKN"],"itemData":{"id":2204,"type":"article-journal","title":"Visiones políticas y perspectivas de Mercosur, CAN y Unasur en la construcción de una ciudadanía regional (2002-2016)","container-title":"Estudios Fronterizos","page":"1-21","volume":"19","author":[{"family":"Rho","given":"María Gabriela"}],"issued":{"date-parts":[["2018"]]}},"label":"page"}],"schema":"https://github.com/citation-style-language/schema/raw/master/csl-citation.json"} </w:instrText>
      </w:r>
      <w:r w:rsidR="001F53FC">
        <w:rPr>
          <w:rFonts w:cs="Times New Roman"/>
          <w:szCs w:val="24"/>
          <w:lang w:val="es-ES"/>
        </w:rPr>
        <w:fldChar w:fldCharType="separate"/>
      </w:r>
      <w:r w:rsidR="001F53FC">
        <w:rPr>
          <w:rFonts w:cs="Times New Roman"/>
          <w:noProof/>
          <w:szCs w:val="24"/>
          <w:lang w:val="es-ES"/>
        </w:rPr>
        <w:t>(Culpi &amp; Pereira, 2016; Rho, 2018)</w:t>
      </w:r>
      <w:r w:rsidR="001F53FC">
        <w:rPr>
          <w:rFonts w:cs="Times New Roman"/>
          <w:szCs w:val="24"/>
          <w:lang w:val="es-ES"/>
        </w:rPr>
        <w:fldChar w:fldCharType="end"/>
      </w:r>
      <w:r w:rsidR="001F53FC">
        <w:rPr>
          <w:rFonts w:cs="Times New Roman"/>
          <w:szCs w:val="24"/>
          <w:lang w:val="es-ES"/>
        </w:rPr>
        <w:t xml:space="preserve">. </w:t>
      </w:r>
      <w:r>
        <w:rPr>
          <w:rFonts w:cs="Times New Roman"/>
          <w:szCs w:val="24"/>
          <w:lang w:val="es-ES"/>
        </w:rPr>
        <w:t xml:space="preserve">Aguirre, </w:t>
      </w:r>
      <w:proofErr w:type="spellStart"/>
      <w:r>
        <w:rPr>
          <w:rFonts w:cs="Times New Roman"/>
          <w:szCs w:val="24"/>
          <w:lang w:val="es-ES"/>
        </w:rPr>
        <w:t>et.al</w:t>
      </w:r>
      <w:proofErr w:type="spellEnd"/>
      <w:r>
        <w:rPr>
          <w:rFonts w:cs="Times New Roman"/>
          <w:szCs w:val="24"/>
          <w:lang w:val="es-ES"/>
        </w:rPr>
        <w:t xml:space="preserve">. </w:t>
      </w:r>
      <w:r>
        <w:rPr>
          <w:rFonts w:cs="Times New Roman"/>
          <w:szCs w:val="24"/>
          <w:lang w:val="es-ES"/>
        </w:rPr>
        <w:fldChar w:fldCharType="begin"/>
      </w:r>
      <w:r w:rsidR="00972F91">
        <w:rPr>
          <w:rFonts w:cs="Times New Roman"/>
          <w:szCs w:val="24"/>
          <w:lang w:val="es-ES"/>
        </w:rPr>
        <w:instrText xml:space="preserve"> ADDIN ZOTERO_ITEM CSL_CITATION {"citationID":"JZEqWXTw","properties":{"formattedCitation":"(2010)","plainCitation":"(2010)","noteIndex":0},"citationItems":[{"id":2251,"uris":["http://zotero.org/users/5779530/items/G6D58EWY"],"uri":["http://zotero.org/users/5779530/items/G6D58EWY"],"itemData":{"id":2251,"type":"chapter","title":"Políticas migratorias e integración regional. La libre circulación y los desafíos a la ciudadanía","container-title":"Migraciones y Mercosur: una relación inconclusa","publisher":"Catálogos","publisher-place":"Buenos Aires","page":"51-72","event-place":"Buenos Aires","author":[{"family":"Aguirre","given":"Orlando"},{"family":"Mera","given":"Gabriela"},{"family":"Nejamkis","given":"Lucila"}],"editor":[{"family":"Novick","given":"Susana"}],"issued":{"date-parts":[["2010"]]}},"suppress-author":true}],"schema":"https://github.com/citation-style-language/schema/raw/master/csl-citation.json"} </w:instrText>
      </w:r>
      <w:r>
        <w:rPr>
          <w:rFonts w:cs="Times New Roman"/>
          <w:szCs w:val="24"/>
          <w:lang w:val="es-ES"/>
        </w:rPr>
        <w:fldChar w:fldCharType="separate"/>
      </w:r>
      <w:r>
        <w:rPr>
          <w:rFonts w:cs="Times New Roman"/>
          <w:noProof/>
          <w:szCs w:val="24"/>
          <w:lang w:val="es-ES"/>
        </w:rPr>
        <w:t>(2010)</w:t>
      </w:r>
      <w:r>
        <w:rPr>
          <w:rFonts w:cs="Times New Roman"/>
          <w:szCs w:val="24"/>
          <w:lang w:val="es-ES"/>
        </w:rPr>
        <w:fldChar w:fldCharType="end"/>
      </w:r>
      <w:r w:rsidR="001F53FC">
        <w:rPr>
          <w:rFonts w:cs="Times New Roman"/>
          <w:szCs w:val="24"/>
          <w:lang w:val="es-ES"/>
        </w:rPr>
        <w:t xml:space="preserve">, en la misma línea que </w:t>
      </w:r>
      <w:proofErr w:type="spellStart"/>
      <w:r w:rsidR="001F53FC">
        <w:rPr>
          <w:rFonts w:cs="Times New Roman"/>
          <w:szCs w:val="24"/>
          <w:lang w:val="es-ES"/>
        </w:rPr>
        <w:t>Domenech</w:t>
      </w:r>
      <w:proofErr w:type="spellEnd"/>
      <w:r w:rsidR="001F53FC">
        <w:rPr>
          <w:rFonts w:cs="Times New Roman"/>
          <w:szCs w:val="24"/>
          <w:lang w:val="es-ES"/>
        </w:rPr>
        <w:t xml:space="preserve"> y Ceriani Cernadas,</w:t>
      </w:r>
      <w:r>
        <w:rPr>
          <w:rFonts w:cs="Times New Roman"/>
          <w:szCs w:val="24"/>
          <w:lang w:val="es-ES"/>
        </w:rPr>
        <w:t xml:space="preserve"> destacan los aspectos “restrictivos” y ligados a la seguridad de las políticas adoptadas en el Mercosur y lo ligan al “fortalecimiento” de los Estados nación en la elaboración de las políticas migratorias.</w:t>
      </w:r>
    </w:p>
    <w:p w14:paraId="2DA02AAE" w14:textId="1E54B226" w:rsidR="00001264" w:rsidRPr="00323A71" w:rsidRDefault="00001264" w:rsidP="007C4C23">
      <w:pPr>
        <w:jc w:val="left"/>
        <w:rPr>
          <w:lang w:val="es-ES"/>
        </w:rPr>
      </w:pPr>
    </w:p>
    <w:p w14:paraId="32432130" w14:textId="0AFE04DC" w:rsidR="00C0612B" w:rsidRPr="0084753A" w:rsidRDefault="00C0612B" w:rsidP="0084753A">
      <w:pPr>
        <w:pStyle w:val="Prrafodelista"/>
        <w:numPr>
          <w:ilvl w:val="0"/>
          <w:numId w:val="2"/>
        </w:numPr>
        <w:jc w:val="left"/>
        <w:rPr>
          <w:b/>
          <w:lang w:val="es-ES"/>
        </w:rPr>
      </w:pPr>
      <w:r w:rsidRPr="0084753A">
        <w:rPr>
          <w:b/>
          <w:lang w:val="es-ES"/>
        </w:rPr>
        <w:t>Conclusión</w:t>
      </w:r>
    </w:p>
    <w:p w14:paraId="38C043EA" w14:textId="72582D73" w:rsidR="0038765D" w:rsidRDefault="0038765D" w:rsidP="007C4C23">
      <w:pPr>
        <w:autoSpaceDE w:val="0"/>
        <w:autoSpaceDN w:val="0"/>
        <w:adjustRightInd w:val="0"/>
        <w:jc w:val="left"/>
        <w:rPr>
          <w:rFonts w:cs="Times New Roman"/>
          <w:szCs w:val="24"/>
          <w:lang w:val="es-ES"/>
        </w:rPr>
      </w:pPr>
    </w:p>
    <w:p w14:paraId="3BD489AB" w14:textId="58EA96CA" w:rsidR="00D53160" w:rsidRDefault="00D53160" w:rsidP="007C4C23">
      <w:pPr>
        <w:autoSpaceDE w:val="0"/>
        <w:autoSpaceDN w:val="0"/>
        <w:adjustRightInd w:val="0"/>
        <w:jc w:val="left"/>
        <w:rPr>
          <w:rFonts w:cs="Times New Roman"/>
          <w:szCs w:val="24"/>
          <w:lang w:val="es-ES"/>
        </w:rPr>
      </w:pPr>
      <w:r>
        <w:rPr>
          <w:rFonts w:cs="Times New Roman"/>
          <w:szCs w:val="24"/>
          <w:lang w:val="es-ES"/>
        </w:rPr>
        <w:t xml:space="preserve">Los estudios sobre la movilidad de las personas han tendido a centrarse en los aspectos económicos que explican </w:t>
      </w:r>
      <w:r w:rsidR="0017135D">
        <w:rPr>
          <w:rFonts w:cs="Times New Roman"/>
          <w:szCs w:val="24"/>
          <w:lang w:val="es-ES"/>
        </w:rPr>
        <w:t xml:space="preserve">las razones por las cuales las personas migran. </w:t>
      </w:r>
      <w:r w:rsidR="009E6BE4">
        <w:rPr>
          <w:rFonts w:cs="Times New Roman"/>
          <w:szCs w:val="24"/>
          <w:lang w:val="es-ES"/>
        </w:rPr>
        <w:t>Con el tiempo, los análisis se fueron complejizando, incluyendo variables sociopolíticas</w:t>
      </w:r>
      <w:r w:rsidR="00121BF5">
        <w:rPr>
          <w:rFonts w:cs="Times New Roman"/>
          <w:szCs w:val="24"/>
          <w:lang w:val="es-ES"/>
        </w:rPr>
        <w:t xml:space="preserve">. </w:t>
      </w:r>
      <w:r w:rsidR="00FE3EE1">
        <w:rPr>
          <w:rFonts w:cs="Times New Roman"/>
          <w:szCs w:val="24"/>
          <w:lang w:val="es-ES"/>
        </w:rPr>
        <w:t xml:space="preserve">Con el auge de los regionalismos, y dado que </w:t>
      </w:r>
      <w:r w:rsidR="00FF26D0">
        <w:rPr>
          <w:rFonts w:cs="Times New Roman"/>
          <w:szCs w:val="24"/>
          <w:lang w:val="es-ES"/>
        </w:rPr>
        <w:t xml:space="preserve">la mayor parte de las migraciones son intrarregionales, </w:t>
      </w:r>
      <w:r w:rsidR="00ED46D6">
        <w:rPr>
          <w:rFonts w:cs="Times New Roman"/>
          <w:szCs w:val="24"/>
          <w:lang w:val="es-ES"/>
        </w:rPr>
        <w:t xml:space="preserve">los PIR </w:t>
      </w:r>
      <w:r w:rsidR="00FE3EE1">
        <w:rPr>
          <w:rFonts w:cs="Times New Roman"/>
          <w:szCs w:val="24"/>
          <w:lang w:val="es-ES"/>
        </w:rPr>
        <w:t>comenzaron a regular la circulación de las personas. Los estudios sobre las políticas regionales para la circulación de las personas tienden a centrarse en la UE, por ser el PIR que más ha desarrol</w:t>
      </w:r>
      <w:r w:rsidR="00FE2E92">
        <w:rPr>
          <w:rFonts w:cs="Times New Roman"/>
          <w:szCs w:val="24"/>
          <w:lang w:val="es-ES"/>
        </w:rPr>
        <w:t xml:space="preserve">lado el régimen para la libre circulación. </w:t>
      </w:r>
    </w:p>
    <w:p w14:paraId="07336389" w14:textId="77CD8061" w:rsidR="0038765D" w:rsidRDefault="00FE2E92" w:rsidP="007C4C23">
      <w:pPr>
        <w:autoSpaceDE w:val="0"/>
        <w:autoSpaceDN w:val="0"/>
        <w:adjustRightInd w:val="0"/>
        <w:jc w:val="left"/>
        <w:rPr>
          <w:rFonts w:cs="Times New Roman"/>
          <w:szCs w:val="24"/>
          <w:lang w:val="es-ES"/>
        </w:rPr>
      </w:pPr>
      <w:r>
        <w:rPr>
          <w:rFonts w:cs="Times New Roman"/>
          <w:szCs w:val="24"/>
          <w:lang w:val="es-ES"/>
        </w:rPr>
        <w:t xml:space="preserve">En el Mercosur, los estudios </w:t>
      </w:r>
      <w:r w:rsidR="004C2EF1">
        <w:rPr>
          <w:rFonts w:cs="Times New Roman"/>
          <w:szCs w:val="24"/>
          <w:lang w:val="es-ES"/>
        </w:rPr>
        <w:t xml:space="preserve">que explican las políticas regionales para la circulación de personas pasaron </w:t>
      </w:r>
      <w:r w:rsidR="000A12DD">
        <w:rPr>
          <w:rFonts w:cs="Times New Roman"/>
          <w:szCs w:val="24"/>
          <w:lang w:val="es-ES"/>
        </w:rPr>
        <w:t>por distintas etapas. En los noventa</w:t>
      </w:r>
      <w:r w:rsidR="00A02D04">
        <w:rPr>
          <w:rFonts w:cs="Times New Roman"/>
          <w:szCs w:val="24"/>
          <w:lang w:val="es-ES"/>
        </w:rPr>
        <w:t xml:space="preserve"> y la primera década </w:t>
      </w:r>
      <w:r w:rsidR="00972F91">
        <w:rPr>
          <w:rFonts w:cs="Times New Roman"/>
          <w:szCs w:val="24"/>
          <w:lang w:val="es-ES"/>
        </w:rPr>
        <w:t>del</w:t>
      </w:r>
      <w:r w:rsidR="00A02D04">
        <w:rPr>
          <w:rFonts w:cs="Times New Roman"/>
          <w:szCs w:val="24"/>
          <w:lang w:val="es-ES"/>
        </w:rPr>
        <w:t xml:space="preserve"> 2000</w:t>
      </w:r>
      <w:r w:rsidR="000A12DD">
        <w:rPr>
          <w:rFonts w:cs="Times New Roman"/>
          <w:szCs w:val="24"/>
          <w:lang w:val="es-ES"/>
        </w:rPr>
        <w:t xml:space="preserve">, se centraban en el </w:t>
      </w:r>
      <w:r w:rsidR="00A02D04">
        <w:rPr>
          <w:rFonts w:cs="Times New Roman"/>
          <w:szCs w:val="24"/>
          <w:lang w:val="es-ES"/>
        </w:rPr>
        <w:t>análisis</w:t>
      </w:r>
      <w:r w:rsidR="000A12DD">
        <w:rPr>
          <w:rFonts w:cs="Times New Roman"/>
          <w:szCs w:val="24"/>
          <w:lang w:val="es-ES"/>
        </w:rPr>
        <w:t xml:space="preserve"> jurídico de la</w:t>
      </w:r>
      <w:r w:rsidR="00507DF7">
        <w:rPr>
          <w:rFonts w:cs="Times New Roman"/>
          <w:szCs w:val="24"/>
          <w:lang w:val="es-ES"/>
        </w:rPr>
        <w:t xml:space="preserve"> normativa regional que regulaba la movilidad laboral. </w:t>
      </w:r>
      <w:r w:rsidR="00A02D04">
        <w:rPr>
          <w:rFonts w:cs="Times New Roman"/>
          <w:szCs w:val="24"/>
          <w:lang w:val="es-ES"/>
        </w:rPr>
        <w:t xml:space="preserve">En los 2010, en cambio, </w:t>
      </w:r>
      <w:r w:rsidR="00F92D60">
        <w:rPr>
          <w:rFonts w:cs="Times New Roman"/>
          <w:szCs w:val="24"/>
          <w:lang w:val="es-ES"/>
        </w:rPr>
        <w:t xml:space="preserve">proliferaron los estudios interdisciplinares, particularmente aquellos que combinaban perspectivas jurídicas y </w:t>
      </w:r>
      <w:r w:rsidR="00332EF7">
        <w:rPr>
          <w:rFonts w:cs="Times New Roman"/>
          <w:szCs w:val="24"/>
          <w:lang w:val="es-ES"/>
        </w:rPr>
        <w:t xml:space="preserve">sociopolíticas. La adopción e implementación del Acuerdo de Residencia del Mercosur, </w:t>
      </w:r>
      <w:r w:rsidR="005934A1">
        <w:rPr>
          <w:rFonts w:cs="Times New Roman"/>
          <w:szCs w:val="24"/>
          <w:lang w:val="es-ES"/>
        </w:rPr>
        <w:t>impulso clave para esta ampliación en los estudios, al situar al régimen para la circulación en el Mercosur como el segundo más desarrollado después de la UE. Sin embargo, esto</w:t>
      </w:r>
      <w:r w:rsidR="006B30E2">
        <w:rPr>
          <w:rFonts w:cs="Times New Roman"/>
          <w:szCs w:val="24"/>
          <w:lang w:val="es-ES"/>
        </w:rPr>
        <w:t xml:space="preserve"> también tuvo una consecuencia en el </w:t>
      </w:r>
      <w:r w:rsidR="008B4FA3">
        <w:rPr>
          <w:rFonts w:cs="Times New Roman"/>
          <w:szCs w:val="24"/>
          <w:lang w:val="es-ES"/>
        </w:rPr>
        <w:t xml:space="preserve">enfoque de los estudios: la mayoría </w:t>
      </w:r>
      <w:r w:rsidR="00972F91">
        <w:rPr>
          <w:rFonts w:cs="Times New Roman"/>
          <w:szCs w:val="24"/>
          <w:lang w:val="es-ES"/>
        </w:rPr>
        <w:t xml:space="preserve">lo </w:t>
      </w:r>
      <w:r w:rsidR="008B4FA3">
        <w:rPr>
          <w:rFonts w:cs="Times New Roman"/>
          <w:szCs w:val="24"/>
          <w:lang w:val="es-ES"/>
        </w:rPr>
        <w:t>t</w:t>
      </w:r>
      <w:r w:rsidR="0038765D">
        <w:rPr>
          <w:rFonts w:cs="Times New Roman"/>
          <w:szCs w:val="24"/>
          <w:lang w:val="es-ES"/>
        </w:rPr>
        <w:t xml:space="preserve">iende a comparar con la Unión Europea, lo cual contribuye al eurocentrismo que domina los estudios sobre integración regional </w:t>
      </w:r>
      <w:r w:rsidR="004E7519">
        <w:rPr>
          <w:rFonts w:cs="Times New Roman"/>
          <w:szCs w:val="24"/>
          <w:lang w:val="es-ES"/>
        </w:rPr>
        <w:fldChar w:fldCharType="begin"/>
      </w:r>
      <w:r w:rsidR="00972F91">
        <w:rPr>
          <w:rFonts w:cs="Times New Roman"/>
          <w:szCs w:val="24"/>
          <w:lang w:val="es-ES"/>
        </w:rPr>
        <w:instrText xml:space="preserve"> ADDIN ZOTERO_ITEM CSL_CITATION {"citationID":"Mwap5XPj","properties":{"formattedCitation":"(Brice\\uc0\\u241{}o Ruiz, 2018; S\\uc0\\u246{}derbaum, 2013)","plainCitation":"(Briceño Ruiz, 2018; Söderbaum, 2013)","noteIndex":0},"citationItems":[{"id":"IsKI7POJ/4d949fyg","uris":["http://zotero.org/users/5779530/items/AP25D9XM"],"uri":["http://zotero.org/users/5779530/items/AP25D9XM"],"itemData":{"id":2015,"type":"book","title":"Las teorías de la integración regional: más allá del eurocentrismo","collection-title":"Colección de bolsillo de Acontecer Mundial","collection-number":"8","publisher":"Universidad Cooperativa de Colombia- Centro de Pensamiento Global","publisher-place":"Bogotá","event-place":"Bogotá","author":[{"family":"Briceño Ruiz","given":"José"}],"issued":{"date-parts":[["2018"]]}},"label":"page"},{"id":"IsKI7POJ/il260vvH","uris":["http://zotero.org/users/5779530/items/ETHDW755"],"uri":["http://zotero.org/users/5779530/items/ETHDW755"],"itemData":{"id":2013,"type":"report","title":"What's wrong with Regional Integration? The problem of Eurocentrism","collection-title":"EUI Working Paper RSCAS","publisher":"Robert Schuman Centre for Advanced Studies","publisher-place":"Florence","event-place":"Florence","number":"2013/64","author":[{"family":"Söderbaum","given":"Fredrik"}],"issued":{"date-parts":[["2013",8]]}},"label":"page"}],"schema":"https://github.com/citation-style-language/schema/raw/master/csl-citation.json"} </w:instrText>
      </w:r>
      <w:r w:rsidR="004E7519">
        <w:rPr>
          <w:rFonts w:cs="Times New Roman"/>
          <w:szCs w:val="24"/>
          <w:lang w:val="es-ES"/>
        </w:rPr>
        <w:fldChar w:fldCharType="separate"/>
      </w:r>
      <w:r w:rsidR="00AD6FFE" w:rsidRPr="00AD6FFE">
        <w:rPr>
          <w:rFonts w:cs="Times New Roman"/>
          <w:lang w:val="es-ES"/>
        </w:rPr>
        <w:t>(Briceño Ruiz, 2018; Söderbaum, 2013)</w:t>
      </w:r>
      <w:r w:rsidR="004E7519">
        <w:rPr>
          <w:rFonts w:cs="Times New Roman"/>
          <w:szCs w:val="24"/>
          <w:lang w:val="es-ES"/>
        </w:rPr>
        <w:fldChar w:fldCharType="end"/>
      </w:r>
      <w:r w:rsidR="0038765D">
        <w:rPr>
          <w:rFonts w:cs="Times New Roman"/>
          <w:szCs w:val="24"/>
          <w:lang w:val="es-ES"/>
        </w:rPr>
        <w:t xml:space="preserve"> y </w:t>
      </w:r>
      <w:r w:rsidR="008B4FA3">
        <w:rPr>
          <w:rFonts w:cs="Times New Roman"/>
          <w:szCs w:val="24"/>
          <w:lang w:val="es-ES"/>
        </w:rPr>
        <w:t xml:space="preserve">sobre </w:t>
      </w:r>
      <w:r w:rsidR="0038765D">
        <w:rPr>
          <w:rFonts w:cs="Times New Roman"/>
          <w:szCs w:val="24"/>
          <w:lang w:val="es-ES"/>
        </w:rPr>
        <w:t>políticas migratorias</w:t>
      </w:r>
      <w:r w:rsidR="008B4FA3">
        <w:rPr>
          <w:rFonts w:cs="Times New Roman"/>
          <w:szCs w:val="24"/>
          <w:lang w:val="es-ES"/>
        </w:rPr>
        <w:t xml:space="preserve"> regionales</w:t>
      </w:r>
      <w:r w:rsidR="0038765D">
        <w:rPr>
          <w:rFonts w:cs="Times New Roman"/>
          <w:szCs w:val="24"/>
          <w:lang w:val="es-ES"/>
        </w:rPr>
        <w:t>.</w:t>
      </w:r>
      <w:r w:rsidR="001740E6">
        <w:rPr>
          <w:rFonts w:cs="Times New Roman"/>
          <w:szCs w:val="24"/>
          <w:lang w:val="es-ES"/>
        </w:rPr>
        <w:t xml:space="preserve"> La centralización en el caso europeo provoca diversos problemas, tales como el excesivo foco en las deficiencias en la implementación y la </w:t>
      </w:r>
      <w:proofErr w:type="spellStart"/>
      <w:r w:rsidR="001740E6">
        <w:rPr>
          <w:rFonts w:cs="Times New Roman"/>
          <w:szCs w:val="24"/>
          <w:lang w:val="es-ES"/>
        </w:rPr>
        <w:t>intergubernamentalidad</w:t>
      </w:r>
      <w:proofErr w:type="spellEnd"/>
      <w:r w:rsidR="001740E6">
        <w:rPr>
          <w:rFonts w:cs="Times New Roman"/>
          <w:szCs w:val="24"/>
          <w:lang w:val="es-ES"/>
        </w:rPr>
        <w:t xml:space="preserve"> del Mercosur y además lleva a que se invisibilicen los posibles aportes de comparaciones con PIR de otros </w:t>
      </w:r>
      <w:r w:rsidR="00B01797">
        <w:rPr>
          <w:rFonts w:cs="Times New Roman"/>
          <w:szCs w:val="24"/>
          <w:lang w:val="es-ES"/>
        </w:rPr>
        <w:t>contenientes</w:t>
      </w:r>
      <w:r w:rsidR="001740E6">
        <w:rPr>
          <w:rFonts w:cs="Times New Roman"/>
          <w:szCs w:val="24"/>
          <w:lang w:val="es-ES"/>
        </w:rPr>
        <w:t>, tales como</w:t>
      </w:r>
      <w:r w:rsidR="0030616F">
        <w:rPr>
          <w:rFonts w:cs="Times New Roman"/>
          <w:szCs w:val="24"/>
          <w:lang w:val="es-ES"/>
        </w:rPr>
        <w:t xml:space="preserve"> la Comunidad</w:t>
      </w:r>
      <w:r w:rsidR="00D857A5">
        <w:rPr>
          <w:rFonts w:cs="Times New Roman"/>
          <w:szCs w:val="24"/>
          <w:lang w:val="es-ES"/>
        </w:rPr>
        <w:t xml:space="preserve"> Económica de Estados de África Occidental (</w:t>
      </w:r>
      <w:r w:rsidR="001740E6">
        <w:rPr>
          <w:rFonts w:cs="Times New Roman"/>
          <w:szCs w:val="24"/>
          <w:lang w:val="es-ES"/>
        </w:rPr>
        <w:t>ECOWAS</w:t>
      </w:r>
      <w:r w:rsidR="00D857A5">
        <w:rPr>
          <w:rFonts w:cs="Times New Roman"/>
          <w:szCs w:val="24"/>
          <w:lang w:val="es-ES"/>
        </w:rPr>
        <w:t>)</w:t>
      </w:r>
      <w:r w:rsidR="001740E6">
        <w:rPr>
          <w:rFonts w:cs="Times New Roman"/>
          <w:szCs w:val="24"/>
          <w:lang w:val="es-ES"/>
        </w:rPr>
        <w:t xml:space="preserve"> en África o </w:t>
      </w:r>
      <w:r w:rsidR="00990407">
        <w:rPr>
          <w:rFonts w:cs="Times New Roman"/>
          <w:szCs w:val="24"/>
          <w:lang w:val="es-ES"/>
        </w:rPr>
        <w:t>la Unión Económica Euroasiática, que están desarrollando regímenes para la libre circulación.</w:t>
      </w:r>
      <w:r w:rsidR="001740E6">
        <w:rPr>
          <w:rFonts w:cs="Times New Roman"/>
          <w:szCs w:val="24"/>
          <w:lang w:val="es-ES"/>
        </w:rPr>
        <w:t xml:space="preserve"> </w:t>
      </w:r>
    </w:p>
    <w:p w14:paraId="6D980328" w14:textId="77777777" w:rsidR="0004133B" w:rsidRDefault="00824A0F" w:rsidP="007C4C23">
      <w:pPr>
        <w:autoSpaceDE w:val="0"/>
        <w:autoSpaceDN w:val="0"/>
        <w:adjustRightInd w:val="0"/>
        <w:jc w:val="left"/>
        <w:rPr>
          <w:rFonts w:cs="Times New Roman"/>
          <w:szCs w:val="24"/>
          <w:lang w:val="es-ES"/>
        </w:rPr>
      </w:pPr>
      <w:r>
        <w:rPr>
          <w:rFonts w:cs="Times New Roman"/>
          <w:szCs w:val="24"/>
          <w:lang w:val="es-ES"/>
        </w:rPr>
        <w:t xml:space="preserve">La </w:t>
      </w:r>
      <w:proofErr w:type="spellStart"/>
      <w:r>
        <w:rPr>
          <w:rFonts w:cs="Times New Roman"/>
          <w:szCs w:val="24"/>
          <w:lang w:val="es-ES"/>
        </w:rPr>
        <w:t>complejización</w:t>
      </w:r>
      <w:proofErr w:type="spellEnd"/>
      <w:r>
        <w:rPr>
          <w:rFonts w:cs="Times New Roman"/>
          <w:szCs w:val="24"/>
          <w:lang w:val="es-ES"/>
        </w:rPr>
        <w:t xml:space="preserve"> de los estudios sobre las políticas regionales para la circulación de las personas también han tendido a centrarse en el análisis del rol de liderazgo de Argentina en </w:t>
      </w:r>
      <w:r w:rsidR="00836574">
        <w:rPr>
          <w:rFonts w:cs="Times New Roman"/>
          <w:szCs w:val="24"/>
          <w:lang w:val="es-ES"/>
        </w:rPr>
        <w:t xml:space="preserve">el proceso de creación y adopción de la legislación regional. </w:t>
      </w:r>
      <w:r w:rsidR="009F5DF0">
        <w:rPr>
          <w:rFonts w:cs="Times New Roman"/>
          <w:szCs w:val="24"/>
          <w:lang w:val="es-ES"/>
        </w:rPr>
        <w:t xml:space="preserve">Esto ha echado luz </w:t>
      </w:r>
      <w:r w:rsidR="0004133B">
        <w:rPr>
          <w:rFonts w:cs="Times New Roman"/>
          <w:szCs w:val="24"/>
          <w:lang w:val="es-ES"/>
        </w:rPr>
        <w:t>sobre</w:t>
      </w:r>
      <w:r w:rsidR="009F5DF0">
        <w:rPr>
          <w:rFonts w:cs="Times New Roman"/>
          <w:szCs w:val="24"/>
          <w:lang w:val="es-ES"/>
        </w:rPr>
        <w:t xml:space="preserve"> los procesos de toma de decisión y</w:t>
      </w:r>
      <w:r w:rsidR="00F449DD">
        <w:rPr>
          <w:rFonts w:cs="Times New Roman"/>
          <w:szCs w:val="24"/>
          <w:lang w:val="es-ES"/>
        </w:rPr>
        <w:t xml:space="preserve"> a</w:t>
      </w:r>
      <w:r w:rsidR="00343B99">
        <w:rPr>
          <w:rFonts w:cs="Times New Roman"/>
          <w:szCs w:val="24"/>
          <w:lang w:val="es-ES"/>
        </w:rPr>
        <w:t xml:space="preserve"> la importancia del </w:t>
      </w:r>
      <w:r w:rsidR="00F449DD">
        <w:rPr>
          <w:rFonts w:cs="Times New Roman"/>
          <w:szCs w:val="24"/>
          <w:lang w:val="es-ES"/>
        </w:rPr>
        <w:t>poder temático o posicional dentro del Mercosur</w:t>
      </w:r>
      <w:r w:rsidR="00343B99">
        <w:rPr>
          <w:rFonts w:cs="Times New Roman"/>
          <w:szCs w:val="24"/>
          <w:lang w:val="es-ES"/>
        </w:rPr>
        <w:t xml:space="preserve"> </w:t>
      </w:r>
      <w:r w:rsidR="00343B99">
        <w:rPr>
          <w:rFonts w:cs="Times New Roman"/>
          <w:szCs w:val="24"/>
          <w:lang w:val="es-ES"/>
        </w:rPr>
        <w:fldChar w:fldCharType="begin"/>
      </w:r>
      <w:r w:rsidR="00972F91">
        <w:rPr>
          <w:rFonts w:cs="Times New Roman"/>
          <w:szCs w:val="24"/>
          <w:lang w:val="es-ES"/>
        </w:rPr>
        <w:instrText xml:space="preserve"> ADDIN ZOTERO_ITEM CSL_CITATION {"citationID":"wFyKB3SB","properties":{"formattedCitation":"(ver Brumat, 2020)","plainCitation":"(ver Brumat, 2020)","noteIndex":0},"citationItems":[{"id":2247,"uris":["http://zotero.org/users/5779530/items/2YQP5BQG"],"uri":["http://zotero.org/users/5779530/items/2YQP5BQG"],"itemData":{"id":2247,"type":"chapter","title":"Four Generations of Regional policies for the (free) movement of persons in South America (1977-2016)","container-title":"Regional Integration and Migration in the Global South","publisher":"Springer-United Nations University","publisher-place":"New York","event-place":"New York","author":[{"family":"Brumat","given":"Leiza"}],"editor":[{"family":"Marchand","given":"Katrin"},{"family":"Rayp","given":"Glenn"},{"family":"Ilse","given":"Ruyssen"}],"issued":{"date-parts":[["2020"]],"season":"forthcoming"}},"prefix":"ver "}],"schema":"https://github.com/citation-style-language/schema/raw/master/csl-citation.json"} </w:instrText>
      </w:r>
      <w:r w:rsidR="00343B99">
        <w:rPr>
          <w:rFonts w:cs="Times New Roman"/>
          <w:szCs w:val="24"/>
          <w:lang w:val="es-ES"/>
        </w:rPr>
        <w:fldChar w:fldCharType="separate"/>
      </w:r>
      <w:r w:rsidR="00343B99">
        <w:rPr>
          <w:rFonts w:cs="Times New Roman"/>
          <w:noProof/>
          <w:szCs w:val="24"/>
          <w:lang w:val="es-ES"/>
        </w:rPr>
        <w:t>(ver Brumat, 2020)</w:t>
      </w:r>
      <w:r w:rsidR="00343B99">
        <w:rPr>
          <w:rFonts w:cs="Times New Roman"/>
          <w:szCs w:val="24"/>
          <w:lang w:val="es-ES"/>
        </w:rPr>
        <w:fldChar w:fldCharType="end"/>
      </w:r>
      <w:r w:rsidR="00343B99">
        <w:rPr>
          <w:rFonts w:cs="Times New Roman"/>
          <w:szCs w:val="24"/>
          <w:lang w:val="es-ES"/>
        </w:rPr>
        <w:t xml:space="preserve">. </w:t>
      </w:r>
      <w:r w:rsidR="0004133B">
        <w:rPr>
          <w:rFonts w:cs="Times New Roman"/>
          <w:szCs w:val="24"/>
          <w:lang w:val="es-ES"/>
        </w:rPr>
        <w:t>Pero esto</w:t>
      </w:r>
      <w:r w:rsidR="00917B8E">
        <w:rPr>
          <w:rFonts w:cs="Times New Roman"/>
          <w:szCs w:val="24"/>
          <w:lang w:val="es-ES"/>
        </w:rPr>
        <w:t xml:space="preserve"> también deja espacio para explorar el rol, los intereses</w:t>
      </w:r>
      <w:r w:rsidR="002E4669">
        <w:rPr>
          <w:rFonts w:cs="Times New Roman"/>
          <w:szCs w:val="24"/>
          <w:lang w:val="es-ES"/>
        </w:rPr>
        <w:t xml:space="preserve">, las ideas y poder relativo de los otros tres socios del Mercosur y particularmente de los socios más pequeños, Uruguay y Paraguay. </w:t>
      </w:r>
      <w:r w:rsidR="0004133B">
        <w:rPr>
          <w:rFonts w:cs="Times New Roman"/>
          <w:szCs w:val="24"/>
          <w:lang w:val="es-ES"/>
        </w:rPr>
        <w:t>Asimismo,</w:t>
      </w:r>
      <w:r w:rsidR="008D58A0">
        <w:rPr>
          <w:rFonts w:cs="Times New Roman"/>
          <w:szCs w:val="24"/>
          <w:lang w:val="es-ES"/>
        </w:rPr>
        <w:t xml:space="preserve"> falta explorar</w:t>
      </w:r>
      <w:r w:rsidR="00827DE6">
        <w:rPr>
          <w:rFonts w:cs="Times New Roman"/>
          <w:szCs w:val="24"/>
          <w:lang w:val="es-ES"/>
        </w:rPr>
        <w:t xml:space="preserve"> el rol de los países asociados al Mercosur </w:t>
      </w:r>
      <w:r w:rsidR="008E4640">
        <w:rPr>
          <w:rFonts w:cs="Times New Roman"/>
          <w:szCs w:val="24"/>
          <w:lang w:val="es-ES"/>
        </w:rPr>
        <w:t xml:space="preserve">y sus incentivos para adoptar las políticas regionales </w:t>
      </w:r>
      <w:proofErr w:type="spellStart"/>
      <w:r w:rsidR="008E4640">
        <w:rPr>
          <w:rFonts w:cs="Times New Roman"/>
          <w:szCs w:val="24"/>
          <w:lang w:val="es-ES"/>
        </w:rPr>
        <w:t>mercosurianas</w:t>
      </w:r>
      <w:proofErr w:type="spellEnd"/>
      <w:r w:rsidR="008E4640">
        <w:rPr>
          <w:rFonts w:cs="Times New Roman"/>
          <w:szCs w:val="24"/>
          <w:lang w:val="es-ES"/>
        </w:rPr>
        <w:t>.</w:t>
      </w:r>
      <w:r w:rsidR="008D58A0">
        <w:rPr>
          <w:rFonts w:cs="Times New Roman"/>
          <w:szCs w:val="24"/>
          <w:lang w:val="es-ES"/>
        </w:rPr>
        <w:t xml:space="preserve"> </w:t>
      </w:r>
      <w:r w:rsidR="002E4669">
        <w:rPr>
          <w:rFonts w:cs="Times New Roman"/>
          <w:szCs w:val="24"/>
          <w:lang w:val="es-ES"/>
        </w:rPr>
        <w:t xml:space="preserve">Esto </w:t>
      </w:r>
      <w:r w:rsidR="008D58A0">
        <w:rPr>
          <w:rFonts w:cs="Times New Roman"/>
          <w:szCs w:val="24"/>
          <w:lang w:val="es-ES"/>
        </w:rPr>
        <w:t>arrojaría luz sobre</w:t>
      </w:r>
      <w:r w:rsidR="0060545B">
        <w:rPr>
          <w:rFonts w:cs="Times New Roman"/>
          <w:szCs w:val="24"/>
          <w:lang w:val="es-ES"/>
        </w:rPr>
        <w:t xml:space="preserve"> la </w:t>
      </w:r>
      <w:r w:rsidR="008D58A0">
        <w:rPr>
          <w:rFonts w:cs="Times New Roman"/>
          <w:szCs w:val="24"/>
          <w:lang w:val="es-ES"/>
        </w:rPr>
        <w:t>implementación</w:t>
      </w:r>
      <w:r w:rsidR="0060545B">
        <w:rPr>
          <w:rFonts w:cs="Times New Roman"/>
          <w:szCs w:val="24"/>
          <w:lang w:val="es-ES"/>
        </w:rPr>
        <w:t xml:space="preserve"> </w:t>
      </w:r>
      <w:r w:rsidR="00827DE6">
        <w:rPr>
          <w:rFonts w:cs="Times New Roman"/>
          <w:szCs w:val="24"/>
          <w:lang w:val="es-ES"/>
        </w:rPr>
        <w:t xml:space="preserve">y las características </w:t>
      </w:r>
      <w:r w:rsidR="0060545B">
        <w:rPr>
          <w:rFonts w:cs="Times New Roman"/>
          <w:szCs w:val="24"/>
          <w:lang w:val="es-ES"/>
        </w:rPr>
        <w:t xml:space="preserve">del régimen regional para la circulación de las personas </w:t>
      </w:r>
      <w:r w:rsidR="008D58A0">
        <w:rPr>
          <w:rFonts w:cs="Times New Roman"/>
          <w:szCs w:val="24"/>
          <w:lang w:val="es-ES"/>
        </w:rPr>
        <w:t>en Suramérica</w:t>
      </w:r>
      <w:r w:rsidR="00827DE6">
        <w:rPr>
          <w:rFonts w:cs="Times New Roman"/>
          <w:szCs w:val="24"/>
          <w:lang w:val="es-ES"/>
        </w:rPr>
        <w:t xml:space="preserve"> en la práctica</w:t>
      </w:r>
      <w:r w:rsidR="00002B31">
        <w:rPr>
          <w:rFonts w:cs="Times New Roman"/>
          <w:szCs w:val="24"/>
          <w:lang w:val="es-ES"/>
        </w:rPr>
        <w:t xml:space="preserve">, ya que </w:t>
      </w:r>
      <w:r w:rsidR="0004133B">
        <w:rPr>
          <w:rFonts w:cs="Times New Roman"/>
          <w:szCs w:val="24"/>
          <w:lang w:val="es-ES"/>
        </w:rPr>
        <w:t xml:space="preserve">estos </w:t>
      </w:r>
      <w:r w:rsidR="0004133B">
        <w:rPr>
          <w:rFonts w:cs="Times New Roman"/>
          <w:szCs w:val="24"/>
          <w:lang w:val="es-ES"/>
        </w:rPr>
        <w:lastRenderedPageBreak/>
        <w:t>países</w:t>
      </w:r>
      <w:r w:rsidR="00002B31">
        <w:rPr>
          <w:rFonts w:cs="Times New Roman"/>
          <w:szCs w:val="24"/>
          <w:lang w:val="es-ES"/>
        </w:rPr>
        <w:t xml:space="preserve"> también contribuyen a la construcción</w:t>
      </w:r>
      <w:r w:rsidR="005043C1">
        <w:rPr>
          <w:rFonts w:cs="Times New Roman"/>
          <w:szCs w:val="24"/>
          <w:lang w:val="es-ES"/>
        </w:rPr>
        <w:t xml:space="preserve"> de las políticas </w:t>
      </w:r>
      <w:proofErr w:type="gramStart"/>
      <w:r w:rsidR="005043C1">
        <w:rPr>
          <w:rFonts w:cs="Times New Roman"/>
          <w:szCs w:val="24"/>
          <w:lang w:val="es-ES"/>
        </w:rPr>
        <w:t>y</w:t>
      </w:r>
      <w:proofErr w:type="gramEnd"/>
      <w:r w:rsidR="005043C1">
        <w:rPr>
          <w:rFonts w:cs="Times New Roman"/>
          <w:szCs w:val="24"/>
          <w:lang w:val="es-ES"/>
        </w:rPr>
        <w:t xml:space="preserve"> por lo tanto, </w:t>
      </w:r>
      <w:r w:rsidR="00995569">
        <w:rPr>
          <w:rFonts w:cs="Times New Roman"/>
          <w:szCs w:val="24"/>
          <w:lang w:val="es-ES"/>
        </w:rPr>
        <w:t xml:space="preserve">le </w:t>
      </w:r>
      <w:r w:rsidR="005043C1">
        <w:rPr>
          <w:rFonts w:cs="Times New Roman"/>
          <w:szCs w:val="24"/>
          <w:lang w:val="es-ES"/>
        </w:rPr>
        <w:t>aportan características particulares</w:t>
      </w:r>
      <w:r w:rsidR="008D58A0">
        <w:rPr>
          <w:rFonts w:cs="Times New Roman"/>
          <w:szCs w:val="24"/>
          <w:lang w:val="es-ES"/>
        </w:rPr>
        <w:t>.</w:t>
      </w:r>
    </w:p>
    <w:p w14:paraId="2BF53709" w14:textId="7BBE1069" w:rsidR="00DD49B0" w:rsidRDefault="00995569" w:rsidP="007C4C23">
      <w:pPr>
        <w:autoSpaceDE w:val="0"/>
        <w:autoSpaceDN w:val="0"/>
        <w:adjustRightInd w:val="0"/>
        <w:jc w:val="left"/>
        <w:rPr>
          <w:rFonts w:cs="Times New Roman"/>
          <w:szCs w:val="24"/>
          <w:lang w:val="es-ES"/>
        </w:rPr>
      </w:pPr>
      <w:r>
        <w:rPr>
          <w:rFonts w:cs="Times New Roman"/>
          <w:szCs w:val="24"/>
          <w:lang w:val="es-ES"/>
        </w:rPr>
        <w:t>Algunos estudios han explorado</w:t>
      </w:r>
      <w:r w:rsidR="00C330BF">
        <w:rPr>
          <w:rFonts w:cs="Times New Roman"/>
          <w:szCs w:val="24"/>
          <w:lang w:val="es-ES"/>
        </w:rPr>
        <w:t xml:space="preserve"> la interacción entre los niveles regional e internacional, a partir de mirar </w:t>
      </w:r>
      <w:r w:rsidR="00E0251A">
        <w:rPr>
          <w:rFonts w:cs="Times New Roman"/>
          <w:szCs w:val="24"/>
          <w:lang w:val="es-ES"/>
        </w:rPr>
        <w:t>la agencia del</w:t>
      </w:r>
      <w:r w:rsidR="00C330BF">
        <w:rPr>
          <w:rFonts w:cs="Times New Roman"/>
          <w:szCs w:val="24"/>
          <w:lang w:val="es-ES"/>
        </w:rPr>
        <w:t xml:space="preserve"> Mercosur en foros internacionales en el área de migraciones y </w:t>
      </w:r>
      <w:r w:rsidR="00E0251A">
        <w:rPr>
          <w:rFonts w:cs="Times New Roman"/>
          <w:szCs w:val="24"/>
          <w:lang w:val="es-ES"/>
        </w:rPr>
        <w:t>se ha analizado también</w:t>
      </w:r>
      <w:r>
        <w:rPr>
          <w:rFonts w:cs="Times New Roman"/>
          <w:szCs w:val="24"/>
          <w:lang w:val="es-ES"/>
        </w:rPr>
        <w:t xml:space="preserve"> </w:t>
      </w:r>
      <w:r w:rsidR="00496EB4">
        <w:rPr>
          <w:rFonts w:cs="Times New Roman"/>
          <w:szCs w:val="24"/>
          <w:lang w:val="es-ES"/>
        </w:rPr>
        <w:t xml:space="preserve">el rol </w:t>
      </w:r>
      <w:r>
        <w:rPr>
          <w:rFonts w:cs="Times New Roman"/>
          <w:szCs w:val="24"/>
          <w:lang w:val="es-ES"/>
        </w:rPr>
        <w:t>de organismos internacion</w:t>
      </w:r>
      <w:r w:rsidR="00B929C4">
        <w:rPr>
          <w:rFonts w:cs="Times New Roman"/>
          <w:szCs w:val="24"/>
          <w:lang w:val="es-ES"/>
        </w:rPr>
        <w:t>al</w:t>
      </w:r>
      <w:r>
        <w:rPr>
          <w:rFonts w:cs="Times New Roman"/>
          <w:szCs w:val="24"/>
          <w:lang w:val="es-ES"/>
        </w:rPr>
        <w:t>es, como la OIT y la OIM</w:t>
      </w:r>
      <w:r w:rsidR="00496EB4">
        <w:rPr>
          <w:rFonts w:cs="Times New Roman"/>
          <w:szCs w:val="24"/>
          <w:lang w:val="es-ES"/>
        </w:rPr>
        <w:t>,</w:t>
      </w:r>
      <w:r>
        <w:rPr>
          <w:rFonts w:cs="Times New Roman"/>
          <w:szCs w:val="24"/>
          <w:lang w:val="es-ES"/>
        </w:rPr>
        <w:t xml:space="preserve"> en la elaboración de las políticas, pero aún queda </w:t>
      </w:r>
      <w:r w:rsidR="00567C85">
        <w:rPr>
          <w:rFonts w:cs="Times New Roman"/>
          <w:szCs w:val="24"/>
          <w:lang w:val="es-ES"/>
        </w:rPr>
        <w:t xml:space="preserve">mucho por conocer sobre </w:t>
      </w:r>
      <w:r w:rsidR="00496EB4">
        <w:rPr>
          <w:rFonts w:cs="Times New Roman"/>
          <w:szCs w:val="24"/>
          <w:lang w:val="es-ES"/>
        </w:rPr>
        <w:t xml:space="preserve">el papel </w:t>
      </w:r>
      <w:r w:rsidR="00567C85">
        <w:rPr>
          <w:rFonts w:cs="Times New Roman"/>
          <w:szCs w:val="24"/>
          <w:lang w:val="es-ES"/>
        </w:rPr>
        <w:t xml:space="preserve">de estos actores y su influencia </w:t>
      </w:r>
      <w:r w:rsidR="00530200">
        <w:rPr>
          <w:rFonts w:cs="Times New Roman"/>
          <w:szCs w:val="24"/>
          <w:lang w:val="es-ES"/>
        </w:rPr>
        <w:t xml:space="preserve">(o no) </w:t>
      </w:r>
      <w:r w:rsidR="00E607AA">
        <w:rPr>
          <w:rFonts w:cs="Times New Roman"/>
          <w:szCs w:val="24"/>
          <w:lang w:val="es-ES"/>
        </w:rPr>
        <w:t>en la armonización y en la implementación de las políticas regionales.</w:t>
      </w:r>
      <w:r w:rsidR="00294CE2">
        <w:rPr>
          <w:rFonts w:cs="Times New Roman"/>
          <w:szCs w:val="24"/>
          <w:lang w:val="es-ES"/>
        </w:rPr>
        <w:t xml:space="preserve"> </w:t>
      </w:r>
    </w:p>
    <w:p w14:paraId="2E311660" w14:textId="46F87DDA" w:rsidR="00050954" w:rsidRDefault="007A2D0B" w:rsidP="007C4C23">
      <w:pPr>
        <w:autoSpaceDE w:val="0"/>
        <w:autoSpaceDN w:val="0"/>
        <w:adjustRightInd w:val="0"/>
        <w:jc w:val="left"/>
        <w:rPr>
          <w:rFonts w:cs="Times New Roman"/>
          <w:szCs w:val="24"/>
          <w:lang w:val="es-ES"/>
        </w:rPr>
      </w:pPr>
      <w:r>
        <w:rPr>
          <w:rFonts w:cs="Times New Roman"/>
          <w:szCs w:val="24"/>
          <w:lang w:val="es-ES"/>
        </w:rPr>
        <w:t xml:space="preserve">Las perspectivas multinivel que vinculen al nivel internacional, el regional y el doméstico, que incorporen el rol de los diversos actores que forman parte de la elaboración de las políticas para la libre circulación de las personas y que estudien a los PIR suramericanos podría dar lugar a la elaboración de nuevas herramientas conceptuales y hallazgos originales en la literatura sobre políticas migratorias y regionalismo. </w:t>
      </w:r>
      <w:r w:rsidR="00050954">
        <w:rPr>
          <w:rFonts w:cs="Times New Roman"/>
          <w:szCs w:val="24"/>
          <w:lang w:val="es-ES"/>
        </w:rPr>
        <w:t>El estudio de</w:t>
      </w:r>
      <w:r w:rsidR="00522BB7">
        <w:rPr>
          <w:rFonts w:cs="Times New Roman"/>
          <w:szCs w:val="24"/>
          <w:lang w:val="es-ES"/>
        </w:rPr>
        <w:t xml:space="preserve"> las políticas migratorias regionales podría ser enriquecido profundizando los análisis en países del Sur Global, y por el estudio de PIR </w:t>
      </w:r>
      <w:r w:rsidR="008D5560">
        <w:rPr>
          <w:rFonts w:cs="Times New Roman"/>
          <w:szCs w:val="24"/>
          <w:lang w:val="es-ES"/>
        </w:rPr>
        <w:t xml:space="preserve">en regiones que no sean la UE por el interés inherente </w:t>
      </w:r>
      <w:r>
        <w:rPr>
          <w:rFonts w:cs="Times New Roman"/>
          <w:szCs w:val="24"/>
          <w:lang w:val="es-ES"/>
        </w:rPr>
        <w:t>en esas regiones</w:t>
      </w:r>
      <w:r w:rsidR="008D5560">
        <w:rPr>
          <w:rFonts w:cs="Times New Roman"/>
          <w:szCs w:val="24"/>
          <w:lang w:val="es-ES"/>
        </w:rPr>
        <w:t>, y no por sus ‘limitaciones’ en comparación a Europa.</w:t>
      </w:r>
    </w:p>
    <w:p w14:paraId="4E9DBD03" w14:textId="3D2189D5" w:rsidR="00D530FD" w:rsidRPr="00294CE2" w:rsidRDefault="00D530FD" w:rsidP="007C4C23">
      <w:pPr>
        <w:jc w:val="left"/>
        <w:rPr>
          <w:rFonts w:cs="Times New Roman"/>
          <w:szCs w:val="24"/>
          <w:lang w:val="es-ES"/>
        </w:rPr>
      </w:pPr>
    </w:p>
    <w:p w14:paraId="4AB197EE" w14:textId="0081F282" w:rsidR="00E71DCF" w:rsidRPr="0084753A" w:rsidRDefault="00E71DCF" w:rsidP="0084753A">
      <w:pPr>
        <w:pStyle w:val="Prrafodelista"/>
        <w:numPr>
          <w:ilvl w:val="0"/>
          <w:numId w:val="2"/>
        </w:numPr>
        <w:jc w:val="left"/>
        <w:rPr>
          <w:rFonts w:cs="Times New Roman"/>
          <w:b/>
          <w:bCs/>
          <w:szCs w:val="24"/>
          <w:lang w:val="en-US"/>
        </w:rPr>
      </w:pPr>
      <w:proofErr w:type="spellStart"/>
      <w:r w:rsidRPr="0084753A">
        <w:rPr>
          <w:rFonts w:cs="Times New Roman"/>
          <w:b/>
          <w:bCs/>
          <w:szCs w:val="24"/>
          <w:lang w:val="en-US"/>
        </w:rPr>
        <w:t>Bibliografía</w:t>
      </w:r>
      <w:proofErr w:type="spellEnd"/>
    </w:p>
    <w:p w14:paraId="59EA55F7" w14:textId="77777777" w:rsidR="00972F91" w:rsidRDefault="00E71DCF" w:rsidP="00972F91">
      <w:pPr>
        <w:pStyle w:val="Bibliografa"/>
      </w:pPr>
      <w:r>
        <w:rPr>
          <w:lang w:val="en-US"/>
        </w:rPr>
        <w:fldChar w:fldCharType="begin"/>
      </w:r>
      <w:r w:rsidR="00972F91">
        <w:rPr>
          <w:lang w:val="es-ES"/>
        </w:rPr>
        <w:instrText xml:space="preserve"> ADDIN ZOTERO_BIBL {"uncited":[],"omitted":[],"custom":[]} CSL_BIBLIOGRAPHY </w:instrText>
      </w:r>
      <w:r>
        <w:rPr>
          <w:lang w:val="en-US"/>
        </w:rPr>
        <w:fldChar w:fldCharType="separate"/>
      </w:r>
      <w:r w:rsidR="00972F91">
        <w:t xml:space="preserve">Acosta Arcarazo, D., &amp; Freier, L. F. (2015a). Discursos y políticas de inmigración en Sudamérica: ¿hacia un nuevo paradigma o la confirmación de una retórica sin contenido? </w:t>
      </w:r>
      <w:r w:rsidR="00972F91">
        <w:rPr>
          <w:i/>
          <w:iCs/>
        </w:rPr>
        <w:t>REMHU: Revista Interdisciplinar Da Mobilidade Humana</w:t>
      </w:r>
      <w:r w:rsidR="00972F91">
        <w:t xml:space="preserve">, </w:t>
      </w:r>
      <w:r w:rsidR="00972F91">
        <w:rPr>
          <w:i/>
          <w:iCs/>
        </w:rPr>
        <w:t>23</w:t>
      </w:r>
      <w:r w:rsidR="00972F91">
        <w:t>(44), 171–189. doi:10.1590/1980-85852503880004411</w:t>
      </w:r>
    </w:p>
    <w:p w14:paraId="0DF0D7C0" w14:textId="77777777" w:rsidR="00972F91" w:rsidRPr="00972F91" w:rsidRDefault="00972F91" w:rsidP="00972F91">
      <w:pPr>
        <w:pStyle w:val="Bibliografa"/>
        <w:rPr>
          <w:lang w:val="en-GB"/>
        </w:rPr>
      </w:pPr>
      <w:r>
        <w:t xml:space="preserve">Acosta Arcarazo, D., &amp; Freier, L. F. (2015b). Turning the Immigration Policy Paradox Upside Down? </w:t>
      </w:r>
      <w:r w:rsidRPr="00972F91">
        <w:rPr>
          <w:lang w:val="en-GB"/>
        </w:rPr>
        <w:t xml:space="preserve">Populist Liberalism and Discursive Gaps in South America. </w:t>
      </w:r>
      <w:r w:rsidRPr="00972F91">
        <w:rPr>
          <w:i/>
          <w:iCs/>
          <w:lang w:val="en-GB"/>
        </w:rPr>
        <w:t>International Migration Review</w:t>
      </w:r>
      <w:r w:rsidRPr="00972F91">
        <w:rPr>
          <w:lang w:val="en-GB"/>
        </w:rPr>
        <w:t xml:space="preserve">, </w:t>
      </w:r>
      <w:r w:rsidRPr="00972F91">
        <w:rPr>
          <w:i/>
          <w:iCs/>
          <w:lang w:val="en-GB"/>
        </w:rPr>
        <w:t>49</w:t>
      </w:r>
      <w:r w:rsidRPr="00972F91">
        <w:rPr>
          <w:lang w:val="en-GB"/>
        </w:rPr>
        <w:t>(3), 659–696. doi:10.1111/imre.12146</w:t>
      </w:r>
    </w:p>
    <w:p w14:paraId="6B918D41" w14:textId="77777777" w:rsidR="00972F91" w:rsidRPr="00972F91" w:rsidRDefault="00972F91" w:rsidP="00972F91">
      <w:pPr>
        <w:pStyle w:val="Bibliografa"/>
        <w:rPr>
          <w:lang w:val="en-GB"/>
        </w:rPr>
      </w:pPr>
      <w:r w:rsidRPr="00972F91">
        <w:rPr>
          <w:lang w:val="en-GB"/>
        </w:rPr>
        <w:t xml:space="preserve">Acosta, D. (2018). </w:t>
      </w:r>
      <w:r w:rsidRPr="00972F91">
        <w:rPr>
          <w:i/>
          <w:iCs/>
          <w:lang w:val="en-GB"/>
        </w:rPr>
        <w:t>The National versus the Foreigner in South America. 200 Years of Migration and Citizenship Law</w:t>
      </w:r>
      <w:r w:rsidRPr="00972F91">
        <w:rPr>
          <w:lang w:val="en-GB"/>
        </w:rPr>
        <w:t>. Cambridge: Cambridge University Press.</w:t>
      </w:r>
    </w:p>
    <w:p w14:paraId="49E4F2C5" w14:textId="77777777" w:rsidR="00972F91" w:rsidRPr="00972F91" w:rsidRDefault="00972F91" w:rsidP="00972F91">
      <w:pPr>
        <w:pStyle w:val="Bibliografa"/>
        <w:rPr>
          <w:lang w:val="de-DE"/>
        </w:rPr>
      </w:pPr>
      <w:r>
        <w:t xml:space="preserve">Acosta, D., &amp; Freier, L. F. (2018). </w:t>
      </w:r>
      <w:r w:rsidRPr="00972F91">
        <w:rPr>
          <w:lang w:val="en-GB"/>
        </w:rPr>
        <w:t xml:space="preserve">Regional governance of migration in South America. In A. Triandafyllidou (Ed.), </w:t>
      </w:r>
      <w:r w:rsidRPr="00972F91">
        <w:rPr>
          <w:i/>
          <w:iCs/>
          <w:lang w:val="en-GB"/>
        </w:rPr>
        <w:t>Handbook of Migration and Globalisation</w:t>
      </w:r>
      <w:r w:rsidRPr="00972F91">
        <w:rPr>
          <w:lang w:val="en-GB"/>
        </w:rPr>
        <w:t xml:space="preserve"> (pp. 69–85). </w:t>
      </w:r>
      <w:r w:rsidRPr="00972F91">
        <w:rPr>
          <w:lang w:val="de-DE"/>
        </w:rPr>
        <w:t>Cheltenham: Edward Elgar.</w:t>
      </w:r>
    </w:p>
    <w:p w14:paraId="6F4248A7" w14:textId="77777777" w:rsidR="00972F91" w:rsidRPr="00972F91" w:rsidRDefault="00972F91" w:rsidP="00972F91">
      <w:pPr>
        <w:pStyle w:val="Bibliografa"/>
        <w:rPr>
          <w:lang w:val="en-GB"/>
        </w:rPr>
      </w:pPr>
      <w:r w:rsidRPr="00972F91">
        <w:rPr>
          <w:lang w:val="de-DE"/>
        </w:rPr>
        <w:lastRenderedPageBreak/>
        <w:t xml:space="preserve">Acosta, D., &amp; Geddes, A. (2014). Transnational Diffusion or Different Models? </w:t>
      </w:r>
      <w:r w:rsidRPr="00972F91">
        <w:rPr>
          <w:lang w:val="en-GB"/>
        </w:rPr>
        <w:t xml:space="preserve">Regional Approaches to Migration Governance in the European Union and Mercosur. </w:t>
      </w:r>
      <w:r w:rsidRPr="00972F91">
        <w:rPr>
          <w:i/>
          <w:iCs/>
          <w:lang w:val="en-GB"/>
        </w:rPr>
        <w:t>European Journal of Migration and Law</w:t>
      </w:r>
      <w:r w:rsidRPr="00972F91">
        <w:rPr>
          <w:lang w:val="en-GB"/>
        </w:rPr>
        <w:t xml:space="preserve">, </w:t>
      </w:r>
      <w:r w:rsidRPr="00972F91">
        <w:rPr>
          <w:i/>
          <w:iCs/>
          <w:lang w:val="en-GB"/>
        </w:rPr>
        <w:t>16</w:t>
      </w:r>
      <w:r w:rsidRPr="00972F91">
        <w:rPr>
          <w:lang w:val="en-GB"/>
        </w:rPr>
        <w:t>(1), 19–44.</w:t>
      </w:r>
    </w:p>
    <w:p w14:paraId="5CEA2DBF" w14:textId="77777777" w:rsidR="00972F91" w:rsidRDefault="00972F91" w:rsidP="00972F91">
      <w:pPr>
        <w:pStyle w:val="Bibliografa"/>
      </w:pPr>
      <w:r w:rsidRPr="00972F91">
        <w:rPr>
          <w:lang w:val="en-GB"/>
        </w:rPr>
        <w:t xml:space="preserve">Aguirre, O., Mera, G., &amp; Nejamkis, L. (2010). </w:t>
      </w:r>
      <w:r>
        <w:t xml:space="preserve">Políticas migratorias e integración regional. La libre circulación y los desafíos a la ciudadanía. In S. Novick (Ed.), </w:t>
      </w:r>
      <w:r>
        <w:rPr>
          <w:i/>
          <w:iCs/>
        </w:rPr>
        <w:t>Migraciones y Mercosur: una relación inconclusa</w:t>
      </w:r>
      <w:r>
        <w:t xml:space="preserve"> (pp. 51–72). Buenos Aires: Catálogos.</w:t>
      </w:r>
    </w:p>
    <w:p w14:paraId="1EE9D4A0" w14:textId="77777777" w:rsidR="00972F91" w:rsidRDefault="00972F91" w:rsidP="00972F91">
      <w:pPr>
        <w:pStyle w:val="Bibliografa"/>
      </w:pPr>
      <w:r>
        <w:t xml:space="preserve">Almeida Freitas, W. (2009). </w:t>
      </w:r>
      <w:r>
        <w:rPr>
          <w:i/>
          <w:iCs/>
        </w:rPr>
        <w:t>A circulação do trabalho no Mercosul e na União Europeia</w:t>
      </w:r>
      <w:r>
        <w:t>. Santa Cruz do Sul: EDUNISC.</w:t>
      </w:r>
    </w:p>
    <w:p w14:paraId="0B8EC89B" w14:textId="77777777" w:rsidR="00972F91" w:rsidRDefault="00972F91" w:rsidP="00972F91">
      <w:pPr>
        <w:pStyle w:val="Bibliografa"/>
      </w:pPr>
      <w:r>
        <w:t xml:space="preserve">Arango, J. (2003). La Explicación teórica de las migraciones: Luz y sombra. </w:t>
      </w:r>
      <w:r>
        <w:rPr>
          <w:i/>
          <w:iCs/>
        </w:rPr>
        <w:t>Migración y Desarrollo</w:t>
      </w:r>
      <w:r>
        <w:t>, (1), 1–30. Retrieved from www.redalyc.org</w:t>
      </w:r>
    </w:p>
    <w:p w14:paraId="7FB2AAE9" w14:textId="77777777" w:rsidR="00972F91" w:rsidRDefault="00972F91" w:rsidP="00972F91">
      <w:pPr>
        <w:pStyle w:val="Bibliografa"/>
      </w:pPr>
      <w:r>
        <w:t xml:space="preserve">Briceño Ruiz, J. (2018). Las teorías de la integración regional: más allá del eurocentrismo. On  </w:t>
      </w:r>
      <w:r>
        <w:rPr>
          <w:i/>
          <w:iCs/>
        </w:rPr>
        <w:t>Colección de bolsillo de Acontecer Mundial</w:t>
      </w:r>
      <w:r>
        <w:t>. Bogotá: Universidad Cooperativa de Colombia- Centro de Pensamiento Global.</w:t>
      </w:r>
    </w:p>
    <w:p w14:paraId="0453AD3A" w14:textId="77777777" w:rsidR="00972F91" w:rsidRPr="00972F91" w:rsidRDefault="00972F91" w:rsidP="00972F91">
      <w:pPr>
        <w:pStyle w:val="Bibliografa"/>
        <w:rPr>
          <w:lang w:val="en-GB"/>
        </w:rPr>
      </w:pPr>
      <w:r>
        <w:t xml:space="preserve">Brumat, L. (2016). </w:t>
      </w:r>
      <w:r>
        <w:rPr>
          <w:i/>
          <w:iCs/>
        </w:rPr>
        <w:t>Politicas migratorias y libre circulación en el Mercosur (1991-2012)</w:t>
      </w:r>
      <w:r>
        <w:t xml:space="preserve"> (PhD Thesis). </w:t>
      </w:r>
      <w:r w:rsidRPr="00972F91">
        <w:rPr>
          <w:lang w:val="en-GB"/>
        </w:rPr>
        <w:t>FLACSO, Argentina. Retrieved from http://repositorio.flacsoandes.edu.ec/handle/10469/10634#.WjqJNlVKuUk</w:t>
      </w:r>
    </w:p>
    <w:p w14:paraId="192931DC" w14:textId="77777777" w:rsidR="00972F91" w:rsidRPr="00972F91" w:rsidRDefault="00972F91" w:rsidP="00972F91">
      <w:pPr>
        <w:pStyle w:val="Bibliografa"/>
        <w:rPr>
          <w:lang w:val="en-GB"/>
        </w:rPr>
      </w:pPr>
      <w:r w:rsidRPr="00972F91">
        <w:rPr>
          <w:lang w:val="en-GB"/>
        </w:rPr>
        <w:t xml:space="preserve">Brumat, L. (2020). Four Generations of Regional policies for the (free) movement of persons in South America (1977-2016). In K. Marchand, G. Rayp, &amp; R. Ilse (Eds.), </w:t>
      </w:r>
      <w:r w:rsidRPr="00972F91">
        <w:rPr>
          <w:i/>
          <w:iCs/>
          <w:lang w:val="en-GB"/>
        </w:rPr>
        <w:t>Regional Integration and Migration in the Global South</w:t>
      </w:r>
      <w:r w:rsidRPr="00972F91">
        <w:rPr>
          <w:lang w:val="en-GB"/>
        </w:rPr>
        <w:t>. New York: Springer-United Nations University.</w:t>
      </w:r>
    </w:p>
    <w:p w14:paraId="5C6A89B4" w14:textId="77777777" w:rsidR="00972F91" w:rsidRPr="00972F91" w:rsidRDefault="00972F91" w:rsidP="00972F91">
      <w:pPr>
        <w:pStyle w:val="Bibliografa"/>
        <w:rPr>
          <w:lang w:val="de-DE"/>
        </w:rPr>
      </w:pPr>
      <w:r w:rsidRPr="00972F91">
        <w:rPr>
          <w:lang w:val="en-GB"/>
        </w:rPr>
        <w:t xml:space="preserve">Brumat, L., &amp; Acosta, D. (2019). Three Generations of Free Movement of Regional Migrants in Mercosur. Any influence from the EU? In A. Geddes, M. Vera Espinoza, L. Hadj Abdou, &amp; L. Brumat (Eds.), </w:t>
      </w:r>
      <w:r w:rsidRPr="00972F91">
        <w:rPr>
          <w:i/>
          <w:iCs/>
          <w:lang w:val="en-GB"/>
        </w:rPr>
        <w:t>The Dynamics of Regional Migration Governance</w:t>
      </w:r>
      <w:r w:rsidRPr="00972F91">
        <w:rPr>
          <w:lang w:val="en-GB"/>
        </w:rPr>
        <w:t xml:space="preserve"> (pp. 54–72). </w:t>
      </w:r>
      <w:r w:rsidRPr="00972F91">
        <w:rPr>
          <w:lang w:val="de-DE"/>
        </w:rPr>
        <w:t>Cheltenham: Edward Elgar.</w:t>
      </w:r>
    </w:p>
    <w:p w14:paraId="7E31B4D9" w14:textId="77777777" w:rsidR="00972F91" w:rsidRPr="00972F91" w:rsidRDefault="00972F91" w:rsidP="00972F91">
      <w:pPr>
        <w:pStyle w:val="Bibliografa"/>
        <w:rPr>
          <w:lang w:val="en-GB"/>
        </w:rPr>
      </w:pPr>
      <w:r w:rsidRPr="00972F91">
        <w:rPr>
          <w:lang w:val="de-DE"/>
        </w:rPr>
        <w:t xml:space="preserve">Cantor, D. J., Freier, L. F., &amp; Gauci, J.-P. (Eds.). </w:t>
      </w:r>
      <w:r w:rsidRPr="00972F91">
        <w:rPr>
          <w:lang w:val="en-GB"/>
        </w:rPr>
        <w:t xml:space="preserve">(2015). </w:t>
      </w:r>
      <w:r w:rsidRPr="00972F91">
        <w:rPr>
          <w:i/>
          <w:iCs/>
          <w:lang w:val="en-GB"/>
        </w:rPr>
        <w:t>A Liberal Tide?: Immigration and Asylum Law and Policy in Latin America</w:t>
      </w:r>
      <w:r w:rsidRPr="00972F91">
        <w:rPr>
          <w:lang w:val="en-GB"/>
        </w:rPr>
        <w:t>. London: Institute of Latin American Studies. Retrieved from Amazon</w:t>
      </w:r>
    </w:p>
    <w:p w14:paraId="53F3EFB4" w14:textId="77777777" w:rsidR="00972F91" w:rsidRDefault="00972F91" w:rsidP="00972F91">
      <w:pPr>
        <w:pStyle w:val="Bibliografa"/>
      </w:pPr>
      <w:r w:rsidRPr="00972F91">
        <w:rPr>
          <w:lang w:val="en-GB"/>
        </w:rPr>
        <w:lastRenderedPageBreak/>
        <w:t xml:space="preserve">Cardesa Salzmann, A. (2012). </w:t>
      </w:r>
      <w:r>
        <w:t xml:space="preserve">El contenido juridico de la libre circulacion de personas en el Mercosur : balance y perspectivas. In J. Goizueta Vértiz, I. Gómez Fernández, &amp; M. I. González Pascual (Eds.), </w:t>
      </w:r>
      <w:r>
        <w:rPr>
          <w:i/>
          <w:iCs/>
        </w:rPr>
        <w:t>La Libre Circulacion de Personas en los Sistemas de Integracion Economica</w:t>
      </w:r>
      <w:r>
        <w:t xml:space="preserve"> (pp. 163–185). Madrid: Aranzadi.</w:t>
      </w:r>
    </w:p>
    <w:p w14:paraId="503FA46E" w14:textId="77777777" w:rsidR="00972F91" w:rsidRDefault="00972F91" w:rsidP="00972F91">
      <w:pPr>
        <w:pStyle w:val="Bibliografa"/>
      </w:pPr>
      <w:r>
        <w:t xml:space="preserve">Castles, S., de Haas, H., &amp; Miller, M. J. (2014). </w:t>
      </w:r>
      <w:r w:rsidRPr="00972F91">
        <w:rPr>
          <w:i/>
          <w:iCs/>
          <w:lang w:val="en-GB"/>
        </w:rPr>
        <w:t>The Age of Migration</w:t>
      </w:r>
      <w:r w:rsidRPr="00972F91">
        <w:rPr>
          <w:lang w:val="en-GB"/>
        </w:rPr>
        <w:t xml:space="preserve"> (5th ed.). </w:t>
      </w:r>
      <w:r>
        <w:t>New York: Palgrave Macmillan.</w:t>
      </w:r>
    </w:p>
    <w:p w14:paraId="3493FA36" w14:textId="77777777" w:rsidR="00972F91" w:rsidRDefault="00972F91" w:rsidP="00972F91">
      <w:pPr>
        <w:pStyle w:val="Bibliografa"/>
      </w:pPr>
      <w:r>
        <w:t xml:space="preserve">Ceriani Cernadas, P. (2012). Ciudadanía, migraciones y libre circulación en el Mercosur: ¿Hacia un paradigma basado en los derechos humanos o réplica del modelo excluyente de la Unión Europea? </w:t>
      </w:r>
      <w:r>
        <w:rPr>
          <w:i/>
          <w:iCs/>
        </w:rPr>
        <w:t>Revista de Derecho MIgratorio y Extranjería</w:t>
      </w:r>
      <w:r>
        <w:t xml:space="preserve">, </w:t>
      </w:r>
      <w:r>
        <w:rPr>
          <w:i/>
          <w:iCs/>
        </w:rPr>
        <w:t>30</w:t>
      </w:r>
      <w:r>
        <w:t>, 259–287.</w:t>
      </w:r>
    </w:p>
    <w:p w14:paraId="2BF2B2D3" w14:textId="77777777" w:rsidR="00972F91" w:rsidRDefault="00972F91" w:rsidP="00972F91">
      <w:pPr>
        <w:pStyle w:val="Bibliografa"/>
      </w:pPr>
      <w:r>
        <w:t xml:space="preserve">Cortina, R. E., &amp; Robles, A. (2006). </w:t>
      </w:r>
      <w:r>
        <w:rPr>
          <w:i/>
          <w:iCs/>
        </w:rPr>
        <w:t>Mercosur, integración y sociedad de trabajo</w:t>
      </w:r>
      <w:r>
        <w:t>. Buenos Aires: Corregidor.</w:t>
      </w:r>
    </w:p>
    <w:p w14:paraId="18C30DE4" w14:textId="77777777" w:rsidR="00972F91" w:rsidRDefault="00972F91" w:rsidP="00972F91">
      <w:pPr>
        <w:pStyle w:val="Bibliografa"/>
      </w:pPr>
      <w:r>
        <w:t xml:space="preserve">Culpi, L. (2015). A evolução da política migratória no Mercosul entre 1991 e 2014. </w:t>
      </w:r>
      <w:r>
        <w:rPr>
          <w:i/>
          <w:iCs/>
        </w:rPr>
        <w:t>Conjuntura Global</w:t>
      </w:r>
      <w:r>
        <w:t xml:space="preserve">, </w:t>
      </w:r>
      <w:r>
        <w:rPr>
          <w:i/>
          <w:iCs/>
        </w:rPr>
        <w:t>4</w:t>
      </w:r>
      <w:r>
        <w:t>(3), 424–437.</w:t>
      </w:r>
    </w:p>
    <w:p w14:paraId="0DF89103" w14:textId="77777777" w:rsidR="00972F91" w:rsidRDefault="00972F91" w:rsidP="00972F91">
      <w:pPr>
        <w:pStyle w:val="Bibliografa"/>
      </w:pPr>
      <w:r>
        <w:t xml:space="preserve">Culpi, L., &amp; Pereira, A. E. (2016). The Argentine Role in the Promotion of Migration Policy in Mercosur (1991–2014). </w:t>
      </w:r>
      <w:r>
        <w:rPr>
          <w:i/>
          <w:iCs/>
        </w:rPr>
        <w:t>Fédéralisme Régionalisme</w:t>
      </w:r>
      <w:r>
        <w:t>. Retrieved from popups.uliege.be</w:t>
      </w:r>
    </w:p>
    <w:p w14:paraId="13DFE7E0" w14:textId="77777777" w:rsidR="00972F91" w:rsidRDefault="00972F91" w:rsidP="00972F91">
      <w:pPr>
        <w:pStyle w:val="Bibliografa"/>
      </w:pPr>
      <w:r>
        <w:t xml:space="preserve">Domenech, E. (2013). “Las migraciones son como el agua”: Hacia la instauración de políticas de “control con rostro humano”. La gobernabilidad migratoria en la Argentina. </w:t>
      </w:r>
      <w:r>
        <w:rPr>
          <w:i/>
          <w:iCs/>
        </w:rPr>
        <w:t>Polis. Revista Latinoamericana</w:t>
      </w:r>
      <w:r>
        <w:t>, (35), 1–20. Retrieved from journals.openedition.org</w:t>
      </w:r>
    </w:p>
    <w:p w14:paraId="0FCF304E" w14:textId="77777777" w:rsidR="00972F91" w:rsidRDefault="00972F91" w:rsidP="00972F91">
      <w:pPr>
        <w:pStyle w:val="Bibliografa"/>
      </w:pPr>
      <w:r>
        <w:t xml:space="preserve">Domenech, E. (2017). Las políticas de migración en Sudamérica. Elementos para el análisis crítico del control migratorio y fronterizo. </w:t>
      </w:r>
      <w:r>
        <w:rPr>
          <w:i/>
          <w:iCs/>
        </w:rPr>
        <w:t>Terceiro Milênio: Revista Crítica de Sociologia e Política</w:t>
      </w:r>
      <w:r>
        <w:t xml:space="preserve">, </w:t>
      </w:r>
      <w:r>
        <w:rPr>
          <w:i/>
          <w:iCs/>
        </w:rPr>
        <w:t>8</w:t>
      </w:r>
      <w:r>
        <w:t>(1), 19–48. Retrieved from revistaterceiromilenio.uenf.br</w:t>
      </w:r>
    </w:p>
    <w:p w14:paraId="1A7CCF18" w14:textId="77777777" w:rsidR="00972F91" w:rsidRPr="00972F91" w:rsidRDefault="00972F91" w:rsidP="00972F91">
      <w:pPr>
        <w:pStyle w:val="Bibliografa"/>
        <w:rPr>
          <w:lang w:val="en-GB"/>
        </w:rPr>
      </w:pPr>
      <w:r>
        <w:t xml:space="preserve">Ferreira, M. C., &amp; Payssé, S. (2003). </w:t>
      </w:r>
      <w:r>
        <w:rPr>
          <w:i/>
          <w:iCs/>
        </w:rPr>
        <w:t>La formación profesional en el Mercosur</w:t>
      </w:r>
      <w:r>
        <w:t xml:space="preserve">. </w:t>
      </w:r>
      <w:r w:rsidRPr="00972F91">
        <w:rPr>
          <w:lang w:val="en-GB"/>
        </w:rPr>
        <w:t>Montevideo: OIT/Interfor. Retrieved from http://www.oitcinterfor.org/node/6194</w:t>
      </w:r>
    </w:p>
    <w:p w14:paraId="41218C62" w14:textId="77777777" w:rsidR="00972F91" w:rsidRPr="00972F91" w:rsidRDefault="00972F91" w:rsidP="00972F91">
      <w:pPr>
        <w:pStyle w:val="Bibliografa"/>
        <w:rPr>
          <w:lang w:val="en-GB"/>
        </w:rPr>
      </w:pPr>
      <w:r w:rsidRPr="00972F91">
        <w:rPr>
          <w:lang w:val="en-GB"/>
        </w:rPr>
        <w:t xml:space="preserve">Gallinati, C., &amp; Gavazzo, N. (2017). ‘We are all MERCOSUR’: Discourses and practices about free movement in the current regional integration of South-America. In S. Nita, A. Pécoud, P. De </w:t>
      </w:r>
      <w:r w:rsidRPr="00972F91">
        <w:rPr>
          <w:lang w:val="en-GB"/>
        </w:rPr>
        <w:lastRenderedPageBreak/>
        <w:t xml:space="preserve">Lombaerde, K. Neyts, &amp; J. Gartland (Eds.), </w:t>
      </w:r>
      <w:r w:rsidRPr="00972F91">
        <w:rPr>
          <w:i/>
          <w:iCs/>
          <w:lang w:val="en-GB"/>
        </w:rPr>
        <w:t>Migration, free movement and regional integration</w:t>
      </w:r>
      <w:r w:rsidRPr="00972F91">
        <w:rPr>
          <w:lang w:val="en-GB"/>
        </w:rPr>
        <w:t xml:space="preserve"> (pp. 201–236). Brugge: UNESCO- UNU-CRIS.</w:t>
      </w:r>
    </w:p>
    <w:p w14:paraId="3F135C13" w14:textId="77777777" w:rsidR="00972F91" w:rsidRPr="00972F91" w:rsidRDefault="00972F91" w:rsidP="00972F91">
      <w:pPr>
        <w:pStyle w:val="Bibliografa"/>
        <w:rPr>
          <w:lang w:val="en-GB"/>
        </w:rPr>
      </w:pPr>
      <w:r w:rsidRPr="00972F91">
        <w:rPr>
          <w:lang w:val="en-GB"/>
        </w:rPr>
        <w:t xml:space="preserve">Geddes, A., &amp; Vera Espinoza, M. (2018). Framing Understandings of International Migration: How Governance Actors Make Sense of Migration in Europe and South America. In A. Margheritis (Ed.), </w:t>
      </w:r>
      <w:r w:rsidRPr="00972F91">
        <w:rPr>
          <w:i/>
          <w:iCs/>
          <w:lang w:val="en-GB"/>
        </w:rPr>
        <w:t>Shaping Migration between Europe and Latin America. New Approaches and Challenges</w:t>
      </w:r>
      <w:r w:rsidRPr="00972F91">
        <w:rPr>
          <w:lang w:val="en-GB"/>
        </w:rPr>
        <w:t xml:space="preserve"> (pp. 27–50). London: ILAS Publications.</w:t>
      </w:r>
    </w:p>
    <w:p w14:paraId="64C021E3" w14:textId="77777777" w:rsidR="00972F91" w:rsidRDefault="00972F91" w:rsidP="00972F91">
      <w:pPr>
        <w:pStyle w:val="Bibliografa"/>
      </w:pPr>
      <w:r w:rsidRPr="00972F91">
        <w:rPr>
          <w:lang w:val="en-GB"/>
        </w:rPr>
        <w:t xml:space="preserve">Granja, L., &amp; Villamar, M. D. C. V. (2017). </w:t>
      </w:r>
      <w:r>
        <w:t xml:space="preserve">Mercosur migrante. Enfoques y evolución del tratamiento de la movilidad humana en el Mercosur. </w:t>
      </w:r>
      <w:r>
        <w:rPr>
          <w:i/>
          <w:iCs/>
        </w:rPr>
        <w:t>Terceiro Milênio: Revista Crítica de Sociologia e Política</w:t>
      </w:r>
      <w:r>
        <w:t xml:space="preserve">, </w:t>
      </w:r>
      <w:r>
        <w:rPr>
          <w:i/>
          <w:iCs/>
        </w:rPr>
        <w:t>8</w:t>
      </w:r>
      <w:r>
        <w:t>(1), 49–78. Retrieved from revistaterceiromilenio.uenf.br</w:t>
      </w:r>
    </w:p>
    <w:p w14:paraId="39E0EB44" w14:textId="77777777" w:rsidR="00972F91" w:rsidRPr="00972F91" w:rsidRDefault="00972F91" w:rsidP="00972F91">
      <w:pPr>
        <w:pStyle w:val="Bibliografa"/>
        <w:rPr>
          <w:lang w:val="en-GB"/>
        </w:rPr>
      </w:pPr>
      <w:r>
        <w:t xml:space="preserve">Grugel, J. (2005). Citizenship and governance in Mercosur: arguments for a social agenda. </w:t>
      </w:r>
      <w:r w:rsidRPr="00972F91">
        <w:rPr>
          <w:i/>
          <w:iCs/>
          <w:lang w:val="en-GB"/>
        </w:rPr>
        <w:t>Third World Quarterly</w:t>
      </w:r>
      <w:r w:rsidRPr="00972F91">
        <w:rPr>
          <w:lang w:val="en-GB"/>
        </w:rPr>
        <w:t xml:space="preserve">, </w:t>
      </w:r>
      <w:r w:rsidRPr="00972F91">
        <w:rPr>
          <w:i/>
          <w:iCs/>
          <w:lang w:val="en-GB"/>
        </w:rPr>
        <w:t>26</w:t>
      </w:r>
      <w:r w:rsidRPr="00972F91">
        <w:rPr>
          <w:lang w:val="en-GB"/>
        </w:rPr>
        <w:t>(7), 1061–1076. doi:10.1080/01436590500235629</w:t>
      </w:r>
    </w:p>
    <w:p w14:paraId="04AE5577" w14:textId="77777777" w:rsidR="00972F91" w:rsidRPr="00972F91" w:rsidRDefault="00972F91" w:rsidP="00972F91">
      <w:pPr>
        <w:pStyle w:val="Bibliografa"/>
        <w:rPr>
          <w:lang w:val="en-GB"/>
        </w:rPr>
      </w:pPr>
      <w:r w:rsidRPr="00972F91">
        <w:rPr>
          <w:lang w:val="en-GB"/>
        </w:rPr>
        <w:t xml:space="preserve">Hartlapp, M. (2016). Regulating Social Policy in the EU and Mercosur&gt; Patterns an Developments in Social Security and Related Areas. In A. C. Bianculli &amp; A. Ribeiro Hoffmann (Eds.), </w:t>
      </w:r>
      <w:r w:rsidRPr="00972F91">
        <w:rPr>
          <w:i/>
          <w:iCs/>
          <w:lang w:val="en-GB"/>
        </w:rPr>
        <w:t>Regional Organizations and Social Policy in Europe and Latin America. A Space for Social Citizenship?</w:t>
      </w:r>
      <w:r w:rsidRPr="00972F91">
        <w:rPr>
          <w:lang w:val="en-GB"/>
        </w:rPr>
        <w:t xml:space="preserve"> (pp. 92–116). Basingstoke: Palgrave Macmillan.</w:t>
      </w:r>
    </w:p>
    <w:p w14:paraId="2F116DD4" w14:textId="77777777" w:rsidR="00972F91" w:rsidRPr="00972F91" w:rsidRDefault="00972F91" w:rsidP="00972F91">
      <w:pPr>
        <w:pStyle w:val="Bibliografa"/>
        <w:rPr>
          <w:lang w:val="en-GB"/>
        </w:rPr>
      </w:pPr>
      <w:r w:rsidRPr="00972F91">
        <w:rPr>
          <w:lang w:val="en-GB"/>
        </w:rPr>
        <w:t xml:space="preserve">Lavenex, S. (2019). Regional migration governance – building block of global initiatives? </w:t>
      </w:r>
      <w:r w:rsidRPr="00972F91">
        <w:rPr>
          <w:i/>
          <w:iCs/>
          <w:lang w:val="en-GB"/>
        </w:rPr>
        <w:t>Journal of Ethnic and Migration Studies</w:t>
      </w:r>
      <w:r w:rsidRPr="00972F91">
        <w:rPr>
          <w:lang w:val="en-GB"/>
        </w:rPr>
        <w:t xml:space="preserve">, </w:t>
      </w:r>
      <w:r w:rsidRPr="00972F91">
        <w:rPr>
          <w:i/>
          <w:iCs/>
          <w:lang w:val="en-GB"/>
        </w:rPr>
        <w:t>45</w:t>
      </w:r>
      <w:r w:rsidRPr="00972F91">
        <w:rPr>
          <w:lang w:val="en-GB"/>
        </w:rPr>
        <w:t>(8), 1275–1293. doi:10.1080/1369183X.2018.1441606</w:t>
      </w:r>
    </w:p>
    <w:p w14:paraId="4AAF2F50" w14:textId="77777777" w:rsidR="00972F91" w:rsidRPr="00972F91" w:rsidRDefault="00972F91" w:rsidP="00972F91">
      <w:pPr>
        <w:pStyle w:val="Bibliografa"/>
        <w:rPr>
          <w:lang w:val="en-GB"/>
        </w:rPr>
      </w:pPr>
      <w:r w:rsidRPr="00972F91">
        <w:rPr>
          <w:lang w:val="en-GB"/>
        </w:rPr>
        <w:t xml:space="preserve">López Sala, A. M. (2005). </w:t>
      </w:r>
      <w:r>
        <w:rPr>
          <w:i/>
          <w:iCs/>
        </w:rPr>
        <w:t>Inmigrantes y Estados: la respuesta política ante la cuestión Migratoria</w:t>
      </w:r>
      <w:r>
        <w:t xml:space="preserve">. </w:t>
      </w:r>
      <w:r w:rsidRPr="00972F91">
        <w:rPr>
          <w:lang w:val="en-GB"/>
        </w:rPr>
        <w:t>Barcelona: Anthropos.</w:t>
      </w:r>
    </w:p>
    <w:p w14:paraId="3DB6ECF9" w14:textId="77777777" w:rsidR="00972F91" w:rsidRPr="00972F91" w:rsidRDefault="00972F91" w:rsidP="00972F91">
      <w:pPr>
        <w:pStyle w:val="Bibliografa"/>
        <w:rPr>
          <w:lang w:val="en-GB"/>
        </w:rPr>
      </w:pPr>
      <w:r w:rsidRPr="00972F91">
        <w:rPr>
          <w:lang w:val="en-GB"/>
        </w:rPr>
        <w:t xml:space="preserve">Margheritis, A. (2013). Piecemeal regional integration in the post-neoliberal era: Negotiating migration policies within Mercosur. </w:t>
      </w:r>
      <w:r w:rsidRPr="00972F91">
        <w:rPr>
          <w:i/>
          <w:iCs/>
          <w:lang w:val="en-GB"/>
        </w:rPr>
        <w:t>Review of International Political Economy</w:t>
      </w:r>
      <w:r w:rsidRPr="00972F91">
        <w:rPr>
          <w:lang w:val="en-GB"/>
        </w:rPr>
        <w:t xml:space="preserve">, </w:t>
      </w:r>
      <w:r w:rsidRPr="00972F91">
        <w:rPr>
          <w:i/>
          <w:iCs/>
          <w:lang w:val="en-GB"/>
        </w:rPr>
        <w:t>20</w:t>
      </w:r>
      <w:r w:rsidRPr="00972F91">
        <w:rPr>
          <w:lang w:val="en-GB"/>
        </w:rPr>
        <w:t>(3), 541–575. doi:10.1080/09692290.2012.678762</w:t>
      </w:r>
    </w:p>
    <w:p w14:paraId="2DADEF4A" w14:textId="77777777" w:rsidR="00972F91" w:rsidRPr="00972F91" w:rsidRDefault="00972F91" w:rsidP="00972F91">
      <w:pPr>
        <w:pStyle w:val="Bibliografa"/>
        <w:rPr>
          <w:lang w:val="en-GB"/>
        </w:rPr>
      </w:pPr>
      <w:r w:rsidRPr="00972F91">
        <w:rPr>
          <w:lang w:val="en-GB"/>
        </w:rPr>
        <w:t xml:space="preserve">Margheritis, A. (2015). Mercosur’s post- neoliberal approach to migration: from worker’s mobility to regional citizenship. In D. J. Cantor, L. F. Freier, &amp; J.-P. Gauci (Eds.), </w:t>
      </w:r>
      <w:r w:rsidRPr="00972F91">
        <w:rPr>
          <w:i/>
          <w:iCs/>
          <w:lang w:val="en-GB"/>
        </w:rPr>
        <w:t>A Liberal Tide? Immigration and Asylum Law and Policy in Latin America</w:t>
      </w:r>
      <w:r w:rsidRPr="00972F91">
        <w:rPr>
          <w:lang w:val="en-GB"/>
        </w:rPr>
        <w:t xml:space="preserve"> (pp. 57–80). London: ILAS Publications.</w:t>
      </w:r>
    </w:p>
    <w:p w14:paraId="04C1B3C4" w14:textId="77777777" w:rsidR="00972F91" w:rsidRPr="00972F91" w:rsidRDefault="00972F91" w:rsidP="00972F91">
      <w:pPr>
        <w:pStyle w:val="Bibliografa"/>
        <w:rPr>
          <w:lang w:val="en-GB"/>
        </w:rPr>
      </w:pPr>
      <w:r w:rsidRPr="00972F91">
        <w:rPr>
          <w:lang w:val="en-GB"/>
        </w:rPr>
        <w:lastRenderedPageBreak/>
        <w:t xml:space="preserve">Meyers, E. (2000). Theories of International Immigration Policy-A Comparative Analysis. </w:t>
      </w:r>
      <w:r w:rsidRPr="00972F91">
        <w:rPr>
          <w:i/>
          <w:iCs/>
          <w:lang w:val="en-GB"/>
        </w:rPr>
        <w:t>The International Migration Review</w:t>
      </w:r>
      <w:r w:rsidRPr="00972F91">
        <w:rPr>
          <w:lang w:val="en-GB"/>
        </w:rPr>
        <w:t xml:space="preserve">, </w:t>
      </w:r>
      <w:r w:rsidRPr="00972F91">
        <w:rPr>
          <w:i/>
          <w:iCs/>
          <w:lang w:val="en-GB"/>
        </w:rPr>
        <w:t>34</w:t>
      </w:r>
      <w:r w:rsidRPr="00972F91">
        <w:rPr>
          <w:lang w:val="en-GB"/>
        </w:rPr>
        <w:t>(4), 1245–1282. doi:10.2307/2675981</w:t>
      </w:r>
    </w:p>
    <w:p w14:paraId="161A1D6E" w14:textId="77777777" w:rsidR="00972F91" w:rsidRPr="00972F91" w:rsidRDefault="00972F91" w:rsidP="00972F91">
      <w:pPr>
        <w:pStyle w:val="Bibliografa"/>
        <w:rPr>
          <w:lang w:val="it-IT"/>
        </w:rPr>
      </w:pPr>
      <w:r w:rsidRPr="00972F91">
        <w:rPr>
          <w:lang w:val="en-GB"/>
        </w:rPr>
        <w:t xml:space="preserve">Mitchell, C. (1989). International Migration, International Relations and Foreign Policy. </w:t>
      </w:r>
      <w:r w:rsidRPr="00972F91">
        <w:rPr>
          <w:i/>
          <w:iCs/>
          <w:lang w:val="it-IT"/>
        </w:rPr>
        <w:t>The International Migration Review</w:t>
      </w:r>
      <w:r w:rsidRPr="00972F91">
        <w:rPr>
          <w:lang w:val="it-IT"/>
        </w:rPr>
        <w:t xml:space="preserve">, </w:t>
      </w:r>
      <w:r w:rsidRPr="00972F91">
        <w:rPr>
          <w:i/>
          <w:iCs/>
          <w:lang w:val="it-IT"/>
        </w:rPr>
        <w:t>23</w:t>
      </w:r>
      <w:r w:rsidRPr="00972F91">
        <w:rPr>
          <w:lang w:val="it-IT"/>
        </w:rPr>
        <w:t>(3), 681–708. doi:10.2307/2546435</w:t>
      </w:r>
    </w:p>
    <w:p w14:paraId="02E7B36C" w14:textId="77777777" w:rsidR="00972F91" w:rsidRDefault="00972F91" w:rsidP="00972F91">
      <w:pPr>
        <w:pStyle w:val="Bibliografa"/>
      </w:pPr>
      <w:r w:rsidRPr="00972F91">
        <w:rPr>
          <w:lang w:val="it-IT"/>
        </w:rPr>
        <w:t xml:space="preserve">Modolo, V. (2012). Política Migratoria Regional. </w:t>
      </w:r>
      <w:r>
        <w:t xml:space="preserve">El caso de la Residencia MERCOSUR (2002-2011). </w:t>
      </w:r>
      <w:r>
        <w:rPr>
          <w:i/>
          <w:iCs/>
        </w:rPr>
        <w:t>Revista Aportes Para La Integración Latinoamericana</w:t>
      </w:r>
      <w:r>
        <w:t xml:space="preserve">, </w:t>
      </w:r>
      <w:r>
        <w:rPr>
          <w:i/>
          <w:iCs/>
        </w:rPr>
        <w:t>XVIII</w:t>
      </w:r>
      <w:r>
        <w:t>(26), 40–58.</w:t>
      </w:r>
    </w:p>
    <w:p w14:paraId="0DDADB07" w14:textId="77777777" w:rsidR="00972F91" w:rsidRPr="00972F91" w:rsidRDefault="00972F91" w:rsidP="00972F91">
      <w:pPr>
        <w:pStyle w:val="Bibliografa"/>
        <w:rPr>
          <w:lang w:val="en-GB"/>
        </w:rPr>
      </w:pPr>
      <w:r>
        <w:t xml:space="preserve">Modolo, V. (2015). O Mercosul Importa. A Política Regional de Mobilidade Territorial. </w:t>
      </w:r>
      <w:r w:rsidRPr="00972F91">
        <w:rPr>
          <w:i/>
          <w:iCs/>
          <w:lang w:val="en-GB"/>
        </w:rPr>
        <w:t>Contexto Internacional</w:t>
      </w:r>
      <w:r w:rsidRPr="00972F91">
        <w:rPr>
          <w:lang w:val="en-GB"/>
        </w:rPr>
        <w:t xml:space="preserve">, </w:t>
      </w:r>
      <w:r w:rsidRPr="00972F91">
        <w:rPr>
          <w:i/>
          <w:iCs/>
          <w:lang w:val="en-GB"/>
        </w:rPr>
        <w:t>37</w:t>
      </w:r>
      <w:r w:rsidRPr="00972F91">
        <w:rPr>
          <w:lang w:val="en-GB"/>
        </w:rPr>
        <w:t>(2), 571–595. doi:10.1590/S0102-85292015000200008</w:t>
      </w:r>
    </w:p>
    <w:p w14:paraId="20115624" w14:textId="77777777" w:rsidR="00972F91" w:rsidRDefault="00972F91" w:rsidP="00972F91">
      <w:pPr>
        <w:pStyle w:val="Bibliografa"/>
      </w:pPr>
      <w:r w:rsidRPr="00972F91">
        <w:rPr>
          <w:lang w:val="en-GB"/>
        </w:rPr>
        <w:t xml:space="preserve">Mondelli, M. (2017). Scaling up citizenship. The case of the Statute of MERCOSUR Citizenship. In P. Riggirozzi &amp; C. Wylde (Eds.), </w:t>
      </w:r>
      <w:r w:rsidRPr="00972F91">
        <w:rPr>
          <w:i/>
          <w:iCs/>
          <w:lang w:val="en-GB"/>
        </w:rPr>
        <w:t>Handbook of South American Governance</w:t>
      </w:r>
      <w:r w:rsidRPr="00972F91">
        <w:rPr>
          <w:lang w:val="en-GB"/>
        </w:rPr>
        <w:t xml:space="preserve"> (pp. 426–441). </w:t>
      </w:r>
      <w:r>
        <w:t>London: Routledge.</w:t>
      </w:r>
    </w:p>
    <w:p w14:paraId="54226F34" w14:textId="77777777" w:rsidR="00972F91" w:rsidRDefault="00972F91" w:rsidP="00972F91">
      <w:pPr>
        <w:pStyle w:val="Bibliografa"/>
      </w:pPr>
      <w:r>
        <w:t xml:space="preserve">Mondelli, M. (2018). Elementos para profundizar la agenda del MERCOSUR ciudadano. </w:t>
      </w:r>
      <w:r>
        <w:rPr>
          <w:i/>
          <w:iCs/>
        </w:rPr>
        <w:t>Revista MERCOSUR de Políticas Sociales</w:t>
      </w:r>
      <w:r>
        <w:t xml:space="preserve">, </w:t>
      </w:r>
      <w:r>
        <w:rPr>
          <w:i/>
          <w:iCs/>
        </w:rPr>
        <w:t>2</w:t>
      </w:r>
      <w:r>
        <w:t>, 34–59. Retrieved from revista.ismercosur.org</w:t>
      </w:r>
    </w:p>
    <w:p w14:paraId="48110CB6" w14:textId="77777777" w:rsidR="00972F91" w:rsidRDefault="00972F91" w:rsidP="00972F91">
      <w:pPr>
        <w:pStyle w:val="Bibliografa"/>
      </w:pPr>
      <w:r>
        <w:t xml:space="preserve">Nejamkis Rubellin, L. (2017). MERCOSUR y UNASUR: Una aproximación al tratamiento de la movilidad de personas. </w:t>
      </w:r>
      <w:r>
        <w:rPr>
          <w:i/>
          <w:iCs/>
        </w:rPr>
        <w:t>ABRA: Revista Internacional de Ciencias Sociales</w:t>
      </w:r>
      <w:r>
        <w:t xml:space="preserve">, </w:t>
      </w:r>
      <w:r>
        <w:rPr>
          <w:i/>
          <w:iCs/>
        </w:rPr>
        <w:t>37</w:t>
      </w:r>
      <w:r>
        <w:t>(54), 1–18.</w:t>
      </w:r>
    </w:p>
    <w:p w14:paraId="51216E65" w14:textId="77777777" w:rsidR="00972F91" w:rsidRDefault="00972F91" w:rsidP="00972F91">
      <w:pPr>
        <w:pStyle w:val="Bibliografa"/>
      </w:pPr>
      <w:r>
        <w:t xml:space="preserve">Nicolao, J. (2015). Las migraciones en la agenda del Mercosur. El rol de Argentina en el Foro Especializado Migratorio. </w:t>
      </w:r>
      <w:r>
        <w:rPr>
          <w:i/>
          <w:iCs/>
        </w:rPr>
        <w:t>Revista Electrónica de Estudios Internacionales</w:t>
      </w:r>
      <w:r>
        <w:t xml:space="preserve">, </w:t>
      </w:r>
      <w:r>
        <w:rPr>
          <w:i/>
          <w:iCs/>
        </w:rPr>
        <w:t>29</w:t>
      </w:r>
      <w:r>
        <w:t>, 1–32.</w:t>
      </w:r>
    </w:p>
    <w:p w14:paraId="0A94EF16" w14:textId="77777777" w:rsidR="00972F91" w:rsidRDefault="00972F91" w:rsidP="00972F91">
      <w:pPr>
        <w:pStyle w:val="Bibliografa"/>
      </w:pPr>
      <w:r>
        <w:t xml:space="preserve">Pérez Vichich, N. (1997). MERCOSUR: La libertad de circulación de trabajadores en debate. </w:t>
      </w:r>
      <w:r>
        <w:rPr>
          <w:i/>
          <w:iCs/>
        </w:rPr>
        <w:t>Relaciones Internacionales</w:t>
      </w:r>
      <w:r>
        <w:t xml:space="preserve">, </w:t>
      </w:r>
      <w:r>
        <w:rPr>
          <w:i/>
          <w:iCs/>
        </w:rPr>
        <w:t>6</w:t>
      </w:r>
      <w:r>
        <w:t>(12). Retrieved from revistas.unlp.edu.ar</w:t>
      </w:r>
    </w:p>
    <w:p w14:paraId="0EA4E308" w14:textId="77777777" w:rsidR="00972F91" w:rsidRDefault="00972F91" w:rsidP="00972F91">
      <w:pPr>
        <w:pStyle w:val="Bibliografa"/>
      </w:pPr>
      <w:r>
        <w:t xml:space="preserve">Pérez Vichich, N. (2007). Fundamentos teóricos del tratamiento de la movilidad de personas en MERCOSUR. </w:t>
      </w:r>
      <w:r>
        <w:rPr>
          <w:i/>
          <w:iCs/>
        </w:rPr>
        <w:t>Entelequia: revista interdisciplinar</w:t>
      </w:r>
      <w:r>
        <w:t>, (4), 255–270. Retrieved from dialnet.unirioja.es</w:t>
      </w:r>
    </w:p>
    <w:p w14:paraId="66A65AAF" w14:textId="77777777" w:rsidR="00972F91" w:rsidRDefault="00972F91" w:rsidP="00972F91">
      <w:pPr>
        <w:pStyle w:val="Bibliografa"/>
      </w:pPr>
      <w:r>
        <w:t xml:space="preserve">Pérez Vichich, N. (2010). El Mercosur ampliado: un enfoque alternativo de las políticas públicas sobre movilidad de personas. In </w:t>
      </w:r>
      <w:r>
        <w:rPr>
          <w:i/>
          <w:iCs/>
        </w:rPr>
        <w:t>Sulamérica comunidade imaginada- emancipaçao e integraçao</w:t>
      </w:r>
      <w:r>
        <w:t xml:space="preserve"> (pp. 331–344). Niterói: Editora da UFF.</w:t>
      </w:r>
    </w:p>
    <w:p w14:paraId="16F1CEEF" w14:textId="77777777" w:rsidR="00972F91" w:rsidRDefault="00972F91" w:rsidP="00972F91">
      <w:pPr>
        <w:pStyle w:val="Bibliografa"/>
      </w:pPr>
      <w:r>
        <w:lastRenderedPageBreak/>
        <w:t xml:space="preserve">Rho, M. G. (2018). Visiones políticas y perspectivas de Mercosur, CAN y Unasur en la construcción de una ciudadanía regional (2002-2016). </w:t>
      </w:r>
      <w:r>
        <w:rPr>
          <w:i/>
          <w:iCs/>
        </w:rPr>
        <w:t>Estudios Fronterizos</w:t>
      </w:r>
      <w:r>
        <w:t xml:space="preserve">, </w:t>
      </w:r>
      <w:r>
        <w:rPr>
          <w:i/>
          <w:iCs/>
        </w:rPr>
        <w:t>19</w:t>
      </w:r>
      <w:r>
        <w:t>, 1–21.</w:t>
      </w:r>
    </w:p>
    <w:p w14:paraId="559C54C1" w14:textId="77777777" w:rsidR="00972F91" w:rsidRDefault="00972F91" w:rsidP="00972F91">
      <w:pPr>
        <w:pStyle w:val="Bibliografa"/>
      </w:pPr>
      <w:r>
        <w:t xml:space="preserve">Ribeiro de Sant’Ana, M. (2003). Livre Circulação de Trabalhadores no Mercosul. In </w:t>
      </w:r>
      <w:r>
        <w:rPr>
          <w:i/>
          <w:iCs/>
        </w:rPr>
        <w:t>Migraçoes Internacionais. Contribuiçoes para Políticas</w:t>
      </w:r>
      <w:r>
        <w:t xml:space="preserve"> (pp. 73–93). Brasilia: Comissão Nacional de População e Desenvolvimento.</w:t>
      </w:r>
    </w:p>
    <w:p w14:paraId="696C5736" w14:textId="77777777" w:rsidR="00972F91" w:rsidRPr="00972F91" w:rsidRDefault="00972F91" w:rsidP="00972F91">
      <w:pPr>
        <w:pStyle w:val="Bibliografa"/>
        <w:rPr>
          <w:lang w:val="en-GB"/>
        </w:rPr>
      </w:pPr>
      <w:r>
        <w:t xml:space="preserve">Robles, A. (2004). Balance y perspectivas de los organismos Sociolaborales del Mercosur. </w:t>
      </w:r>
      <w:r w:rsidRPr="00972F91">
        <w:rPr>
          <w:i/>
          <w:iCs/>
          <w:lang w:val="en-GB"/>
        </w:rPr>
        <w:t>Revista Pistas</w:t>
      </w:r>
      <w:r w:rsidRPr="00972F91">
        <w:rPr>
          <w:lang w:val="en-GB"/>
        </w:rPr>
        <w:t>, (8). Retrieved from http://www.fes.org.ar/PUBLICACIONES/serie_temas/ST_BalancePerpectivas_Robles.pdf</w:t>
      </w:r>
    </w:p>
    <w:p w14:paraId="7C5AB06B" w14:textId="77777777" w:rsidR="00972F91" w:rsidRPr="00972F91" w:rsidRDefault="00972F91" w:rsidP="00972F91">
      <w:pPr>
        <w:pStyle w:val="Bibliografa"/>
        <w:rPr>
          <w:lang w:val="en-GB"/>
        </w:rPr>
      </w:pPr>
      <w:r w:rsidRPr="00972F91">
        <w:rPr>
          <w:lang w:val="en-GB"/>
        </w:rPr>
        <w:t xml:space="preserve">Santana Peña, I. A. (2017). </w:t>
      </w:r>
      <w:r>
        <w:t xml:space="preserve">Ciudadanía del MERCOSUR: avances en su construcción y consolidación. </w:t>
      </w:r>
      <w:r w:rsidRPr="00972F91">
        <w:rPr>
          <w:i/>
          <w:iCs/>
          <w:lang w:val="en-GB"/>
        </w:rPr>
        <w:t>Revista MERCOSUR de Políticas Sociales</w:t>
      </w:r>
      <w:r w:rsidRPr="00972F91">
        <w:rPr>
          <w:lang w:val="en-GB"/>
        </w:rPr>
        <w:t xml:space="preserve">, </w:t>
      </w:r>
      <w:r w:rsidRPr="00972F91">
        <w:rPr>
          <w:i/>
          <w:iCs/>
          <w:lang w:val="en-GB"/>
        </w:rPr>
        <w:t>1</w:t>
      </w:r>
      <w:r w:rsidRPr="00972F91">
        <w:rPr>
          <w:lang w:val="en-GB"/>
        </w:rPr>
        <w:t>, 13–34. Retrieved from revista.ismercosur.org</w:t>
      </w:r>
    </w:p>
    <w:p w14:paraId="3E2EF81A" w14:textId="77777777" w:rsidR="00972F91" w:rsidRPr="00972F91" w:rsidRDefault="00972F91" w:rsidP="00972F91">
      <w:pPr>
        <w:pStyle w:val="Bibliografa"/>
        <w:rPr>
          <w:lang w:val="en-GB"/>
        </w:rPr>
      </w:pPr>
      <w:r w:rsidRPr="00972F91">
        <w:rPr>
          <w:lang w:val="en-GB"/>
        </w:rPr>
        <w:t xml:space="preserve">Sassen, S. (2000). Regulating Immigration in a Global Age: A New Policy Landscape. </w:t>
      </w:r>
      <w:r w:rsidRPr="00972F91">
        <w:rPr>
          <w:i/>
          <w:iCs/>
          <w:lang w:val="en-GB"/>
        </w:rPr>
        <w:t>The ANNALS of the American Academy of Political and Social Science</w:t>
      </w:r>
      <w:r w:rsidRPr="00972F91">
        <w:rPr>
          <w:lang w:val="en-GB"/>
        </w:rPr>
        <w:t xml:space="preserve">, </w:t>
      </w:r>
      <w:r w:rsidRPr="00972F91">
        <w:rPr>
          <w:i/>
          <w:iCs/>
          <w:lang w:val="en-GB"/>
        </w:rPr>
        <w:t>570</w:t>
      </w:r>
      <w:r w:rsidRPr="00972F91">
        <w:rPr>
          <w:lang w:val="en-GB"/>
        </w:rPr>
        <w:t>(1), 65–77. doi:10.1177/000271620057000105</w:t>
      </w:r>
    </w:p>
    <w:p w14:paraId="2AF0C168" w14:textId="77777777" w:rsidR="00972F91" w:rsidRPr="00972F91" w:rsidRDefault="00972F91" w:rsidP="00972F91">
      <w:pPr>
        <w:pStyle w:val="Bibliografa"/>
        <w:rPr>
          <w:lang w:val="en-GB"/>
        </w:rPr>
      </w:pPr>
      <w:r>
        <w:t xml:space="preserve">Sassone, S. M. (2004). Políticas migratorias e integración en los países del Cono Sur: Actores institucionales y tensiones emergentes en la República Argentina. </w:t>
      </w:r>
      <w:r w:rsidRPr="00972F91">
        <w:rPr>
          <w:i/>
          <w:iCs/>
          <w:lang w:val="en-GB"/>
        </w:rPr>
        <w:t>GEODEMOS</w:t>
      </w:r>
      <w:r w:rsidRPr="00972F91">
        <w:rPr>
          <w:lang w:val="en-GB"/>
        </w:rPr>
        <w:t xml:space="preserve">, </w:t>
      </w:r>
      <w:r w:rsidRPr="00972F91">
        <w:rPr>
          <w:i/>
          <w:iCs/>
          <w:lang w:val="en-GB"/>
        </w:rPr>
        <w:t>7/8</w:t>
      </w:r>
      <w:r w:rsidRPr="00972F91">
        <w:rPr>
          <w:lang w:val="en-GB"/>
        </w:rPr>
        <w:t>, 179–220.</w:t>
      </w:r>
    </w:p>
    <w:p w14:paraId="713882F4" w14:textId="77777777" w:rsidR="00972F91" w:rsidRDefault="00972F91" w:rsidP="00972F91">
      <w:pPr>
        <w:pStyle w:val="Bibliografa"/>
      </w:pPr>
      <w:r w:rsidRPr="00972F91">
        <w:rPr>
          <w:lang w:val="en-GB"/>
        </w:rPr>
        <w:t xml:space="preserve">Söderbaum, F. (2013). What’s wrong with Regional Integration? The problem of Eurocentrism. On  </w:t>
      </w:r>
      <w:r w:rsidRPr="00972F91">
        <w:rPr>
          <w:i/>
          <w:iCs/>
          <w:lang w:val="en-GB"/>
        </w:rPr>
        <w:t>EUI Working Paper RSCAS</w:t>
      </w:r>
      <w:r w:rsidRPr="00972F91">
        <w:rPr>
          <w:lang w:val="en-GB"/>
        </w:rPr>
        <w:t xml:space="preserve"> (EUI Working Paper RSCAS No. 2013/64). </w:t>
      </w:r>
      <w:r>
        <w:t>Florence: Robert Schuman Centre for Advanced Studies.</w:t>
      </w:r>
    </w:p>
    <w:p w14:paraId="2004B21E" w14:textId="77777777" w:rsidR="00972F91" w:rsidRDefault="00972F91" w:rsidP="00972F91">
      <w:pPr>
        <w:pStyle w:val="Bibliografa"/>
      </w:pPr>
      <w:r>
        <w:t xml:space="preserve">Solanas, F. (2014). Los profesionales, los ‘servicios’ y las políticas públicas de libre circulación en el MERCOSUR. </w:t>
      </w:r>
      <w:r>
        <w:rPr>
          <w:i/>
          <w:iCs/>
        </w:rPr>
        <w:t>Revista de Ciencias Sociales</w:t>
      </w:r>
      <w:r>
        <w:t xml:space="preserve">, </w:t>
      </w:r>
      <w:r>
        <w:rPr>
          <w:i/>
          <w:iCs/>
        </w:rPr>
        <w:t>XX</w:t>
      </w:r>
      <w:r>
        <w:t>(3), 471–482.</w:t>
      </w:r>
    </w:p>
    <w:p w14:paraId="6F31FCE4" w14:textId="77777777" w:rsidR="00972F91" w:rsidRDefault="00972F91" w:rsidP="00972F91">
      <w:pPr>
        <w:pStyle w:val="Bibliografa"/>
      </w:pPr>
      <w:r>
        <w:t xml:space="preserve">Soto, A. M. (2012). La circulación de personas y el Mercosur. </w:t>
      </w:r>
      <w:r w:rsidRPr="00972F91">
        <w:rPr>
          <w:lang w:val="it-IT"/>
        </w:rPr>
        <w:t xml:space="preserve">In M. Di Filippo (Ed.), </w:t>
      </w:r>
      <w:r w:rsidRPr="00972F91">
        <w:rPr>
          <w:i/>
          <w:iCs/>
          <w:lang w:val="it-IT"/>
        </w:rPr>
        <w:t>Organizzazioni regionali, modello sovranazionale e metodo intergovernativo: i casi dell’Unione europea e del Mercosur</w:t>
      </w:r>
      <w:r w:rsidRPr="00972F91">
        <w:rPr>
          <w:lang w:val="it-IT"/>
        </w:rPr>
        <w:t xml:space="preserve"> (pp. 279–302). </w:t>
      </w:r>
      <w:r>
        <w:t>Torino: G.Giappichelli editore.</w:t>
      </w:r>
    </w:p>
    <w:p w14:paraId="5A9B1B2E" w14:textId="6BBFA86B" w:rsidR="00D530FD" w:rsidRPr="00084B9A" w:rsidRDefault="00E71DCF" w:rsidP="007C4C23">
      <w:pPr>
        <w:jc w:val="left"/>
        <w:rPr>
          <w:rFonts w:cs="Times New Roman"/>
          <w:szCs w:val="24"/>
          <w:lang w:val="en-US"/>
        </w:rPr>
      </w:pPr>
      <w:r>
        <w:rPr>
          <w:rFonts w:cs="Times New Roman"/>
          <w:szCs w:val="24"/>
          <w:lang w:val="en-US"/>
        </w:rPr>
        <w:fldChar w:fldCharType="end"/>
      </w:r>
    </w:p>
    <w:sectPr w:rsidR="00D530FD" w:rsidRPr="00084B9A" w:rsidSect="00926750">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5F508D" w14:textId="77777777" w:rsidR="00972F91" w:rsidRDefault="00972F91" w:rsidP="00795D6B">
      <w:pPr>
        <w:spacing w:line="240" w:lineRule="auto"/>
      </w:pPr>
      <w:r>
        <w:separator/>
      </w:r>
    </w:p>
  </w:endnote>
  <w:endnote w:type="continuationSeparator" w:id="0">
    <w:p w14:paraId="50DAA129" w14:textId="77777777" w:rsidR="00972F91" w:rsidRDefault="00972F91" w:rsidP="00795D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JUYMWB+AGaramondPro-Regular">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E74E6" w14:textId="77777777" w:rsidR="00972F91" w:rsidRDefault="00972F91" w:rsidP="00795D6B">
      <w:pPr>
        <w:spacing w:line="240" w:lineRule="auto"/>
      </w:pPr>
      <w:r>
        <w:separator/>
      </w:r>
    </w:p>
  </w:footnote>
  <w:footnote w:type="continuationSeparator" w:id="0">
    <w:p w14:paraId="107E44F2" w14:textId="77777777" w:rsidR="00972F91" w:rsidRDefault="00972F91" w:rsidP="00795D6B">
      <w:pPr>
        <w:spacing w:line="240" w:lineRule="auto"/>
      </w:pPr>
      <w:r>
        <w:continuationSeparator/>
      </w:r>
    </w:p>
  </w:footnote>
  <w:footnote w:id="1">
    <w:p w14:paraId="265D191E" w14:textId="112910CC" w:rsidR="00972F91" w:rsidRDefault="00972F91">
      <w:pPr>
        <w:pStyle w:val="Textonotapie"/>
      </w:pPr>
      <w:r>
        <w:rPr>
          <w:rStyle w:val="Refdenotaalpie"/>
        </w:rPr>
        <w:footnoteRef/>
      </w:r>
      <w:r>
        <w:t xml:space="preserve"> A la que define como ejemplo “paradigmático” de ciudadanía regional.</w:t>
      </w:r>
    </w:p>
  </w:footnote>
  <w:footnote w:id="2">
    <w:p w14:paraId="4E96BE4F" w14:textId="77777777" w:rsidR="00972F91" w:rsidRPr="00E11CAD" w:rsidRDefault="00972F91" w:rsidP="00241161">
      <w:pPr>
        <w:pStyle w:val="Textonotapie"/>
      </w:pPr>
      <w:r>
        <w:rPr>
          <w:rStyle w:val="Refdenotaalpie"/>
        </w:rPr>
        <w:footnoteRef/>
      </w:r>
      <w:r>
        <w:t xml:space="preserve"> </w:t>
      </w:r>
      <w:r w:rsidRPr="00E11CAD">
        <w:t xml:space="preserve">Figura que fue suprimida en </w:t>
      </w:r>
      <w:r>
        <w:t>enero de 2017.</w:t>
      </w:r>
    </w:p>
  </w:footnote>
  <w:footnote w:id="3">
    <w:p w14:paraId="080FB2B8" w14:textId="19E74CF4" w:rsidR="00972F91" w:rsidRPr="00084B9A" w:rsidRDefault="00972F91" w:rsidP="00241161">
      <w:pPr>
        <w:pStyle w:val="Textonotapie"/>
      </w:pPr>
      <w:r>
        <w:rPr>
          <w:rStyle w:val="Refdenotaalpie"/>
        </w:rPr>
        <w:footnoteRef/>
      </w:r>
      <w:r>
        <w:t xml:space="preserve"> </w:t>
      </w:r>
      <w:r w:rsidRPr="00E11CAD">
        <w:t>Proyecto que se encuentra suspendido dada la crisis institucional y de membres</w:t>
      </w:r>
      <w:r>
        <w:t xml:space="preserve">ía en UNASUR.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0B535A"/>
    <w:multiLevelType w:val="hybridMultilevel"/>
    <w:tmpl w:val="52EE0272"/>
    <w:lvl w:ilvl="0" w:tplc="36EC5EB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9E0D27"/>
    <w:multiLevelType w:val="hybridMultilevel"/>
    <w:tmpl w:val="1DB28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D6B"/>
    <w:rsid w:val="00001264"/>
    <w:rsid w:val="00001BBE"/>
    <w:rsid w:val="00002B31"/>
    <w:rsid w:val="000032E6"/>
    <w:rsid w:val="0000418F"/>
    <w:rsid w:val="00005775"/>
    <w:rsid w:val="00010E00"/>
    <w:rsid w:val="00011406"/>
    <w:rsid w:val="000224B9"/>
    <w:rsid w:val="000238EF"/>
    <w:rsid w:val="0004133B"/>
    <w:rsid w:val="00045DEE"/>
    <w:rsid w:val="00046160"/>
    <w:rsid w:val="00046A4D"/>
    <w:rsid w:val="00050954"/>
    <w:rsid w:val="00052B60"/>
    <w:rsid w:val="000540D0"/>
    <w:rsid w:val="00054C7C"/>
    <w:rsid w:val="000554E4"/>
    <w:rsid w:val="00064F96"/>
    <w:rsid w:val="00070FF7"/>
    <w:rsid w:val="00072890"/>
    <w:rsid w:val="00073A1E"/>
    <w:rsid w:val="00076C2E"/>
    <w:rsid w:val="00077478"/>
    <w:rsid w:val="00084B9A"/>
    <w:rsid w:val="000853BE"/>
    <w:rsid w:val="000936FB"/>
    <w:rsid w:val="000A0889"/>
    <w:rsid w:val="000A12DD"/>
    <w:rsid w:val="000B0A9C"/>
    <w:rsid w:val="000C6A26"/>
    <w:rsid w:val="000D52C9"/>
    <w:rsid w:val="000D6482"/>
    <w:rsid w:val="000F02AB"/>
    <w:rsid w:val="000F4558"/>
    <w:rsid w:val="000F57B1"/>
    <w:rsid w:val="000F70F4"/>
    <w:rsid w:val="000F7BA5"/>
    <w:rsid w:val="001104B9"/>
    <w:rsid w:val="0011342C"/>
    <w:rsid w:val="00121BF5"/>
    <w:rsid w:val="00124A0B"/>
    <w:rsid w:val="00124ADE"/>
    <w:rsid w:val="00134786"/>
    <w:rsid w:val="00137209"/>
    <w:rsid w:val="00137B58"/>
    <w:rsid w:val="00137C63"/>
    <w:rsid w:val="0014344C"/>
    <w:rsid w:val="00147751"/>
    <w:rsid w:val="00157D69"/>
    <w:rsid w:val="00167C20"/>
    <w:rsid w:val="0017135D"/>
    <w:rsid w:val="0017193A"/>
    <w:rsid w:val="00171DBF"/>
    <w:rsid w:val="00171DD8"/>
    <w:rsid w:val="001729A2"/>
    <w:rsid w:val="001740E6"/>
    <w:rsid w:val="0017438F"/>
    <w:rsid w:val="00182F2B"/>
    <w:rsid w:val="001838B9"/>
    <w:rsid w:val="0018491C"/>
    <w:rsid w:val="00187387"/>
    <w:rsid w:val="00187C35"/>
    <w:rsid w:val="00187F2F"/>
    <w:rsid w:val="00192BC7"/>
    <w:rsid w:val="001A07AE"/>
    <w:rsid w:val="001A1E46"/>
    <w:rsid w:val="001A4146"/>
    <w:rsid w:val="001A4DF0"/>
    <w:rsid w:val="001B6731"/>
    <w:rsid w:val="001C0F8F"/>
    <w:rsid w:val="001D2115"/>
    <w:rsid w:val="001D36CB"/>
    <w:rsid w:val="001D3F09"/>
    <w:rsid w:val="001E023E"/>
    <w:rsid w:val="001E2D5A"/>
    <w:rsid w:val="001F4340"/>
    <w:rsid w:val="001F53FC"/>
    <w:rsid w:val="002003F7"/>
    <w:rsid w:val="00202971"/>
    <w:rsid w:val="0020582A"/>
    <w:rsid w:val="002134A3"/>
    <w:rsid w:val="0022498A"/>
    <w:rsid w:val="0023008E"/>
    <w:rsid w:val="00233C22"/>
    <w:rsid w:val="00241161"/>
    <w:rsid w:val="00247B93"/>
    <w:rsid w:val="00260770"/>
    <w:rsid w:val="002621E9"/>
    <w:rsid w:val="00273F5E"/>
    <w:rsid w:val="00277F68"/>
    <w:rsid w:val="0028231C"/>
    <w:rsid w:val="00283802"/>
    <w:rsid w:val="00283A17"/>
    <w:rsid w:val="00293214"/>
    <w:rsid w:val="00294CE2"/>
    <w:rsid w:val="002A09D8"/>
    <w:rsid w:val="002A4C68"/>
    <w:rsid w:val="002A71A7"/>
    <w:rsid w:val="002A73F7"/>
    <w:rsid w:val="002B4653"/>
    <w:rsid w:val="002B7FB8"/>
    <w:rsid w:val="002C231E"/>
    <w:rsid w:val="002C6970"/>
    <w:rsid w:val="002C7FFB"/>
    <w:rsid w:val="002E1111"/>
    <w:rsid w:val="002E332C"/>
    <w:rsid w:val="002E4669"/>
    <w:rsid w:val="002E5A2A"/>
    <w:rsid w:val="002F2EC8"/>
    <w:rsid w:val="002F62A2"/>
    <w:rsid w:val="002F69F9"/>
    <w:rsid w:val="00305FC0"/>
    <w:rsid w:val="0030616F"/>
    <w:rsid w:val="00311437"/>
    <w:rsid w:val="0031594F"/>
    <w:rsid w:val="00315B90"/>
    <w:rsid w:val="00321AD4"/>
    <w:rsid w:val="00323A71"/>
    <w:rsid w:val="00330737"/>
    <w:rsid w:val="00332EF7"/>
    <w:rsid w:val="0033341A"/>
    <w:rsid w:val="00340526"/>
    <w:rsid w:val="003409E3"/>
    <w:rsid w:val="00341878"/>
    <w:rsid w:val="00342970"/>
    <w:rsid w:val="00342E45"/>
    <w:rsid w:val="00343B99"/>
    <w:rsid w:val="00345131"/>
    <w:rsid w:val="00346B99"/>
    <w:rsid w:val="00347598"/>
    <w:rsid w:val="0036175B"/>
    <w:rsid w:val="003638AE"/>
    <w:rsid w:val="00363971"/>
    <w:rsid w:val="00366826"/>
    <w:rsid w:val="00373A7B"/>
    <w:rsid w:val="0038765D"/>
    <w:rsid w:val="003A41A7"/>
    <w:rsid w:val="003B4EA1"/>
    <w:rsid w:val="003C071D"/>
    <w:rsid w:val="003D0F13"/>
    <w:rsid w:val="003D5B8D"/>
    <w:rsid w:val="00401687"/>
    <w:rsid w:val="00402DFA"/>
    <w:rsid w:val="00407B33"/>
    <w:rsid w:val="00411A4F"/>
    <w:rsid w:val="004156C0"/>
    <w:rsid w:val="00424648"/>
    <w:rsid w:val="00424A00"/>
    <w:rsid w:val="0043259D"/>
    <w:rsid w:val="00437ED7"/>
    <w:rsid w:val="00444F1D"/>
    <w:rsid w:val="00450119"/>
    <w:rsid w:val="00450271"/>
    <w:rsid w:val="004519F7"/>
    <w:rsid w:val="00456098"/>
    <w:rsid w:val="00456A52"/>
    <w:rsid w:val="0046319F"/>
    <w:rsid w:val="0047230A"/>
    <w:rsid w:val="00476440"/>
    <w:rsid w:val="00486405"/>
    <w:rsid w:val="00493D5A"/>
    <w:rsid w:val="004941C0"/>
    <w:rsid w:val="00496EB4"/>
    <w:rsid w:val="004A7425"/>
    <w:rsid w:val="004B2E31"/>
    <w:rsid w:val="004B527C"/>
    <w:rsid w:val="004B6ABE"/>
    <w:rsid w:val="004B711F"/>
    <w:rsid w:val="004C2EF1"/>
    <w:rsid w:val="004D4D76"/>
    <w:rsid w:val="004E129C"/>
    <w:rsid w:val="004E1FE0"/>
    <w:rsid w:val="004E22A2"/>
    <w:rsid w:val="004E7519"/>
    <w:rsid w:val="004F04EA"/>
    <w:rsid w:val="004F2D96"/>
    <w:rsid w:val="005043C1"/>
    <w:rsid w:val="00507C41"/>
    <w:rsid w:val="00507DF7"/>
    <w:rsid w:val="005101A2"/>
    <w:rsid w:val="00510902"/>
    <w:rsid w:val="0051232A"/>
    <w:rsid w:val="0051371A"/>
    <w:rsid w:val="005158CF"/>
    <w:rsid w:val="00522BB7"/>
    <w:rsid w:val="00530200"/>
    <w:rsid w:val="00536D34"/>
    <w:rsid w:val="005375EE"/>
    <w:rsid w:val="00542CD8"/>
    <w:rsid w:val="00542E0D"/>
    <w:rsid w:val="00543FC7"/>
    <w:rsid w:val="005519E7"/>
    <w:rsid w:val="005522D0"/>
    <w:rsid w:val="005557FB"/>
    <w:rsid w:val="00556448"/>
    <w:rsid w:val="0056064E"/>
    <w:rsid w:val="00565ACD"/>
    <w:rsid w:val="00567296"/>
    <w:rsid w:val="00567C85"/>
    <w:rsid w:val="0057043C"/>
    <w:rsid w:val="00570F0A"/>
    <w:rsid w:val="00573739"/>
    <w:rsid w:val="0057693C"/>
    <w:rsid w:val="00576F9F"/>
    <w:rsid w:val="005858AB"/>
    <w:rsid w:val="005934A1"/>
    <w:rsid w:val="00593853"/>
    <w:rsid w:val="005949E5"/>
    <w:rsid w:val="00596E1F"/>
    <w:rsid w:val="005A1973"/>
    <w:rsid w:val="005A438B"/>
    <w:rsid w:val="005A6A53"/>
    <w:rsid w:val="005C5B9C"/>
    <w:rsid w:val="005C7D93"/>
    <w:rsid w:val="005D465C"/>
    <w:rsid w:val="005F3A95"/>
    <w:rsid w:val="005F575F"/>
    <w:rsid w:val="005F58FD"/>
    <w:rsid w:val="006004DC"/>
    <w:rsid w:val="00603FC9"/>
    <w:rsid w:val="0060545B"/>
    <w:rsid w:val="00617FC4"/>
    <w:rsid w:val="00623861"/>
    <w:rsid w:val="00632092"/>
    <w:rsid w:val="006435D2"/>
    <w:rsid w:val="0065147E"/>
    <w:rsid w:val="006541C4"/>
    <w:rsid w:val="006557F1"/>
    <w:rsid w:val="00675106"/>
    <w:rsid w:val="00680404"/>
    <w:rsid w:val="00683B26"/>
    <w:rsid w:val="00690A47"/>
    <w:rsid w:val="00694DD1"/>
    <w:rsid w:val="006A1694"/>
    <w:rsid w:val="006A27A3"/>
    <w:rsid w:val="006A7DCF"/>
    <w:rsid w:val="006B0AEC"/>
    <w:rsid w:val="006B30E2"/>
    <w:rsid w:val="006C0467"/>
    <w:rsid w:val="006C258B"/>
    <w:rsid w:val="006C2821"/>
    <w:rsid w:val="006C4A42"/>
    <w:rsid w:val="006D541A"/>
    <w:rsid w:val="006D61B9"/>
    <w:rsid w:val="006E2EF8"/>
    <w:rsid w:val="006E7B0F"/>
    <w:rsid w:val="006F338C"/>
    <w:rsid w:val="006F7554"/>
    <w:rsid w:val="00702434"/>
    <w:rsid w:val="00707AD1"/>
    <w:rsid w:val="007263FC"/>
    <w:rsid w:val="00735912"/>
    <w:rsid w:val="00740EB6"/>
    <w:rsid w:val="0074313D"/>
    <w:rsid w:val="00744D03"/>
    <w:rsid w:val="00747617"/>
    <w:rsid w:val="00750FA8"/>
    <w:rsid w:val="00751FFF"/>
    <w:rsid w:val="00757525"/>
    <w:rsid w:val="00763C54"/>
    <w:rsid w:val="00764754"/>
    <w:rsid w:val="00774957"/>
    <w:rsid w:val="00781523"/>
    <w:rsid w:val="00781AAC"/>
    <w:rsid w:val="00784180"/>
    <w:rsid w:val="0078645F"/>
    <w:rsid w:val="007870E1"/>
    <w:rsid w:val="00794BF2"/>
    <w:rsid w:val="007956B5"/>
    <w:rsid w:val="00795D6B"/>
    <w:rsid w:val="007A2D0B"/>
    <w:rsid w:val="007A34FC"/>
    <w:rsid w:val="007A7FCD"/>
    <w:rsid w:val="007B37D4"/>
    <w:rsid w:val="007C4C23"/>
    <w:rsid w:val="007D1783"/>
    <w:rsid w:val="007D78D8"/>
    <w:rsid w:val="007E1C36"/>
    <w:rsid w:val="007E7CB9"/>
    <w:rsid w:val="00800860"/>
    <w:rsid w:val="00800C08"/>
    <w:rsid w:val="0080508C"/>
    <w:rsid w:val="008224F8"/>
    <w:rsid w:val="00824495"/>
    <w:rsid w:val="00824A0F"/>
    <w:rsid w:val="008257ED"/>
    <w:rsid w:val="00825935"/>
    <w:rsid w:val="00826AB1"/>
    <w:rsid w:val="00827DE6"/>
    <w:rsid w:val="0083204C"/>
    <w:rsid w:val="00836574"/>
    <w:rsid w:val="0083746C"/>
    <w:rsid w:val="0084129E"/>
    <w:rsid w:val="0084162B"/>
    <w:rsid w:val="0084753A"/>
    <w:rsid w:val="00850A24"/>
    <w:rsid w:val="008557BC"/>
    <w:rsid w:val="00863803"/>
    <w:rsid w:val="008702D3"/>
    <w:rsid w:val="00892D3D"/>
    <w:rsid w:val="00894D38"/>
    <w:rsid w:val="008A06DE"/>
    <w:rsid w:val="008A16EB"/>
    <w:rsid w:val="008B4FA3"/>
    <w:rsid w:val="008B5730"/>
    <w:rsid w:val="008B629B"/>
    <w:rsid w:val="008B677B"/>
    <w:rsid w:val="008C25AE"/>
    <w:rsid w:val="008D1796"/>
    <w:rsid w:val="008D5560"/>
    <w:rsid w:val="008D58A0"/>
    <w:rsid w:val="008E4640"/>
    <w:rsid w:val="008F1F49"/>
    <w:rsid w:val="008F4157"/>
    <w:rsid w:val="0090106A"/>
    <w:rsid w:val="00902E32"/>
    <w:rsid w:val="00912709"/>
    <w:rsid w:val="00917B8E"/>
    <w:rsid w:val="009227AB"/>
    <w:rsid w:val="00923715"/>
    <w:rsid w:val="00926750"/>
    <w:rsid w:val="00933B2D"/>
    <w:rsid w:val="00934C81"/>
    <w:rsid w:val="00934EC2"/>
    <w:rsid w:val="00937911"/>
    <w:rsid w:val="00942C8D"/>
    <w:rsid w:val="00944C27"/>
    <w:rsid w:val="00946EC7"/>
    <w:rsid w:val="00955162"/>
    <w:rsid w:val="0095525F"/>
    <w:rsid w:val="009570DB"/>
    <w:rsid w:val="0095772C"/>
    <w:rsid w:val="0096311D"/>
    <w:rsid w:val="00971F44"/>
    <w:rsid w:val="00972BD8"/>
    <w:rsid w:val="00972F91"/>
    <w:rsid w:val="00976911"/>
    <w:rsid w:val="0098773C"/>
    <w:rsid w:val="00990407"/>
    <w:rsid w:val="00995569"/>
    <w:rsid w:val="0099556F"/>
    <w:rsid w:val="009967E8"/>
    <w:rsid w:val="0099748D"/>
    <w:rsid w:val="009B5B9D"/>
    <w:rsid w:val="009B65F0"/>
    <w:rsid w:val="009C4DE2"/>
    <w:rsid w:val="009C6B7A"/>
    <w:rsid w:val="009C7280"/>
    <w:rsid w:val="009C77E4"/>
    <w:rsid w:val="009D0DDB"/>
    <w:rsid w:val="009D32F7"/>
    <w:rsid w:val="009E5674"/>
    <w:rsid w:val="009E6BE4"/>
    <w:rsid w:val="009F1A19"/>
    <w:rsid w:val="009F5DF0"/>
    <w:rsid w:val="00A014D4"/>
    <w:rsid w:val="00A02D04"/>
    <w:rsid w:val="00A04082"/>
    <w:rsid w:val="00A04C96"/>
    <w:rsid w:val="00A222C5"/>
    <w:rsid w:val="00A23A44"/>
    <w:rsid w:val="00A3045F"/>
    <w:rsid w:val="00A35905"/>
    <w:rsid w:val="00A505A7"/>
    <w:rsid w:val="00A6655D"/>
    <w:rsid w:val="00A76640"/>
    <w:rsid w:val="00A77D7D"/>
    <w:rsid w:val="00A80358"/>
    <w:rsid w:val="00A80A91"/>
    <w:rsid w:val="00A855F9"/>
    <w:rsid w:val="00A91EBA"/>
    <w:rsid w:val="00AA040A"/>
    <w:rsid w:val="00AA08A0"/>
    <w:rsid w:val="00AA2EF9"/>
    <w:rsid w:val="00AA7955"/>
    <w:rsid w:val="00AB711A"/>
    <w:rsid w:val="00AD0B85"/>
    <w:rsid w:val="00AD0E7B"/>
    <w:rsid w:val="00AD630F"/>
    <w:rsid w:val="00AD6FFE"/>
    <w:rsid w:val="00AD7186"/>
    <w:rsid w:val="00AD7393"/>
    <w:rsid w:val="00AD7610"/>
    <w:rsid w:val="00AE4C5A"/>
    <w:rsid w:val="00AE5E46"/>
    <w:rsid w:val="00AE7628"/>
    <w:rsid w:val="00AF0B27"/>
    <w:rsid w:val="00AF1486"/>
    <w:rsid w:val="00AF257F"/>
    <w:rsid w:val="00AF2F86"/>
    <w:rsid w:val="00AF43A6"/>
    <w:rsid w:val="00AF6C18"/>
    <w:rsid w:val="00AF6C68"/>
    <w:rsid w:val="00B01797"/>
    <w:rsid w:val="00B02298"/>
    <w:rsid w:val="00B06BF3"/>
    <w:rsid w:val="00B0716C"/>
    <w:rsid w:val="00B07AE1"/>
    <w:rsid w:val="00B07CEF"/>
    <w:rsid w:val="00B130AD"/>
    <w:rsid w:val="00B1317A"/>
    <w:rsid w:val="00B3025C"/>
    <w:rsid w:val="00B3465D"/>
    <w:rsid w:val="00B35981"/>
    <w:rsid w:val="00B46566"/>
    <w:rsid w:val="00B61902"/>
    <w:rsid w:val="00B63D34"/>
    <w:rsid w:val="00B67EDE"/>
    <w:rsid w:val="00B70837"/>
    <w:rsid w:val="00B74812"/>
    <w:rsid w:val="00B76557"/>
    <w:rsid w:val="00B77EB4"/>
    <w:rsid w:val="00B80258"/>
    <w:rsid w:val="00B874B9"/>
    <w:rsid w:val="00B87F34"/>
    <w:rsid w:val="00B91FCB"/>
    <w:rsid w:val="00B929C4"/>
    <w:rsid w:val="00B96FA0"/>
    <w:rsid w:val="00BA6452"/>
    <w:rsid w:val="00BB3C67"/>
    <w:rsid w:val="00BB6ED1"/>
    <w:rsid w:val="00BD17AC"/>
    <w:rsid w:val="00BD6CA4"/>
    <w:rsid w:val="00BE769C"/>
    <w:rsid w:val="00BF0640"/>
    <w:rsid w:val="00BF3507"/>
    <w:rsid w:val="00BF36E5"/>
    <w:rsid w:val="00BF79B8"/>
    <w:rsid w:val="00C00119"/>
    <w:rsid w:val="00C00C25"/>
    <w:rsid w:val="00C02796"/>
    <w:rsid w:val="00C0612B"/>
    <w:rsid w:val="00C11AFB"/>
    <w:rsid w:val="00C15281"/>
    <w:rsid w:val="00C15E62"/>
    <w:rsid w:val="00C162E8"/>
    <w:rsid w:val="00C17E75"/>
    <w:rsid w:val="00C2362D"/>
    <w:rsid w:val="00C23D4B"/>
    <w:rsid w:val="00C30AC3"/>
    <w:rsid w:val="00C330BF"/>
    <w:rsid w:val="00C37130"/>
    <w:rsid w:val="00C410D8"/>
    <w:rsid w:val="00C4116B"/>
    <w:rsid w:val="00C4244E"/>
    <w:rsid w:val="00C515BC"/>
    <w:rsid w:val="00C61A6C"/>
    <w:rsid w:val="00C62784"/>
    <w:rsid w:val="00C6439E"/>
    <w:rsid w:val="00C654B1"/>
    <w:rsid w:val="00C74B1B"/>
    <w:rsid w:val="00C848AB"/>
    <w:rsid w:val="00C86D47"/>
    <w:rsid w:val="00C91AFF"/>
    <w:rsid w:val="00C93FBC"/>
    <w:rsid w:val="00CA086C"/>
    <w:rsid w:val="00CA0C3C"/>
    <w:rsid w:val="00CA20AD"/>
    <w:rsid w:val="00CB55E1"/>
    <w:rsid w:val="00CC2DF0"/>
    <w:rsid w:val="00CC5BF2"/>
    <w:rsid w:val="00CD1E8C"/>
    <w:rsid w:val="00CD6250"/>
    <w:rsid w:val="00CD6F52"/>
    <w:rsid w:val="00CD7EE5"/>
    <w:rsid w:val="00CE45BD"/>
    <w:rsid w:val="00CF1F93"/>
    <w:rsid w:val="00CF32DF"/>
    <w:rsid w:val="00CF34C2"/>
    <w:rsid w:val="00CF4F84"/>
    <w:rsid w:val="00CF5058"/>
    <w:rsid w:val="00CF55AF"/>
    <w:rsid w:val="00D03182"/>
    <w:rsid w:val="00D03758"/>
    <w:rsid w:val="00D03B54"/>
    <w:rsid w:val="00D133CD"/>
    <w:rsid w:val="00D21643"/>
    <w:rsid w:val="00D278F7"/>
    <w:rsid w:val="00D40384"/>
    <w:rsid w:val="00D44521"/>
    <w:rsid w:val="00D4515D"/>
    <w:rsid w:val="00D46584"/>
    <w:rsid w:val="00D530FD"/>
    <w:rsid w:val="00D53160"/>
    <w:rsid w:val="00D53C7D"/>
    <w:rsid w:val="00D54387"/>
    <w:rsid w:val="00D54827"/>
    <w:rsid w:val="00D54D7F"/>
    <w:rsid w:val="00D55908"/>
    <w:rsid w:val="00D63035"/>
    <w:rsid w:val="00D66765"/>
    <w:rsid w:val="00D73A84"/>
    <w:rsid w:val="00D815DA"/>
    <w:rsid w:val="00D857A5"/>
    <w:rsid w:val="00D865C4"/>
    <w:rsid w:val="00D915BF"/>
    <w:rsid w:val="00D95205"/>
    <w:rsid w:val="00DA5C64"/>
    <w:rsid w:val="00DB0B77"/>
    <w:rsid w:val="00DB4121"/>
    <w:rsid w:val="00DC15F2"/>
    <w:rsid w:val="00DD49B0"/>
    <w:rsid w:val="00DD5F97"/>
    <w:rsid w:val="00DE0AF2"/>
    <w:rsid w:val="00DE10EA"/>
    <w:rsid w:val="00DE2521"/>
    <w:rsid w:val="00E00E87"/>
    <w:rsid w:val="00E0251A"/>
    <w:rsid w:val="00E028C2"/>
    <w:rsid w:val="00E07E77"/>
    <w:rsid w:val="00E11CAD"/>
    <w:rsid w:val="00E145DE"/>
    <w:rsid w:val="00E2447D"/>
    <w:rsid w:val="00E2720D"/>
    <w:rsid w:val="00E360BB"/>
    <w:rsid w:val="00E53FFE"/>
    <w:rsid w:val="00E563AF"/>
    <w:rsid w:val="00E607AA"/>
    <w:rsid w:val="00E65AD0"/>
    <w:rsid w:val="00E705A4"/>
    <w:rsid w:val="00E71DCF"/>
    <w:rsid w:val="00E800BC"/>
    <w:rsid w:val="00E80B50"/>
    <w:rsid w:val="00E86D35"/>
    <w:rsid w:val="00E97CC7"/>
    <w:rsid w:val="00EA324A"/>
    <w:rsid w:val="00EA6F6B"/>
    <w:rsid w:val="00EC3128"/>
    <w:rsid w:val="00EC6F57"/>
    <w:rsid w:val="00EC78B0"/>
    <w:rsid w:val="00ED2B94"/>
    <w:rsid w:val="00ED46D6"/>
    <w:rsid w:val="00ED79CC"/>
    <w:rsid w:val="00EE0D23"/>
    <w:rsid w:val="00EE1A83"/>
    <w:rsid w:val="00EE467A"/>
    <w:rsid w:val="00EE70D9"/>
    <w:rsid w:val="00EF040B"/>
    <w:rsid w:val="00EF4F42"/>
    <w:rsid w:val="00F015CF"/>
    <w:rsid w:val="00F109E9"/>
    <w:rsid w:val="00F16880"/>
    <w:rsid w:val="00F213F5"/>
    <w:rsid w:val="00F239B5"/>
    <w:rsid w:val="00F35BA0"/>
    <w:rsid w:val="00F40EBC"/>
    <w:rsid w:val="00F449DD"/>
    <w:rsid w:val="00F45816"/>
    <w:rsid w:val="00F47379"/>
    <w:rsid w:val="00F516B1"/>
    <w:rsid w:val="00F5245C"/>
    <w:rsid w:val="00F56EB0"/>
    <w:rsid w:val="00F6293D"/>
    <w:rsid w:val="00F64736"/>
    <w:rsid w:val="00F65578"/>
    <w:rsid w:val="00F66F7E"/>
    <w:rsid w:val="00F67924"/>
    <w:rsid w:val="00F70668"/>
    <w:rsid w:val="00F71987"/>
    <w:rsid w:val="00F735A9"/>
    <w:rsid w:val="00F77DC1"/>
    <w:rsid w:val="00F8256F"/>
    <w:rsid w:val="00F92D60"/>
    <w:rsid w:val="00FA0B8B"/>
    <w:rsid w:val="00FB0AB8"/>
    <w:rsid w:val="00FB2D59"/>
    <w:rsid w:val="00FB495B"/>
    <w:rsid w:val="00FB6DB9"/>
    <w:rsid w:val="00FB7623"/>
    <w:rsid w:val="00FC0BBB"/>
    <w:rsid w:val="00FC3530"/>
    <w:rsid w:val="00FC3945"/>
    <w:rsid w:val="00FC48DB"/>
    <w:rsid w:val="00FD4354"/>
    <w:rsid w:val="00FD5E1C"/>
    <w:rsid w:val="00FD6C0D"/>
    <w:rsid w:val="00FD73D3"/>
    <w:rsid w:val="00FE2E92"/>
    <w:rsid w:val="00FE3EE1"/>
    <w:rsid w:val="00FE781F"/>
    <w:rsid w:val="00FF182F"/>
    <w:rsid w:val="00FF26D0"/>
    <w:rsid w:val="00FF354D"/>
    <w:rsid w:val="00FF5581"/>
    <w:rsid w:val="00FF6E11"/>
    <w:rsid w:val="00FF79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94C6C"/>
  <w14:defaultImageDpi w14:val="32767"/>
  <w15:chartTrackingRefBased/>
  <w15:docId w15:val="{7AED351A-5498-DA44-AABD-56656E105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95D6B"/>
    <w:pPr>
      <w:spacing w:line="360" w:lineRule="auto"/>
      <w:jc w:val="both"/>
    </w:pPr>
    <w:rPr>
      <w:rFonts w:ascii="Times New Roman" w:hAnsi="Times New Roman"/>
      <w:szCs w:val="22"/>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ftx,Texto de nota de rodapé Char,Footnote Text Char Char,Footnote Text Char2 Char Char,Footnote Text Char1 Char Char Char,Footnote Text Char Char Char Char Char,Footnote Text Char2 Char Char Char Char Char"/>
    <w:basedOn w:val="Normal"/>
    <w:link w:val="TextonotapieCar"/>
    <w:qFormat/>
    <w:rsid w:val="00795D6B"/>
    <w:pPr>
      <w:spacing w:line="240" w:lineRule="auto"/>
    </w:pPr>
    <w:rPr>
      <w:rFonts w:eastAsia="Times New Roman" w:cs="Times New Roman"/>
      <w:sz w:val="20"/>
      <w:szCs w:val="20"/>
      <w:lang w:val="es-ES" w:eastAsia="es-ES"/>
    </w:rPr>
  </w:style>
  <w:style w:type="character" w:customStyle="1" w:styleId="TextonotapieCar">
    <w:name w:val="Texto nota pie Car"/>
    <w:aliases w:val="ftx Car,Texto de nota de rodapé Char Car,Footnote Text Char Char Car,Footnote Text Char2 Char Char Car,Footnote Text Char1 Char Char Char Car,Footnote Text Char Char Char Char Char Car,Footnote Text Char2 Char Char Char Char Char Car"/>
    <w:basedOn w:val="Fuentedeprrafopredeter"/>
    <w:link w:val="Textonotapie"/>
    <w:rsid w:val="00795D6B"/>
    <w:rPr>
      <w:rFonts w:ascii="Times New Roman" w:eastAsia="Times New Roman" w:hAnsi="Times New Roman" w:cs="Times New Roman"/>
      <w:sz w:val="20"/>
      <w:szCs w:val="20"/>
      <w:lang w:val="es-ES" w:eastAsia="es-ES"/>
    </w:rPr>
  </w:style>
  <w:style w:type="character" w:styleId="Refdenotaalpie">
    <w:name w:val="footnote reference"/>
    <w:aliases w:val="sobrescrito,FR,Footnote Reference Superscript,referencia nota al pie,Texto de nota al pie,Footnotes refss,Appel note de bas de page,Footnote number,BVI fnr,f,Footnote symbol,Footnote,Ref,de nota al pie"/>
    <w:uiPriority w:val="99"/>
    <w:semiHidden/>
    <w:rsid w:val="00795D6B"/>
    <w:rPr>
      <w:vertAlign w:val="superscript"/>
    </w:rPr>
  </w:style>
  <w:style w:type="character" w:styleId="Hipervnculo">
    <w:name w:val="Hyperlink"/>
    <w:basedOn w:val="Fuentedeprrafopredeter"/>
    <w:uiPriority w:val="99"/>
    <w:unhideWhenUsed/>
    <w:rsid w:val="003A41A7"/>
    <w:rPr>
      <w:color w:val="0563C1" w:themeColor="hyperlink"/>
      <w:u w:val="single"/>
    </w:rPr>
  </w:style>
  <w:style w:type="character" w:customStyle="1" w:styleId="A3">
    <w:name w:val="A3"/>
    <w:rsid w:val="0018491C"/>
    <w:rPr>
      <w:rFonts w:cs="JUYMWB+AGaramondPro-Regular"/>
      <w:color w:val="000000"/>
      <w:sz w:val="21"/>
      <w:szCs w:val="21"/>
    </w:rPr>
  </w:style>
  <w:style w:type="paragraph" w:styleId="Prrafodelista">
    <w:name w:val="List Paragraph"/>
    <w:basedOn w:val="Normal"/>
    <w:uiPriority w:val="34"/>
    <w:qFormat/>
    <w:rsid w:val="00247B93"/>
    <w:pPr>
      <w:ind w:left="720"/>
      <w:contextualSpacing/>
    </w:pPr>
  </w:style>
  <w:style w:type="character" w:styleId="Refdenotaalfinal">
    <w:name w:val="endnote reference"/>
    <w:basedOn w:val="Fuentedeprrafopredeter"/>
    <w:uiPriority w:val="99"/>
    <w:semiHidden/>
    <w:unhideWhenUsed/>
    <w:rsid w:val="00DE10EA"/>
    <w:rPr>
      <w:vertAlign w:val="superscript"/>
    </w:rPr>
  </w:style>
  <w:style w:type="paragraph" w:styleId="Bibliografa">
    <w:name w:val="Bibliography"/>
    <w:basedOn w:val="Normal"/>
    <w:next w:val="Normal"/>
    <w:uiPriority w:val="37"/>
    <w:unhideWhenUsed/>
    <w:rsid w:val="00E71DCF"/>
    <w:pPr>
      <w:spacing w:line="48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26513">
      <w:bodyDiv w:val="1"/>
      <w:marLeft w:val="0"/>
      <w:marRight w:val="0"/>
      <w:marTop w:val="0"/>
      <w:marBottom w:val="0"/>
      <w:divBdr>
        <w:top w:val="none" w:sz="0" w:space="0" w:color="auto"/>
        <w:left w:val="none" w:sz="0" w:space="0" w:color="auto"/>
        <w:bottom w:val="none" w:sz="0" w:space="0" w:color="auto"/>
        <w:right w:val="none" w:sz="0" w:space="0" w:color="auto"/>
      </w:divBdr>
    </w:div>
    <w:div w:id="658460628">
      <w:bodyDiv w:val="1"/>
      <w:marLeft w:val="0"/>
      <w:marRight w:val="0"/>
      <w:marTop w:val="0"/>
      <w:marBottom w:val="0"/>
      <w:divBdr>
        <w:top w:val="none" w:sz="0" w:space="0" w:color="auto"/>
        <w:left w:val="none" w:sz="0" w:space="0" w:color="auto"/>
        <w:bottom w:val="none" w:sz="0" w:space="0" w:color="auto"/>
        <w:right w:val="none" w:sz="0" w:space="0" w:color="auto"/>
      </w:divBdr>
    </w:div>
    <w:div w:id="678235861">
      <w:bodyDiv w:val="1"/>
      <w:marLeft w:val="0"/>
      <w:marRight w:val="0"/>
      <w:marTop w:val="0"/>
      <w:marBottom w:val="0"/>
      <w:divBdr>
        <w:top w:val="none" w:sz="0" w:space="0" w:color="auto"/>
        <w:left w:val="none" w:sz="0" w:space="0" w:color="auto"/>
        <w:bottom w:val="none" w:sz="0" w:space="0" w:color="auto"/>
        <w:right w:val="none" w:sz="0" w:space="0" w:color="auto"/>
      </w:divBdr>
    </w:div>
    <w:div w:id="1274900693">
      <w:bodyDiv w:val="1"/>
      <w:marLeft w:val="0"/>
      <w:marRight w:val="0"/>
      <w:marTop w:val="0"/>
      <w:marBottom w:val="0"/>
      <w:divBdr>
        <w:top w:val="none" w:sz="0" w:space="0" w:color="auto"/>
        <w:left w:val="none" w:sz="0" w:space="0" w:color="auto"/>
        <w:bottom w:val="none" w:sz="0" w:space="0" w:color="auto"/>
        <w:right w:val="none" w:sz="0" w:space="0" w:color="auto"/>
      </w:divBdr>
    </w:div>
    <w:div w:id="1491100376">
      <w:bodyDiv w:val="1"/>
      <w:marLeft w:val="0"/>
      <w:marRight w:val="0"/>
      <w:marTop w:val="0"/>
      <w:marBottom w:val="0"/>
      <w:divBdr>
        <w:top w:val="none" w:sz="0" w:space="0" w:color="auto"/>
        <w:left w:val="none" w:sz="0" w:space="0" w:color="auto"/>
        <w:bottom w:val="none" w:sz="0" w:space="0" w:color="auto"/>
        <w:right w:val="none" w:sz="0" w:space="0" w:color="auto"/>
      </w:divBdr>
    </w:div>
    <w:div w:id="184038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C690C-C342-45F0-A2C1-3AC5AC976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19550</Words>
  <Characters>107531</Characters>
  <Application>Microsoft Office Word</Application>
  <DocSecurity>4</DocSecurity>
  <Lines>896</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Brumat, Leiza Maricel</dc:creator>
  <cp:keywords/>
  <dc:description/>
  <cp:lastModifiedBy>ISM</cp:lastModifiedBy>
  <cp:revision>2</cp:revision>
  <dcterms:created xsi:type="dcterms:W3CDTF">2019-10-14T19:15:00Z</dcterms:created>
  <dcterms:modified xsi:type="dcterms:W3CDTF">2019-10-14T19:15:00Z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zotero-version="5.0.71"&gt;&lt;session id="IsKI7POJ"/&gt;&lt;style id="http://www.zotero.org/styles/la-trobe-university-apa" hasBibliography="1" bibliographyStyleHasBeenSet="1"/&gt;&lt;prefs&gt;&lt;pref name="fieldType" value="Field"/&gt;&lt;pref name="delayCita</vt:lpwstr>
  </property>
  <property fmtid="{D5CDD505-2E9C-101B-9397-08002B2CF9AE}" pid="3" name="ZOTERO_PREF_2">
    <vt:lpwstr>tionUpdates" value="true"/&gt;&lt;pref name="dontAskDelayCitationUpdates" value="true"/&gt;&lt;/prefs&gt;&lt;/data&gt;</vt:lpwstr>
  </property>
</Properties>
</file>