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153" w:rsidRDefault="00F14153"/>
    <w:p w:rsidR="00F14153" w:rsidRPr="00F14153" w:rsidRDefault="00F14153" w:rsidP="00F14153">
      <w:pPr>
        <w:jc w:val="center"/>
        <w:rPr>
          <w:rFonts w:ascii="Arial" w:hAnsi="Arial" w:cs="Arial"/>
          <w:sz w:val="32"/>
          <w:szCs w:val="32"/>
        </w:rPr>
      </w:pPr>
      <w:r w:rsidRPr="00F14153">
        <w:rPr>
          <w:rFonts w:ascii="Arial" w:hAnsi="Arial" w:cs="Arial"/>
          <w:b/>
          <w:sz w:val="32"/>
          <w:szCs w:val="32"/>
          <w:u w:val="single"/>
        </w:rPr>
        <w:t>TITULO:</w:t>
      </w:r>
      <w:r w:rsidRPr="00F14153">
        <w:rPr>
          <w:rFonts w:ascii="Arial" w:hAnsi="Arial" w:cs="Arial"/>
          <w:sz w:val="32"/>
          <w:szCs w:val="32"/>
        </w:rPr>
        <w:t xml:space="preserve"> </w:t>
      </w:r>
      <w:r w:rsidRPr="00F14153">
        <w:rPr>
          <w:rFonts w:ascii="Arial" w:hAnsi="Arial" w:cs="Arial"/>
          <w:b/>
          <w:sz w:val="32"/>
          <w:szCs w:val="32"/>
        </w:rPr>
        <w:t>“Aplicación de las Tics para que los estudiantes desarrollen las nuevas tecnologías y finalicen sus estudios”</w:t>
      </w:r>
    </w:p>
    <w:p w:rsidR="00F14153" w:rsidRDefault="00F14153"/>
    <w:p w:rsidR="00F14153" w:rsidRDefault="00F14153"/>
    <w:p w:rsidR="00F14153" w:rsidRDefault="00F14153"/>
    <w:p w:rsidR="00EF663F" w:rsidRDefault="00F14153">
      <w:pPr>
        <w:rPr>
          <w:rFonts w:ascii="Arial" w:hAnsi="Arial" w:cs="Arial"/>
          <w:b/>
          <w:sz w:val="24"/>
          <w:szCs w:val="24"/>
        </w:rPr>
      </w:pPr>
      <w:r w:rsidRPr="00F14153">
        <w:rPr>
          <w:rFonts w:ascii="Arial" w:hAnsi="Arial" w:cs="Arial"/>
          <w:b/>
          <w:sz w:val="24"/>
          <w:szCs w:val="24"/>
        </w:rPr>
        <w:t>Autor: CISNEROS, Claudio Ricardo</w:t>
      </w:r>
    </w:p>
    <w:p w:rsidR="00F14153" w:rsidRDefault="00F14153">
      <w:pPr>
        <w:rPr>
          <w:rFonts w:ascii="Arial" w:hAnsi="Arial" w:cs="Arial"/>
          <w:b/>
          <w:sz w:val="24"/>
          <w:szCs w:val="24"/>
        </w:rPr>
      </w:pPr>
    </w:p>
    <w:p w:rsidR="00F14153" w:rsidRDefault="00F14153">
      <w:pPr>
        <w:rPr>
          <w:rFonts w:ascii="Arial" w:hAnsi="Arial" w:cs="Arial"/>
          <w:b/>
          <w:sz w:val="24"/>
          <w:szCs w:val="24"/>
        </w:rPr>
      </w:pPr>
    </w:p>
    <w:p w:rsidR="00F14153" w:rsidRDefault="00F14153">
      <w:pPr>
        <w:rPr>
          <w:rFonts w:ascii="Arial" w:hAnsi="Arial" w:cs="Arial"/>
          <w:b/>
          <w:sz w:val="24"/>
          <w:szCs w:val="24"/>
        </w:rPr>
      </w:pPr>
    </w:p>
    <w:p w:rsidR="00F14153" w:rsidRDefault="00F14153">
      <w:pPr>
        <w:rPr>
          <w:rFonts w:ascii="Arial" w:hAnsi="Arial" w:cs="Arial"/>
          <w:b/>
          <w:sz w:val="24"/>
          <w:szCs w:val="24"/>
        </w:rPr>
      </w:pPr>
    </w:p>
    <w:p w:rsidR="00F14153" w:rsidRDefault="00F14153">
      <w:pPr>
        <w:rPr>
          <w:rFonts w:ascii="Arial" w:hAnsi="Arial" w:cs="Arial"/>
          <w:b/>
          <w:sz w:val="24"/>
          <w:szCs w:val="24"/>
        </w:rPr>
      </w:pPr>
    </w:p>
    <w:p w:rsidR="00F14153" w:rsidRDefault="00F14153">
      <w:pPr>
        <w:rPr>
          <w:rFonts w:ascii="Arial" w:hAnsi="Arial" w:cs="Arial"/>
          <w:b/>
          <w:sz w:val="24"/>
          <w:szCs w:val="24"/>
        </w:rPr>
      </w:pPr>
    </w:p>
    <w:p w:rsidR="00F14153" w:rsidRDefault="00F14153">
      <w:pPr>
        <w:rPr>
          <w:rFonts w:ascii="Arial" w:hAnsi="Arial" w:cs="Arial"/>
          <w:b/>
          <w:sz w:val="24"/>
          <w:szCs w:val="24"/>
        </w:rPr>
      </w:pPr>
    </w:p>
    <w:p w:rsidR="00F14153" w:rsidRDefault="00F14153">
      <w:pPr>
        <w:rPr>
          <w:rFonts w:ascii="Arial" w:hAnsi="Arial" w:cs="Arial"/>
          <w:b/>
          <w:sz w:val="24"/>
          <w:szCs w:val="24"/>
        </w:rPr>
      </w:pPr>
    </w:p>
    <w:p w:rsidR="00F14153" w:rsidRDefault="00F14153">
      <w:pPr>
        <w:rPr>
          <w:rFonts w:ascii="Arial" w:hAnsi="Arial" w:cs="Arial"/>
          <w:b/>
          <w:sz w:val="24"/>
          <w:szCs w:val="24"/>
        </w:rPr>
      </w:pPr>
    </w:p>
    <w:p w:rsidR="00F14153" w:rsidRDefault="00F14153">
      <w:pPr>
        <w:rPr>
          <w:rFonts w:ascii="Arial" w:hAnsi="Arial" w:cs="Arial"/>
          <w:b/>
          <w:sz w:val="24"/>
          <w:szCs w:val="24"/>
        </w:rPr>
      </w:pPr>
    </w:p>
    <w:p w:rsidR="00F14153" w:rsidRDefault="00F14153">
      <w:pPr>
        <w:rPr>
          <w:rFonts w:ascii="Arial" w:hAnsi="Arial" w:cs="Arial"/>
          <w:b/>
          <w:sz w:val="24"/>
          <w:szCs w:val="24"/>
        </w:rPr>
      </w:pPr>
    </w:p>
    <w:p w:rsidR="00F14153" w:rsidRDefault="00F14153">
      <w:pPr>
        <w:rPr>
          <w:rFonts w:ascii="Arial" w:hAnsi="Arial" w:cs="Arial"/>
          <w:b/>
          <w:sz w:val="24"/>
          <w:szCs w:val="24"/>
        </w:rPr>
      </w:pPr>
    </w:p>
    <w:p w:rsidR="00F14153" w:rsidRDefault="00F14153">
      <w:pPr>
        <w:rPr>
          <w:rFonts w:ascii="Arial" w:hAnsi="Arial" w:cs="Arial"/>
          <w:b/>
          <w:sz w:val="24"/>
          <w:szCs w:val="24"/>
        </w:rPr>
      </w:pPr>
    </w:p>
    <w:p w:rsidR="00F14153" w:rsidRDefault="00F14153">
      <w:pPr>
        <w:rPr>
          <w:rFonts w:ascii="Arial" w:hAnsi="Arial" w:cs="Arial"/>
          <w:b/>
          <w:sz w:val="24"/>
          <w:szCs w:val="24"/>
        </w:rPr>
      </w:pPr>
    </w:p>
    <w:p w:rsidR="00F14153" w:rsidRDefault="00F14153">
      <w:pPr>
        <w:rPr>
          <w:rFonts w:ascii="Arial" w:hAnsi="Arial" w:cs="Arial"/>
          <w:b/>
          <w:sz w:val="24"/>
          <w:szCs w:val="24"/>
        </w:rPr>
      </w:pPr>
    </w:p>
    <w:p w:rsidR="00F14153" w:rsidRDefault="00F14153">
      <w:pPr>
        <w:rPr>
          <w:rFonts w:ascii="Arial" w:hAnsi="Arial" w:cs="Arial"/>
          <w:b/>
          <w:sz w:val="24"/>
          <w:szCs w:val="24"/>
        </w:rPr>
      </w:pPr>
    </w:p>
    <w:p w:rsidR="00F14153" w:rsidRDefault="00F14153">
      <w:pPr>
        <w:rPr>
          <w:rFonts w:ascii="Arial" w:hAnsi="Arial" w:cs="Arial"/>
          <w:b/>
          <w:sz w:val="24"/>
          <w:szCs w:val="24"/>
        </w:rPr>
      </w:pPr>
    </w:p>
    <w:p w:rsidR="00F14153" w:rsidRDefault="00F14153">
      <w:pPr>
        <w:rPr>
          <w:rFonts w:ascii="Arial" w:hAnsi="Arial" w:cs="Arial"/>
          <w:b/>
          <w:sz w:val="24"/>
          <w:szCs w:val="24"/>
        </w:rPr>
      </w:pPr>
    </w:p>
    <w:p w:rsidR="00F14153" w:rsidRPr="00F14153" w:rsidRDefault="00F14153" w:rsidP="00F14153">
      <w:pPr>
        <w:spacing w:line="360" w:lineRule="auto"/>
        <w:rPr>
          <w:rFonts w:ascii="Arial" w:hAnsi="Arial" w:cs="Arial"/>
          <w:b/>
        </w:rPr>
      </w:pPr>
      <w:r w:rsidRPr="00F14153">
        <w:rPr>
          <w:rFonts w:ascii="Arial" w:hAnsi="Arial" w:cs="Arial"/>
          <w:b/>
        </w:rPr>
        <w:lastRenderedPageBreak/>
        <w:t>INDICE</w:t>
      </w:r>
    </w:p>
    <w:p w:rsidR="00B50B2E" w:rsidRDefault="00472232" w:rsidP="00F14153">
      <w:pPr>
        <w:spacing w:line="360" w:lineRule="auto"/>
        <w:rPr>
          <w:rFonts w:ascii="Arial" w:hAnsi="Arial" w:cs="Arial"/>
        </w:rPr>
      </w:pPr>
      <w:r>
        <w:rPr>
          <w:rFonts w:ascii="Arial" w:hAnsi="Arial" w:cs="Arial"/>
        </w:rPr>
        <w:t>Introducción</w:t>
      </w:r>
      <w:r w:rsidR="00B50B2E">
        <w:rPr>
          <w:rFonts w:ascii="Arial" w:hAnsi="Arial" w:cs="Arial"/>
        </w:rPr>
        <w:t>………………………………….………………………………….Pag.4</w:t>
      </w:r>
    </w:p>
    <w:p w:rsidR="00F14153" w:rsidRPr="00F14153" w:rsidRDefault="00F14153" w:rsidP="00F14153">
      <w:pPr>
        <w:spacing w:line="360" w:lineRule="auto"/>
        <w:rPr>
          <w:rFonts w:ascii="Arial" w:hAnsi="Arial" w:cs="Arial"/>
        </w:rPr>
      </w:pPr>
      <w:r w:rsidRPr="00F14153">
        <w:rPr>
          <w:rFonts w:ascii="Arial" w:hAnsi="Arial" w:cs="Arial"/>
        </w:rPr>
        <w:t>Problemática…………………………………………………………………….Pag.</w:t>
      </w:r>
      <w:r w:rsidR="00B50B2E">
        <w:rPr>
          <w:rFonts w:ascii="Arial" w:hAnsi="Arial" w:cs="Arial"/>
        </w:rPr>
        <w:t>4</w:t>
      </w:r>
    </w:p>
    <w:p w:rsidR="00F14153" w:rsidRPr="00F14153" w:rsidRDefault="00F14153" w:rsidP="00F14153">
      <w:pPr>
        <w:spacing w:line="360" w:lineRule="auto"/>
        <w:rPr>
          <w:rFonts w:ascii="Arial" w:hAnsi="Arial" w:cs="Arial"/>
        </w:rPr>
      </w:pPr>
      <w:r w:rsidRPr="00F14153">
        <w:rPr>
          <w:rFonts w:ascii="Arial" w:hAnsi="Arial" w:cs="Arial"/>
        </w:rPr>
        <w:t>Justificación……………………………..………………………………………Pag.</w:t>
      </w:r>
      <w:r w:rsidR="00B50B2E">
        <w:rPr>
          <w:rFonts w:ascii="Arial" w:hAnsi="Arial" w:cs="Arial"/>
        </w:rPr>
        <w:t>4</w:t>
      </w:r>
    </w:p>
    <w:p w:rsidR="00F14153" w:rsidRPr="00F14153" w:rsidRDefault="00F14153" w:rsidP="00F14153">
      <w:pPr>
        <w:spacing w:line="360" w:lineRule="auto"/>
        <w:jc w:val="both"/>
        <w:rPr>
          <w:rFonts w:ascii="Arial" w:hAnsi="Arial" w:cs="Arial"/>
        </w:rPr>
      </w:pPr>
      <w:proofErr w:type="gramStart"/>
      <w:r w:rsidRPr="00F14153">
        <w:rPr>
          <w:rFonts w:ascii="Arial" w:eastAsia="Times New Roman" w:hAnsi="Arial" w:cs="Arial"/>
        </w:rPr>
        <w:t xml:space="preserve">Objetivos </w:t>
      </w:r>
      <w:r w:rsidR="00472232">
        <w:rPr>
          <w:rFonts w:ascii="Arial" w:eastAsia="Times New Roman" w:hAnsi="Arial" w:cs="Arial"/>
        </w:rPr>
        <w:t>…</w:t>
      </w:r>
      <w:proofErr w:type="gramEnd"/>
      <w:r w:rsidR="00472232">
        <w:rPr>
          <w:rFonts w:ascii="Arial" w:eastAsia="Times New Roman" w:hAnsi="Arial" w:cs="Arial"/>
        </w:rPr>
        <w:t>………</w:t>
      </w:r>
      <w:r w:rsidRPr="00F14153">
        <w:rPr>
          <w:rFonts w:ascii="Arial" w:eastAsia="Times New Roman" w:hAnsi="Arial" w:cs="Arial"/>
          <w:b/>
        </w:rPr>
        <w:t xml:space="preserve"> </w:t>
      </w:r>
      <w:r w:rsidR="00B50B2E">
        <w:rPr>
          <w:rStyle w:val="apple-converted-space"/>
          <w:rFonts w:ascii="Arial" w:hAnsi="Arial" w:cs="Arial"/>
          <w:shd w:val="clear" w:color="auto" w:fill="FFFFFF"/>
        </w:rPr>
        <w:t>…………………………………………………………...Pag.5</w:t>
      </w:r>
    </w:p>
    <w:p w:rsidR="00F14153" w:rsidRPr="00F14153" w:rsidRDefault="00F14153" w:rsidP="00F14153">
      <w:pPr>
        <w:spacing w:line="360" w:lineRule="auto"/>
        <w:jc w:val="both"/>
        <w:rPr>
          <w:rFonts w:ascii="Arial" w:eastAsia="Times New Roman" w:hAnsi="Arial" w:cs="Arial"/>
          <w:b/>
        </w:rPr>
      </w:pPr>
      <w:r w:rsidRPr="00F14153">
        <w:rPr>
          <w:rFonts w:ascii="Arial" w:eastAsia="Times New Roman" w:hAnsi="Arial" w:cs="Arial"/>
        </w:rPr>
        <w:t>Metodología</w:t>
      </w:r>
      <w:r w:rsidR="00B50B2E">
        <w:rPr>
          <w:rFonts w:ascii="Arial" w:hAnsi="Arial" w:cs="Arial"/>
        </w:rPr>
        <w:t>…………………………………………………………………….Pag.5</w:t>
      </w:r>
      <w:r w:rsidRPr="00F14153">
        <w:rPr>
          <w:rFonts w:ascii="Arial" w:hAnsi="Arial" w:cs="Arial"/>
        </w:rPr>
        <w:t xml:space="preserve">  </w:t>
      </w:r>
    </w:p>
    <w:p w:rsidR="00F14153" w:rsidRPr="00F14153" w:rsidRDefault="00F14153" w:rsidP="00F14153">
      <w:pPr>
        <w:spacing w:line="360" w:lineRule="auto"/>
        <w:jc w:val="both"/>
        <w:rPr>
          <w:rFonts w:ascii="Arial" w:hAnsi="Arial" w:cs="Arial"/>
          <w:b/>
        </w:rPr>
      </w:pPr>
      <w:r w:rsidRPr="00F14153">
        <w:rPr>
          <w:rFonts w:ascii="Arial" w:hAnsi="Arial" w:cs="Arial"/>
        </w:rPr>
        <w:t>Desarrollo………………………………………………………………………</w:t>
      </w:r>
      <w:r w:rsidR="00B50B2E">
        <w:rPr>
          <w:rFonts w:ascii="Arial" w:hAnsi="Arial" w:cs="Arial"/>
        </w:rPr>
        <w:t>.Pag.5</w:t>
      </w:r>
      <w:r w:rsidRPr="00F14153">
        <w:rPr>
          <w:rFonts w:ascii="Arial" w:hAnsi="Arial" w:cs="Arial"/>
        </w:rPr>
        <w:t xml:space="preserve"> </w:t>
      </w:r>
    </w:p>
    <w:p w:rsidR="00F14153" w:rsidRPr="00F14153" w:rsidRDefault="00F14153" w:rsidP="00F14153">
      <w:pPr>
        <w:spacing w:line="360" w:lineRule="auto"/>
        <w:jc w:val="both"/>
        <w:rPr>
          <w:rFonts w:ascii="Arial" w:hAnsi="Arial" w:cs="Arial"/>
          <w:b/>
        </w:rPr>
      </w:pPr>
      <w:r w:rsidRPr="00F14153">
        <w:rPr>
          <w:rFonts w:ascii="Arial" w:hAnsi="Arial" w:cs="Arial"/>
        </w:rPr>
        <w:t>La incorporación de tecnologías en la enseñanza</w:t>
      </w:r>
      <w:r w:rsidR="00B50B2E">
        <w:rPr>
          <w:rFonts w:ascii="Arial" w:hAnsi="Arial" w:cs="Arial"/>
        </w:rPr>
        <w:t>……………………..……Pag.6</w:t>
      </w:r>
    </w:p>
    <w:p w:rsidR="00F14153" w:rsidRPr="00F14153" w:rsidRDefault="00F14153" w:rsidP="00F14153">
      <w:pPr>
        <w:spacing w:line="360" w:lineRule="auto"/>
        <w:jc w:val="both"/>
        <w:rPr>
          <w:rFonts w:ascii="Arial" w:hAnsi="Arial" w:cs="Arial"/>
          <w:bCs/>
          <w:color w:val="000000"/>
        </w:rPr>
      </w:pPr>
      <w:r w:rsidRPr="00F14153">
        <w:rPr>
          <w:rFonts w:ascii="Arial" w:hAnsi="Arial" w:cs="Arial"/>
        </w:rPr>
        <w:t>Datos  e Indicadores de Resultados</w:t>
      </w:r>
      <w:r w:rsidR="00B50B2E">
        <w:rPr>
          <w:rFonts w:ascii="Arial" w:hAnsi="Arial" w:cs="Arial"/>
          <w:bCs/>
          <w:color w:val="000000"/>
        </w:rPr>
        <w:t>……………………………………...…..Pag.6</w:t>
      </w:r>
      <w:r w:rsidRPr="00F14153">
        <w:rPr>
          <w:rFonts w:ascii="Arial" w:hAnsi="Arial" w:cs="Arial"/>
          <w:bCs/>
          <w:color w:val="000000"/>
        </w:rPr>
        <w:t xml:space="preserve"> </w:t>
      </w:r>
    </w:p>
    <w:p w:rsidR="00F14153" w:rsidRPr="00F14153" w:rsidRDefault="00F14153" w:rsidP="00F14153">
      <w:pPr>
        <w:shd w:val="clear" w:color="auto" w:fill="FFFFFF"/>
        <w:spacing w:after="0" w:line="360" w:lineRule="auto"/>
        <w:jc w:val="both"/>
        <w:rPr>
          <w:rFonts w:ascii="Arial" w:hAnsi="Arial" w:cs="Arial"/>
          <w:bCs/>
        </w:rPr>
      </w:pPr>
      <w:r w:rsidRPr="00F14153">
        <w:rPr>
          <w:rFonts w:ascii="Arial" w:eastAsia="Times New Roman" w:hAnsi="Arial" w:cs="Arial"/>
          <w:lang w:val="es-AR" w:eastAsia="es-ES"/>
        </w:rPr>
        <w:t>Propuesta.</w:t>
      </w:r>
      <w:r w:rsidRPr="00F14153">
        <w:rPr>
          <w:rFonts w:ascii="Arial" w:eastAsia="Times New Roman" w:hAnsi="Arial" w:cs="Arial"/>
          <w:color w:val="000000"/>
          <w:lang w:eastAsia="es-ES"/>
        </w:rPr>
        <w:t xml:space="preserve">Planificación de las </w:t>
      </w:r>
      <w:proofErr w:type="gramStart"/>
      <w:r w:rsidRPr="00F14153">
        <w:rPr>
          <w:rFonts w:ascii="Arial" w:eastAsia="Times New Roman" w:hAnsi="Arial" w:cs="Arial"/>
          <w:color w:val="000000"/>
          <w:lang w:eastAsia="es-ES"/>
        </w:rPr>
        <w:t xml:space="preserve">actividades </w:t>
      </w:r>
      <w:r w:rsidRPr="00F14153">
        <w:rPr>
          <w:rFonts w:ascii="Arial" w:hAnsi="Arial" w:cs="Arial"/>
          <w:bCs/>
        </w:rPr>
        <w:t>…</w:t>
      </w:r>
      <w:proofErr w:type="gramEnd"/>
      <w:r w:rsidRPr="00F14153">
        <w:rPr>
          <w:rFonts w:ascii="Arial" w:hAnsi="Arial" w:cs="Arial"/>
          <w:bCs/>
        </w:rPr>
        <w:t>………………………………</w:t>
      </w:r>
      <w:r w:rsidR="00B50B2E">
        <w:rPr>
          <w:rFonts w:ascii="Arial" w:hAnsi="Arial" w:cs="Arial"/>
          <w:bCs/>
        </w:rPr>
        <w:t>.Pag.8</w:t>
      </w:r>
    </w:p>
    <w:p w:rsidR="00F14153" w:rsidRPr="00F14153" w:rsidRDefault="00F14153" w:rsidP="00F14153">
      <w:pPr>
        <w:spacing w:line="360" w:lineRule="auto"/>
        <w:jc w:val="both"/>
        <w:rPr>
          <w:rFonts w:ascii="Arial" w:eastAsia="Times New Roman" w:hAnsi="Arial" w:cs="Arial"/>
        </w:rPr>
      </w:pPr>
      <w:r w:rsidRPr="00F14153">
        <w:rPr>
          <w:rFonts w:ascii="Arial" w:hAnsi="Arial" w:cs="Arial"/>
        </w:rPr>
        <w:t>Líneas de trabajo</w:t>
      </w:r>
      <w:r w:rsidRPr="00F14153">
        <w:rPr>
          <w:rFonts w:ascii="Arial" w:eastAsia="Times New Roman" w:hAnsi="Arial" w:cs="Arial"/>
        </w:rPr>
        <w:t>………………………………………………………</w:t>
      </w:r>
      <w:r w:rsidR="00B50B2E">
        <w:rPr>
          <w:rFonts w:ascii="Arial" w:eastAsia="Times New Roman" w:hAnsi="Arial" w:cs="Arial"/>
        </w:rPr>
        <w:t>………Pag.8</w:t>
      </w:r>
    </w:p>
    <w:p w:rsidR="00F14153" w:rsidRPr="00F14153" w:rsidRDefault="00F14153" w:rsidP="00F14153">
      <w:pPr>
        <w:spacing w:line="360" w:lineRule="auto"/>
        <w:jc w:val="both"/>
        <w:rPr>
          <w:rFonts w:ascii="Arial" w:eastAsia="Times New Roman" w:hAnsi="Arial" w:cs="Arial"/>
        </w:rPr>
      </w:pPr>
      <w:r w:rsidRPr="00F14153">
        <w:rPr>
          <w:rFonts w:ascii="Arial" w:hAnsi="Arial" w:cs="Arial"/>
        </w:rPr>
        <w:t>Contenidos</w:t>
      </w:r>
      <w:r w:rsidRPr="00F14153">
        <w:rPr>
          <w:rFonts w:ascii="Arial" w:eastAsia="Times New Roman" w:hAnsi="Arial" w:cs="Arial"/>
        </w:rPr>
        <w:t>……………………………………………………………………..</w:t>
      </w:r>
      <w:r w:rsidR="00B50B2E">
        <w:rPr>
          <w:rFonts w:ascii="Arial" w:eastAsia="Times New Roman" w:hAnsi="Arial" w:cs="Arial"/>
        </w:rPr>
        <w:t>.Pag.8</w:t>
      </w:r>
    </w:p>
    <w:p w:rsidR="00F14153" w:rsidRPr="00F14153" w:rsidRDefault="00F14153" w:rsidP="00F14153">
      <w:pPr>
        <w:spacing w:line="360" w:lineRule="auto"/>
        <w:jc w:val="both"/>
        <w:rPr>
          <w:rFonts w:ascii="Arial" w:eastAsia="Times New Roman" w:hAnsi="Arial" w:cs="Arial"/>
        </w:rPr>
      </w:pPr>
      <w:r w:rsidRPr="00F14153">
        <w:rPr>
          <w:rFonts w:ascii="Arial" w:hAnsi="Arial" w:cs="Arial"/>
        </w:rPr>
        <w:t>Actividades</w:t>
      </w:r>
      <w:r w:rsidRPr="00F14153">
        <w:rPr>
          <w:rFonts w:ascii="Arial" w:eastAsia="Times New Roman" w:hAnsi="Arial" w:cs="Arial"/>
        </w:rPr>
        <w:t>………………………………………………………………….….</w:t>
      </w:r>
      <w:r w:rsidR="00B50B2E">
        <w:rPr>
          <w:rFonts w:ascii="Arial" w:eastAsia="Times New Roman" w:hAnsi="Arial" w:cs="Arial"/>
        </w:rPr>
        <w:t>Pag.9</w:t>
      </w:r>
    </w:p>
    <w:p w:rsidR="00F14153" w:rsidRPr="00F14153" w:rsidRDefault="00F14153" w:rsidP="00F14153">
      <w:pPr>
        <w:spacing w:after="0" w:line="360" w:lineRule="auto"/>
        <w:jc w:val="both"/>
        <w:rPr>
          <w:rFonts w:ascii="Arial" w:eastAsia="Times New Roman" w:hAnsi="Arial" w:cs="Arial"/>
          <w:lang w:eastAsia="ar-SA"/>
        </w:rPr>
      </w:pPr>
      <w:r w:rsidRPr="00F14153">
        <w:rPr>
          <w:rFonts w:ascii="Arial" w:eastAsia="Times New Roman" w:hAnsi="Arial" w:cs="Arial"/>
          <w:lang w:eastAsia="es-ES"/>
        </w:rPr>
        <w:t>Acciones</w:t>
      </w:r>
      <w:r w:rsidRPr="00F14153">
        <w:rPr>
          <w:rFonts w:ascii="Arial" w:eastAsia="Times New Roman" w:hAnsi="Arial" w:cs="Arial"/>
          <w:lang w:eastAsia="ar-SA"/>
        </w:rPr>
        <w:t>……………………………………………………………………</w:t>
      </w:r>
      <w:r w:rsidR="00B50B2E">
        <w:rPr>
          <w:rFonts w:ascii="Arial" w:eastAsia="Times New Roman" w:hAnsi="Arial" w:cs="Arial"/>
          <w:lang w:eastAsia="ar-SA"/>
        </w:rPr>
        <w:t>…..Pag.9</w:t>
      </w:r>
    </w:p>
    <w:p w:rsidR="00F14153" w:rsidRPr="00F14153" w:rsidRDefault="00F14153" w:rsidP="00F14153">
      <w:pPr>
        <w:spacing w:line="360" w:lineRule="auto"/>
        <w:jc w:val="both"/>
        <w:rPr>
          <w:rFonts w:ascii="Arial" w:eastAsia="Times New Roman" w:hAnsi="Arial" w:cs="Arial"/>
          <w:lang w:eastAsia="es-ES"/>
        </w:rPr>
      </w:pPr>
      <w:r w:rsidRPr="00F14153">
        <w:rPr>
          <w:rFonts w:ascii="Arial" w:hAnsi="Arial" w:cs="Arial"/>
        </w:rPr>
        <w:t>Recursos</w:t>
      </w:r>
      <w:r w:rsidRPr="00F14153">
        <w:rPr>
          <w:rFonts w:ascii="Arial" w:eastAsia="Times New Roman" w:hAnsi="Arial" w:cs="Arial"/>
          <w:lang w:eastAsia="es-ES"/>
        </w:rPr>
        <w:t>…………………………………………………………………..</w:t>
      </w:r>
      <w:r w:rsidR="00B50B2E">
        <w:rPr>
          <w:rFonts w:ascii="Arial" w:eastAsia="Times New Roman" w:hAnsi="Arial" w:cs="Arial"/>
          <w:lang w:eastAsia="es-ES"/>
        </w:rPr>
        <w:t>……Pag.9</w:t>
      </w:r>
      <w:r w:rsidRPr="00F14153">
        <w:rPr>
          <w:rFonts w:ascii="Arial" w:eastAsia="Times New Roman" w:hAnsi="Arial" w:cs="Arial"/>
          <w:lang w:eastAsia="es-ES"/>
        </w:rPr>
        <w:t xml:space="preserve"> </w:t>
      </w:r>
    </w:p>
    <w:p w:rsidR="00F14153" w:rsidRPr="00F14153" w:rsidRDefault="00F14153" w:rsidP="00F14153">
      <w:pPr>
        <w:spacing w:line="360" w:lineRule="auto"/>
        <w:jc w:val="both"/>
        <w:rPr>
          <w:rFonts w:ascii="Arial" w:eastAsia="Times New Roman" w:hAnsi="Arial" w:cs="Arial"/>
          <w:lang w:eastAsia="es-ES"/>
        </w:rPr>
      </w:pPr>
      <w:r w:rsidRPr="00F14153">
        <w:rPr>
          <w:rFonts w:ascii="Arial" w:hAnsi="Arial" w:cs="Arial"/>
        </w:rPr>
        <w:t xml:space="preserve">Evaluación diagnóstica, formativa y </w:t>
      </w:r>
      <w:proofErr w:type="spellStart"/>
      <w:r w:rsidRPr="00F14153">
        <w:rPr>
          <w:rFonts w:ascii="Arial" w:hAnsi="Arial" w:cs="Arial"/>
        </w:rPr>
        <w:t>sumátiva</w:t>
      </w:r>
      <w:proofErr w:type="spellEnd"/>
      <w:r w:rsidRPr="00F14153">
        <w:rPr>
          <w:rFonts w:ascii="Arial" w:eastAsia="Times New Roman" w:hAnsi="Arial" w:cs="Arial"/>
          <w:lang w:eastAsia="es-ES"/>
        </w:rPr>
        <w:t>………………………….</w:t>
      </w:r>
      <w:r w:rsidR="00B50B2E">
        <w:rPr>
          <w:rFonts w:ascii="Arial" w:eastAsia="Times New Roman" w:hAnsi="Arial" w:cs="Arial"/>
          <w:lang w:eastAsia="es-ES"/>
        </w:rPr>
        <w:t>….Pag.10</w:t>
      </w:r>
    </w:p>
    <w:p w:rsidR="00F14153" w:rsidRPr="00F14153" w:rsidRDefault="00F14153" w:rsidP="00F14153">
      <w:pPr>
        <w:shd w:val="clear" w:color="auto" w:fill="FFFFFF"/>
        <w:spacing w:after="0" w:line="360" w:lineRule="auto"/>
        <w:jc w:val="both"/>
        <w:rPr>
          <w:rFonts w:ascii="Arial" w:eastAsia="Times New Roman" w:hAnsi="Arial" w:cs="Arial"/>
          <w:color w:val="000000"/>
          <w:lang w:eastAsia="es-ES"/>
        </w:rPr>
      </w:pPr>
      <w:r w:rsidRPr="00F14153">
        <w:rPr>
          <w:rFonts w:ascii="Arial" w:eastAsia="Times New Roman" w:hAnsi="Arial" w:cs="Arial"/>
          <w:color w:val="000000"/>
          <w:lang w:eastAsia="es-ES"/>
        </w:rPr>
        <w:t>Conclusión……………………………………………………………………..Pag.</w:t>
      </w:r>
      <w:r w:rsidR="00B50B2E">
        <w:rPr>
          <w:rFonts w:ascii="Arial" w:eastAsia="Times New Roman" w:hAnsi="Arial" w:cs="Arial"/>
          <w:color w:val="000000"/>
          <w:lang w:eastAsia="es-ES"/>
        </w:rPr>
        <w:t>10</w:t>
      </w:r>
    </w:p>
    <w:p w:rsidR="00F14153" w:rsidRPr="00F14153" w:rsidRDefault="00F14153" w:rsidP="00F14153">
      <w:pPr>
        <w:spacing w:line="360" w:lineRule="auto"/>
        <w:jc w:val="both"/>
        <w:rPr>
          <w:rFonts w:ascii="Arial" w:eastAsia="Times New Roman" w:hAnsi="Arial" w:cs="Arial"/>
          <w:lang w:eastAsia="es-ES"/>
        </w:rPr>
      </w:pPr>
      <w:r w:rsidRPr="00F14153">
        <w:rPr>
          <w:rFonts w:ascii="Arial" w:eastAsia="Times New Roman" w:hAnsi="Arial" w:cs="Arial"/>
          <w:lang w:eastAsia="es-ES"/>
        </w:rPr>
        <w:t>Bibliografía……………………………………………………………………..Pag.</w:t>
      </w:r>
      <w:r w:rsidR="00B50B2E">
        <w:rPr>
          <w:rFonts w:ascii="Arial" w:eastAsia="Times New Roman" w:hAnsi="Arial" w:cs="Arial"/>
          <w:lang w:eastAsia="es-ES"/>
        </w:rPr>
        <w:t>11</w:t>
      </w:r>
      <w:r w:rsidRPr="00F14153">
        <w:rPr>
          <w:rFonts w:ascii="Arial" w:eastAsia="Times New Roman" w:hAnsi="Arial" w:cs="Arial"/>
          <w:lang w:eastAsia="es-ES"/>
        </w:rPr>
        <w:t xml:space="preserve"> </w:t>
      </w:r>
    </w:p>
    <w:p w:rsidR="00232F3A" w:rsidRDefault="00232F3A" w:rsidP="00F14153">
      <w:pPr>
        <w:spacing w:line="360" w:lineRule="auto"/>
        <w:rPr>
          <w:rFonts w:ascii="Arial" w:hAnsi="Arial" w:cs="Arial"/>
          <w:b/>
          <w:u w:val="single"/>
        </w:rPr>
      </w:pPr>
    </w:p>
    <w:p w:rsidR="00472232" w:rsidRDefault="00472232" w:rsidP="00F14153">
      <w:pPr>
        <w:spacing w:line="360" w:lineRule="auto"/>
        <w:rPr>
          <w:rFonts w:ascii="Arial" w:hAnsi="Arial" w:cs="Arial"/>
          <w:b/>
          <w:u w:val="single"/>
        </w:rPr>
      </w:pPr>
    </w:p>
    <w:p w:rsidR="00472232" w:rsidRDefault="00472232" w:rsidP="00F14153">
      <w:pPr>
        <w:spacing w:line="360" w:lineRule="auto"/>
        <w:rPr>
          <w:rFonts w:ascii="Arial" w:hAnsi="Arial" w:cs="Arial"/>
          <w:b/>
          <w:u w:val="single"/>
        </w:rPr>
      </w:pPr>
    </w:p>
    <w:p w:rsidR="00472232" w:rsidRDefault="00472232" w:rsidP="00F14153">
      <w:pPr>
        <w:spacing w:line="360" w:lineRule="auto"/>
        <w:rPr>
          <w:rFonts w:ascii="Arial" w:hAnsi="Arial" w:cs="Arial"/>
          <w:b/>
          <w:u w:val="single"/>
        </w:rPr>
      </w:pPr>
    </w:p>
    <w:p w:rsidR="00472232" w:rsidRDefault="00472232" w:rsidP="00F14153">
      <w:pPr>
        <w:spacing w:line="360" w:lineRule="auto"/>
        <w:rPr>
          <w:rFonts w:ascii="Arial" w:hAnsi="Arial" w:cs="Arial"/>
          <w:b/>
          <w:u w:val="single"/>
        </w:rPr>
      </w:pPr>
    </w:p>
    <w:p w:rsidR="00472232" w:rsidRDefault="00472232" w:rsidP="00F14153">
      <w:pPr>
        <w:spacing w:line="360" w:lineRule="auto"/>
        <w:rPr>
          <w:rFonts w:ascii="Arial" w:hAnsi="Arial" w:cs="Arial"/>
          <w:b/>
          <w:u w:val="single"/>
        </w:rPr>
      </w:pPr>
    </w:p>
    <w:p w:rsidR="00F14153" w:rsidRPr="00F14153" w:rsidRDefault="00F14153" w:rsidP="00F14153">
      <w:pPr>
        <w:spacing w:line="360" w:lineRule="auto"/>
        <w:rPr>
          <w:rFonts w:ascii="Arial" w:hAnsi="Arial" w:cs="Arial"/>
          <w:b/>
          <w:u w:val="single"/>
        </w:rPr>
      </w:pPr>
      <w:r w:rsidRPr="00F14153">
        <w:rPr>
          <w:rFonts w:ascii="Arial" w:hAnsi="Arial" w:cs="Arial"/>
          <w:b/>
          <w:u w:val="single"/>
        </w:rPr>
        <w:lastRenderedPageBreak/>
        <w:t>Palabras Claves</w:t>
      </w:r>
    </w:p>
    <w:p w:rsidR="00F14153" w:rsidRPr="00F14153" w:rsidRDefault="00F14153" w:rsidP="00F14153">
      <w:pPr>
        <w:spacing w:line="360" w:lineRule="auto"/>
        <w:rPr>
          <w:rFonts w:ascii="Arial" w:hAnsi="Arial" w:cs="Arial"/>
        </w:rPr>
      </w:pPr>
      <w:r w:rsidRPr="00F14153">
        <w:rPr>
          <w:rFonts w:ascii="Arial" w:hAnsi="Arial" w:cs="Arial"/>
          <w:b/>
        </w:rPr>
        <w:t>PE:</w:t>
      </w:r>
      <w:r w:rsidRPr="00F14153">
        <w:rPr>
          <w:rFonts w:ascii="Arial" w:hAnsi="Arial" w:cs="Arial"/>
        </w:rPr>
        <w:t xml:space="preserve"> Política Educativa.</w:t>
      </w:r>
    </w:p>
    <w:p w:rsidR="00F14153" w:rsidRPr="00F14153" w:rsidRDefault="00F14153" w:rsidP="00F14153">
      <w:pPr>
        <w:spacing w:line="360" w:lineRule="auto"/>
        <w:rPr>
          <w:rFonts w:ascii="Arial" w:hAnsi="Arial" w:cs="Arial"/>
        </w:rPr>
      </w:pPr>
      <w:r w:rsidRPr="00F14153">
        <w:rPr>
          <w:rFonts w:ascii="Arial" w:hAnsi="Arial" w:cs="Arial"/>
          <w:b/>
        </w:rPr>
        <w:t xml:space="preserve">PEI: </w:t>
      </w:r>
      <w:r w:rsidRPr="00F14153">
        <w:rPr>
          <w:rFonts w:ascii="Arial" w:hAnsi="Arial" w:cs="Arial"/>
        </w:rPr>
        <w:t>Proyecto Educativo Institucional.</w:t>
      </w:r>
    </w:p>
    <w:p w:rsidR="00F14153" w:rsidRPr="00F14153" w:rsidRDefault="00F14153" w:rsidP="00F14153">
      <w:pPr>
        <w:spacing w:line="360" w:lineRule="auto"/>
        <w:rPr>
          <w:rFonts w:ascii="Arial" w:hAnsi="Arial" w:cs="Arial"/>
        </w:rPr>
      </w:pPr>
      <w:r w:rsidRPr="00F14153">
        <w:rPr>
          <w:rFonts w:ascii="Arial" w:hAnsi="Arial" w:cs="Arial"/>
          <w:b/>
        </w:rPr>
        <w:t>NA:</w:t>
      </w:r>
      <w:r w:rsidRPr="00F14153">
        <w:rPr>
          <w:rFonts w:ascii="Arial" w:hAnsi="Arial" w:cs="Arial"/>
        </w:rPr>
        <w:t xml:space="preserve"> Nuevas Alfabetizaciones.</w:t>
      </w:r>
    </w:p>
    <w:p w:rsidR="00F14153" w:rsidRPr="00F14153" w:rsidRDefault="00F14153" w:rsidP="00F14153">
      <w:pPr>
        <w:spacing w:line="360" w:lineRule="auto"/>
        <w:rPr>
          <w:rFonts w:ascii="Arial" w:hAnsi="Arial" w:cs="Arial"/>
        </w:rPr>
      </w:pPr>
      <w:r w:rsidRPr="00F14153">
        <w:rPr>
          <w:rFonts w:ascii="Arial" w:hAnsi="Arial" w:cs="Arial"/>
          <w:b/>
        </w:rPr>
        <w:t>ISEP:</w:t>
      </w:r>
      <w:r w:rsidRPr="00F14153">
        <w:rPr>
          <w:rFonts w:ascii="Arial" w:hAnsi="Arial" w:cs="Arial"/>
        </w:rPr>
        <w:t xml:space="preserve"> Instituto Superior de Estudios Pedagógicos. </w:t>
      </w:r>
    </w:p>
    <w:p w:rsidR="00F14153" w:rsidRPr="00F14153" w:rsidRDefault="00F14153" w:rsidP="00F14153">
      <w:pPr>
        <w:spacing w:line="360" w:lineRule="auto"/>
        <w:rPr>
          <w:rFonts w:ascii="Arial" w:hAnsi="Arial" w:cs="Arial"/>
        </w:rPr>
      </w:pPr>
      <w:r w:rsidRPr="00F14153">
        <w:rPr>
          <w:rFonts w:ascii="Arial" w:hAnsi="Arial" w:cs="Arial"/>
          <w:b/>
        </w:rPr>
        <w:t>ND:</w:t>
      </w:r>
      <w:r w:rsidRPr="00F14153">
        <w:rPr>
          <w:rFonts w:ascii="Arial" w:hAnsi="Arial" w:cs="Arial"/>
        </w:rPr>
        <w:t xml:space="preserve"> Nativos Digitales.</w:t>
      </w:r>
    </w:p>
    <w:p w:rsidR="00F14153" w:rsidRDefault="00F14153" w:rsidP="00F14153">
      <w:pPr>
        <w:spacing w:line="360" w:lineRule="auto"/>
        <w:rPr>
          <w:rFonts w:ascii="Arial" w:hAnsi="Arial" w:cs="Arial"/>
        </w:rPr>
      </w:pPr>
      <w:r w:rsidRPr="00F14153">
        <w:rPr>
          <w:rFonts w:ascii="Arial" w:hAnsi="Arial" w:cs="Arial"/>
          <w:b/>
        </w:rPr>
        <w:t>ES:</w:t>
      </w:r>
      <w:r w:rsidRPr="00F14153">
        <w:rPr>
          <w:rFonts w:ascii="Arial" w:hAnsi="Arial" w:cs="Arial"/>
        </w:rPr>
        <w:t xml:space="preserve"> Educación Secundaria.</w:t>
      </w:r>
    </w:p>
    <w:p w:rsidR="00F14153" w:rsidRDefault="00F14153" w:rsidP="00F14153">
      <w:pPr>
        <w:spacing w:line="360" w:lineRule="auto"/>
        <w:rPr>
          <w:rFonts w:ascii="Arial" w:hAnsi="Arial" w:cs="Arial"/>
        </w:rPr>
      </w:pPr>
    </w:p>
    <w:p w:rsidR="00F14153" w:rsidRDefault="00F14153" w:rsidP="00F14153">
      <w:pPr>
        <w:spacing w:line="360" w:lineRule="auto"/>
        <w:rPr>
          <w:rFonts w:ascii="Arial" w:hAnsi="Arial" w:cs="Arial"/>
        </w:rPr>
      </w:pPr>
    </w:p>
    <w:p w:rsidR="00F14153" w:rsidRDefault="00F14153" w:rsidP="00F14153">
      <w:pPr>
        <w:spacing w:line="360" w:lineRule="auto"/>
        <w:rPr>
          <w:rFonts w:ascii="Arial" w:hAnsi="Arial" w:cs="Arial"/>
        </w:rPr>
      </w:pPr>
    </w:p>
    <w:p w:rsidR="00F14153" w:rsidRDefault="00F14153" w:rsidP="00F14153">
      <w:pPr>
        <w:spacing w:line="360" w:lineRule="auto"/>
        <w:rPr>
          <w:rFonts w:ascii="Arial" w:hAnsi="Arial" w:cs="Arial"/>
        </w:rPr>
      </w:pPr>
    </w:p>
    <w:p w:rsidR="00F14153" w:rsidRDefault="00F14153" w:rsidP="00F14153">
      <w:pPr>
        <w:spacing w:line="360" w:lineRule="auto"/>
        <w:rPr>
          <w:rFonts w:ascii="Arial" w:hAnsi="Arial" w:cs="Arial"/>
        </w:rPr>
      </w:pPr>
    </w:p>
    <w:p w:rsidR="00F14153" w:rsidRDefault="00F14153" w:rsidP="00F14153">
      <w:pPr>
        <w:spacing w:line="360" w:lineRule="auto"/>
        <w:rPr>
          <w:rFonts w:ascii="Arial" w:hAnsi="Arial" w:cs="Arial"/>
        </w:rPr>
      </w:pPr>
    </w:p>
    <w:p w:rsidR="00F14153" w:rsidRDefault="00F14153" w:rsidP="00F14153">
      <w:pPr>
        <w:spacing w:line="360" w:lineRule="auto"/>
        <w:rPr>
          <w:rFonts w:ascii="Arial" w:hAnsi="Arial" w:cs="Arial"/>
        </w:rPr>
      </w:pPr>
    </w:p>
    <w:p w:rsidR="00F14153" w:rsidRDefault="00F14153" w:rsidP="00F14153">
      <w:pPr>
        <w:spacing w:line="360" w:lineRule="auto"/>
        <w:rPr>
          <w:rFonts w:ascii="Arial" w:hAnsi="Arial" w:cs="Arial"/>
        </w:rPr>
      </w:pPr>
    </w:p>
    <w:p w:rsidR="00F14153" w:rsidRDefault="00F14153" w:rsidP="00F14153">
      <w:pPr>
        <w:spacing w:line="360" w:lineRule="auto"/>
        <w:rPr>
          <w:rFonts w:ascii="Arial" w:hAnsi="Arial" w:cs="Arial"/>
        </w:rPr>
      </w:pPr>
    </w:p>
    <w:p w:rsidR="00F14153" w:rsidRDefault="00F14153" w:rsidP="00F14153">
      <w:pPr>
        <w:spacing w:line="360" w:lineRule="auto"/>
        <w:rPr>
          <w:rFonts w:ascii="Arial" w:hAnsi="Arial" w:cs="Arial"/>
        </w:rPr>
      </w:pPr>
    </w:p>
    <w:p w:rsidR="00F14153" w:rsidRDefault="00F14153" w:rsidP="00F14153">
      <w:pPr>
        <w:spacing w:line="360" w:lineRule="auto"/>
        <w:rPr>
          <w:rFonts w:ascii="Arial" w:hAnsi="Arial" w:cs="Arial"/>
        </w:rPr>
      </w:pPr>
    </w:p>
    <w:p w:rsidR="00F14153" w:rsidRDefault="00F14153" w:rsidP="00F14153">
      <w:pPr>
        <w:spacing w:line="360" w:lineRule="auto"/>
        <w:rPr>
          <w:rFonts w:ascii="Arial" w:hAnsi="Arial" w:cs="Arial"/>
        </w:rPr>
      </w:pPr>
    </w:p>
    <w:p w:rsidR="00F14153" w:rsidRDefault="00F14153" w:rsidP="00F14153">
      <w:pPr>
        <w:spacing w:line="360" w:lineRule="auto"/>
        <w:rPr>
          <w:rFonts w:ascii="Arial" w:hAnsi="Arial" w:cs="Arial"/>
        </w:rPr>
      </w:pPr>
    </w:p>
    <w:p w:rsidR="00F14153" w:rsidRDefault="00F14153" w:rsidP="00F14153">
      <w:pPr>
        <w:spacing w:line="360" w:lineRule="auto"/>
        <w:rPr>
          <w:rFonts w:ascii="Arial" w:hAnsi="Arial" w:cs="Arial"/>
        </w:rPr>
      </w:pPr>
    </w:p>
    <w:p w:rsidR="00F14153" w:rsidRDefault="00F14153" w:rsidP="00F14153">
      <w:pPr>
        <w:spacing w:line="360" w:lineRule="auto"/>
        <w:rPr>
          <w:rFonts w:ascii="Arial" w:hAnsi="Arial" w:cs="Arial"/>
        </w:rPr>
      </w:pPr>
    </w:p>
    <w:p w:rsidR="00F14153" w:rsidRDefault="00F14153" w:rsidP="00F14153">
      <w:pPr>
        <w:spacing w:line="360" w:lineRule="auto"/>
        <w:rPr>
          <w:rFonts w:ascii="Arial" w:hAnsi="Arial" w:cs="Arial"/>
        </w:rPr>
      </w:pPr>
    </w:p>
    <w:p w:rsidR="00FA4C86" w:rsidRPr="00B11794" w:rsidRDefault="00FA4C86" w:rsidP="00FA4C86">
      <w:pPr>
        <w:spacing w:line="360" w:lineRule="auto"/>
        <w:jc w:val="both"/>
        <w:rPr>
          <w:rFonts w:ascii="Arial" w:hAnsi="Arial" w:cs="Arial"/>
          <w:b/>
          <w:sz w:val="24"/>
          <w:szCs w:val="24"/>
        </w:rPr>
      </w:pPr>
      <w:r w:rsidRPr="00B11794">
        <w:rPr>
          <w:rFonts w:ascii="Arial" w:hAnsi="Arial" w:cs="Arial"/>
          <w:b/>
          <w:sz w:val="24"/>
          <w:szCs w:val="24"/>
        </w:rPr>
        <w:lastRenderedPageBreak/>
        <w:t xml:space="preserve">RESUMEN  </w:t>
      </w:r>
    </w:p>
    <w:p w:rsidR="00FA4C86" w:rsidRPr="00B11794" w:rsidRDefault="00FA4C86" w:rsidP="00FA4C86">
      <w:pPr>
        <w:spacing w:line="360" w:lineRule="auto"/>
        <w:jc w:val="both"/>
        <w:rPr>
          <w:rFonts w:ascii="Arial" w:hAnsi="Arial" w:cs="Arial"/>
          <w:sz w:val="24"/>
          <w:szCs w:val="24"/>
        </w:rPr>
      </w:pPr>
      <w:r w:rsidRPr="00B11794">
        <w:rPr>
          <w:rFonts w:ascii="Arial" w:hAnsi="Arial" w:cs="Arial"/>
          <w:sz w:val="24"/>
          <w:szCs w:val="24"/>
        </w:rPr>
        <w:t>Esta investigación tiene la finalidad de generar la aplicación de un sistema que garantice a los estudiantes su finalización y certificación de sus estudios de nivel secundario dentro de la educación pública en el ámbito de la región de la Provincia de Córdoba y que la misma cumpla con las normas y leyes vigentes, en donde las instituciones que intervienen  cuentan con la responsabilidad de garantizar el desarrollo de las personas aplicando estrategias de crecimiento en lo que concierne a la cultura del estudio, progreso y trabajo.</w:t>
      </w:r>
    </w:p>
    <w:p w:rsidR="00FA4C86" w:rsidRPr="00B11794" w:rsidRDefault="00FA4C86" w:rsidP="00FA4C86">
      <w:pPr>
        <w:spacing w:line="360" w:lineRule="auto"/>
        <w:jc w:val="both"/>
        <w:rPr>
          <w:rFonts w:ascii="Arial" w:hAnsi="Arial" w:cs="Arial"/>
          <w:sz w:val="24"/>
          <w:szCs w:val="24"/>
        </w:rPr>
      </w:pPr>
      <w:r w:rsidRPr="00B11794">
        <w:rPr>
          <w:rFonts w:ascii="Arial" w:hAnsi="Arial" w:cs="Arial"/>
          <w:sz w:val="24"/>
          <w:szCs w:val="24"/>
        </w:rPr>
        <w:t xml:space="preserve">Se trabajó en base a documentos relacionados al sector de la educación pública de Argentina y la Provincia de Córdoba más precisamente en las áreas relacionadas a las instituciones educativas en cuanto </w:t>
      </w:r>
      <w:r>
        <w:rPr>
          <w:rFonts w:ascii="Arial" w:hAnsi="Arial" w:cs="Arial"/>
          <w:sz w:val="24"/>
          <w:szCs w:val="24"/>
        </w:rPr>
        <w:t xml:space="preserve"> a </w:t>
      </w:r>
      <w:r w:rsidRPr="00B11794">
        <w:rPr>
          <w:rFonts w:ascii="Arial" w:hAnsi="Arial" w:cs="Arial"/>
          <w:sz w:val="24"/>
          <w:szCs w:val="24"/>
        </w:rPr>
        <w:t xml:space="preserve">estadísticas generales con el objetivo de sustentar lo planteado, con lo cual se pudo determinar aspectos en temas de cursado, finalización y certificación de los estudios de nivel medio del secundario obligatorio que sin duda van a impactar en la educación, el medio y su entorno, se analizó la política educativa actual y es necesario que dicha educación pública pueda contar con un programa o proyecto que garantice estos derechos elementales según establecen las distintas leyes reguladas para tal fin.  </w:t>
      </w:r>
    </w:p>
    <w:p w:rsidR="00FA4C86" w:rsidRPr="00B11794" w:rsidRDefault="00FA4C86" w:rsidP="00FA4C86">
      <w:pPr>
        <w:spacing w:line="360" w:lineRule="auto"/>
        <w:jc w:val="both"/>
        <w:rPr>
          <w:rFonts w:ascii="Arial" w:hAnsi="Arial" w:cs="Arial"/>
          <w:sz w:val="24"/>
          <w:szCs w:val="24"/>
        </w:rPr>
      </w:pPr>
      <w:r w:rsidRPr="00B11794">
        <w:rPr>
          <w:rFonts w:ascii="Arial" w:hAnsi="Arial" w:cs="Arial"/>
          <w:sz w:val="24"/>
          <w:szCs w:val="24"/>
        </w:rPr>
        <w:t>Con el avance de la investigación surge que quienes integran las distintas instituciones educativas públicas están en constante evolución y con un compromiso en lo relacionado a los temas educativos por lo que queda clara que implementar este proyecto de capacitación para la finalización y certificación de sus estudios secundarios es de suma importancia no solo para la educación pública sino para la población en general.</w:t>
      </w:r>
    </w:p>
    <w:p w:rsidR="00FA4C86" w:rsidRDefault="00FA4C86" w:rsidP="00F14153">
      <w:pPr>
        <w:rPr>
          <w:rFonts w:ascii="Arial" w:eastAsia="Times New Roman" w:hAnsi="Arial" w:cs="Arial"/>
          <w:b/>
        </w:rPr>
      </w:pPr>
    </w:p>
    <w:p w:rsidR="00FA4C86" w:rsidRDefault="00FA4C86" w:rsidP="00F14153">
      <w:pPr>
        <w:rPr>
          <w:rFonts w:ascii="Arial" w:eastAsia="Times New Roman" w:hAnsi="Arial" w:cs="Arial"/>
          <w:b/>
        </w:rPr>
      </w:pPr>
    </w:p>
    <w:p w:rsidR="00FA4C86" w:rsidRDefault="00FA4C86" w:rsidP="00F14153">
      <w:pPr>
        <w:rPr>
          <w:rFonts w:ascii="Arial" w:eastAsia="Times New Roman" w:hAnsi="Arial" w:cs="Arial"/>
          <w:b/>
        </w:rPr>
      </w:pPr>
    </w:p>
    <w:p w:rsidR="00FA4C86" w:rsidRDefault="00FA4C86" w:rsidP="00F14153">
      <w:pPr>
        <w:rPr>
          <w:rFonts w:ascii="Arial" w:eastAsia="Times New Roman" w:hAnsi="Arial" w:cs="Arial"/>
          <w:b/>
        </w:rPr>
      </w:pPr>
    </w:p>
    <w:p w:rsidR="00FA4C86" w:rsidRDefault="00FA4C86" w:rsidP="00F14153">
      <w:pPr>
        <w:rPr>
          <w:rFonts w:ascii="Arial" w:eastAsia="Times New Roman" w:hAnsi="Arial" w:cs="Arial"/>
          <w:b/>
        </w:rPr>
      </w:pPr>
    </w:p>
    <w:p w:rsidR="00F14153" w:rsidRPr="00F14153" w:rsidRDefault="00F14153" w:rsidP="00F14153">
      <w:pPr>
        <w:rPr>
          <w:rFonts w:ascii="Arial" w:eastAsia="Times New Roman" w:hAnsi="Arial" w:cs="Arial"/>
          <w:b/>
        </w:rPr>
      </w:pPr>
      <w:bookmarkStart w:id="0" w:name="_GoBack"/>
      <w:bookmarkEnd w:id="0"/>
      <w:r w:rsidRPr="00F14153">
        <w:rPr>
          <w:rFonts w:ascii="Arial" w:eastAsia="Times New Roman" w:hAnsi="Arial" w:cs="Arial"/>
          <w:b/>
        </w:rPr>
        <w:lastRenderedPageBreak/>
        <w:t>Introducción</w:t>
      </w:r>
    </w:p>
    <w:p w:rsidR="00F14153" w:rsidRPr="00F14153" w:rsidRDefault="00F14153" w:rsidP="00F14153">
      <w:pPr>
        <w:spacing w:line="360" w:lineRule="auto"/>
        <w:jc w:val="both"/>
        <w:rPr>
          <w:rFonts w:ascii="Arial" w:eastAsia="Times New Roman" w:hAnsi="Arial" w:cs="Arial"/>
        </w:rPr>
      </w:pPr>
      <w:r w:rsidRPr="00F14153">
        <w:rPr>
          <w:rFonts w:ascii="Arial" w:eastAsia="Times New Roman" w:hAnsi="Arial" w:cs="Arial"/>
        </w:rPr>
        <w:t>Este trabajo es una reflexión teórica sobre la necesidad de saber que hay un grupo significativo de personas en el contexto educativo que finalizan su cursado, pero no la conclusión de sus estudios y que luego no se inscriben para rendir examen ya sea previos, regulares o complementarios, es decir,  muchos estudiantes no cumplen con la obligación escolar, determinada por las normativas del Estado, que es quien debe de garantizar este derecho tan elemental como es la educación.</w:t>
      </w:r>
    </w:p>
    <w:p w:rsidR="00F14153" w:rsidRPr="00F14153" w:rsidRDefault="00F14153" w:rsidP="00F14153">
      <w:pPr>
        <w:spacing w:line="360" w:lineRule="auto"/>
        <w:jc w:val="both"/>
        <w:rPr>
          <w:rFonts w:ascii="Arial" w:eastAsia="Times New Roman" w:hAnsi="Arial" w:cs="Arial"/>
        </w:rPr>
      </w:pPr>
      <w:r w:rsidRPr="00F14153">
        <w:rPr>
          <w:rFonts w:ascii="Arial" w:eastAsia="Times New Roman" w:hAnsi="Arial" w:cs="Arial"/>
        </w:rPr>
        <w:t xml:space="preserve">Considerando la función que cumple la escuela dentro de la sociedad en general con la misión de transmitir conocimientos inculcando un actuar en forma precisa, competente y profesional. El conocer todos los riesgos que existen y ponen en peligro el medio de crecimiento personal  cuando no se cumple ciertos compromisos, es por ello que este trabajo dirigido especialmente a las instituciones educativas del estado de nivel medio, creara conciencia colectiva dentro de la comunidad educativa y sociedad en general para un </w:t>
      </w:r>
      <w:r w:rsidRPr="00F14153">
        <w:rPr>
          <w:rFonts w:ascii="Arial" w:eastAsia="Times New Roman" w:hAnsi="Arial" w:cs="Arial"/>
          <w:i/>
        </w:rPr>
        <w:t>“</w:t>
      </w:r>
      <w:r w:rsidRPr="00F14153">
        <w:rPr>
          <w:rFonts w:ascii="Arial" w:eastAsia="Times New Roman" w:hAnsi="Arial" w:cs="Arial"/>
          <w:b/>
          <w:i/>
        </w:rPr>
        <w:t>desarrollo y crecimiento personal en los estudiantes</w:t>
      </w:r>
      <w:r w:rsidRPr="00F14153">
        <w:rPr>
          <w:rFonts w:ascii="Arial" w:eastAsia="Times New Roman" w:hAnsi="Arial" w:cs="Arial"/>
        </w:rPr>
        <w:t>”.</w:t>
      </w:r>
    </w:p>
    <w:p w:rsidR="00F14153" w:rsidRPr="00F14153" w:rsidRDefault="00F14153" w:rsidP="00F14153">
      <w:pPr>
        <w:spacing w:line="360" w:lineRule="auto"/>
        <w:rPr>
          <w:rFonts w:ascii="Arial" w:hAnsi="Arial" w:cs="Arial"/>
          <w:b/>
        </w:rPr>
      </w:pPr>
      <w:r w:rsidRPr="00F14153">
        <w:rPr>
          <w:rFonts w:ascii="Arial" w:hAnsi="Arial" w:cs="Arial"/>
          <w:b/>
        </w:rPr>
        <w:t>Problemática</w:t>
      </w:r>
    </w:p>
    <w:p w:rsidR="00F14153" w:rsidRPr="00F14153" w:rsidRDefault="00F14153" w:rsidP="00F14153">
      <w:pPr>
        <w:spacing w:line="360" w:lineRule="auto"/>
        <w:jc w:val="center"/>
        <w:rPr>
          <w:rFonts w:ascii="Arial" w:hAnsi="Arial" w:cs="Arial"/>
          <w:b/>
          <w:i/>
        </w:rPr>
      </w:pPr>
      <w:r w:rsidRPr="00F14153">
        <w:rPr>
          <w:rFonts w:ascii="Arial" w:hAnsi="Arial" w:cs="Arial"/>
          <w:b/>
          <w:i/>
        </w:rPr>
        <w:t>“Cuando los estudiantes finalizan su cursado  adeudando materias no vuelven  a la institución, ni a rendir examen,  ni para acreditar su egreso”.</w:t>
      </w:r>
    </w:p>
    <w:p w:rsidR="00F14153" w:rsidRPr="00F14153" w:rsidRDefault="00F14153" w:rsidP="00F14153">
      <w:pPr>
        <w:spacing w:line="360" w:lineRule="auto"/>
        <w:rPr>
          <w:rFonts w:ascii="Arial" w:hAnsi="Arial" w:cs="Arial"/>
          <w:b/>
        </w:rPr>
      </w:pPr>
      <w:r w:rsidRPr="00F14153">
        <w:rPr>
          <w:rFonts w:ascii="Arial" w:hAnsi="Arial" w:cs="Arial"/>
          <w:b/>
        </w:rPr>
        <w:t>Justificación</w:t>
      </w:r>
    </w:p>
    <w:p w:rsidR="00F14153" w:rsidRPr="00F14153" w:rsidRDefault="00F14153" w:rsidP="00F14153">
      <w:pPr>
        <w:spacing w:line="360" w:lineRule="auto"/>
        <w:jc w:val="both"/>
        <w:rPr>
          <w:rFonts w:ascii="Arial" w:hAnsi="Arial" w:cs="Arial"/>
        </w:rPr>
      </w:pPr>
      <w:r w:rsidRPr="00F14153">
        <w:rPr>
          <w:rFonts w:ascii="Arial" w:hAnsi="Arial" w:cs="Arial"/>
        </w:rPr>
        <w:t>Según lo que determina la Ley  Nacional Nº 26206, Ley Provincial Nº 9870 y la Ley de Educación Técnica y Formación Profesional en su estructura orgánica nos muestra que el Ministerio de Educación es autónomo pero si trabaja en conjunto y forma parte del Consejo Federal de Educación de la Nación lo cual permite entender a través de la  aplicación de la Ley y en sus actividades que se llevan adelante acciones para fijar los estándares de la calidad, dentro de las funciones en la administración pública y que  traten de ser más eficaces.</w:t>
      </w:r>
    </w:p>
    <w:p w:rsidR="00F14153" w:rsidRPr="00F14153" w:rsidRDefault="00F14153" w:rsidP="00F14153">
      <w:pPr>
        <w:spacing w:line="360" w:lineRule="auto"/>
        <w:jc w:val="both"/>
        <w:rPr>
          <w:rFonts w:ascii="Arial" w:hAnsi="Arial" w:cs="Arial"/>
        </w:rPr>
      </w:pPr>
      <w:r w:rsidRPr="00F14153">
        <w:rPr>
          <w:rFonts w:ascii="Arial" w:hAnsi="Arial" w:cs="Arial"/>
        </w:rPr>
        <w:t xml:space="preserve">En lo que concierne a la Convención Americana sobre Derechos Humanos en materia de </w:t>
      </w:r>
      <w:r w:rsidRPr="00F14153">
        <w:rPr>
          <w:rFonts w:ascii="Arial" w:hAnsi="Arial" w:cs="Arial"/>
          <w:b/>
        </w:rPr>
        <w:t>Derechos Económicos, Sociales y Culturales</w:t>
      </w:r>
      <w:r w:rsidRPr="00C76B7B">
        <w:rPr>
          <w:rFonts w:ascii="Arial" w:hAnsi="Arial" w:cs="Arial"/>
          <w:b/>
          <w:vertAlign w:val="superscript"/>
        </w:rPr>
        <w:footnoteReference w:id="1"/>
      </w:r>
      <w:r w:rsidRPr="00F14153">
        <w:rPr>
          <w:rFonts w:ascii="Arial" w:hAnsi="Arial" w:cs="Arial"/>
        </w:rPr>
        <w:t xml:space="preserve"> sostiene que la educación  es fundamental para el pleno desarrollo de la persona humana y la capacitación garantiza </w:t>
      </w:r>
      <w:r w:rsidRPr="00F14153">
        <w:rPr>
          <w:rFonts w:ascii="Arial" w:hAnsi="Arial" w:cs="Arial"/>
        </w:rPr>
        <w:lastRenderedPageBreak/>
        <w:t>no solo su crecimiento personal sino que va más allá y propicia el crecimiento entre los pueblos y la región en favor de una armonía de paz entre los países latinoamericanos.</w:t>
      </w:r>
    </w:p>
    <w:p w:rsidR="00C76B7B" w:rsidRPr="00C76B7B" w:rsidRDefault="00232F3A" w:rsidP="00C76B7B">
      <w:pPr>
        <w:spacing w:line="360" w:lineRule="auto"/>
        <w:jc w:val="both"/>
        <w:rPr>
          <w:rFonts w:ascii="Arial" w:eastAsia="Times New Roman" w:hAnsi="Arial" w:cs="Arial"/>
          <w:b/>
        </w:rPr>
      </w:pPr>
      <w:r>
        <w:rPr>
          <w:rFonts w:ascii="Arial" w:eastAsia="Times New Roman" w:hAnsi="Arial" w:cs="Arial"/>
          <w:b/>
        </w:rPr>
        <w:t xml:space="preserve">Objetivos </w:t>
      </w:r>
      <w:r w:rsidR="00C76B7B" w:rsidRPr="00C76B7B">
        <w:rPr>
          <w:rFonts w:ascii="Arial" w:eastAsia="Times New Roman" w:hAnsi="Arial" w:cs="Arial"/>
          <w:b/>
        </w:rPr>
        <w:t xml:space="preserve">  </w:t>
      </w:r>
    </w:p>
    <w:p w:rsidR="00C76B7B" w:rsidRPr="00C76B7B" w:rsidRDefault="00C76B7B" w:rsidP="00C76B7B">
      <w:pPr>
        <w:numPr>
          <w:ilvl w:val="0"/>
          <w:numId w:val="1"/>
        </w:numPr>
        <w:spacing w:line="360" w:lineRule="auto"/>
        <w:jc w:val="both"/>
        <w:rPr>
          <w:rFonts w:ascii="Arial" w:eastAsia="Times New Roman" w:hAnsi="Arial" w:cs="Arial"/>
        </w:rPr>
      </w:pPr>
      <w:r w:rsidRPr="00C76B7B">
        <w:rPr>
          <w:rFonts w:ascii="Arial" w:eastAsia="Times New Roman" w:hAnsi="Arial" w:cs="Arial"/>
        </w:rPr>
        <w:t>Posibilitar al estudiante la elaboración de una interpretación positiva del crecimiento personal.</w:t>
      </w:r>
    </w:p>
    <w:p w:rsidR="00C76B7B" w:rsidRPr="00C76B7B" w:rsidRDefault="00C76B7B" w:rsidP="00C76B7B">
      <w:pPr>
        <w:numPr>
          <w:ilvl w:val="0"/>
          <w:numId w:val="1"/>
        </w:numPr>
        <w:spacing w:line="360" w:lineRule="auto"/>
        <w:jc w:val="both"/>
        <w:rPr>
          <w:rFonts w:ascii="Arial" w:eastAsia="Times New Roman" w:hAnsi="Arial" w:cs="Arial"/>
        </w:rPr>
      </w:pPr>
      <w:r w:rsidRPr="00C76B7B">
        <w:rPr>
          <w:rFonts w:ascii="Arial" w:eastAsia="Times New Roman" w:hAnsi="Arial" w:cs="Arial"/>
        </w:rPr>
        <w:t>Fomentar las actividades que garanticen el egreso</w:t>
      </w:r>
      <w:r w:rsidRPr="00C76B7B">
        <w:rPr>
          <w:rFonts w:ascii="Arial" w:eastAsia="Times New Roman" w:hAnsi="Arial" w:cs="Arial"/>
          <w:b/>
        </w:rPr>
        <w:t xml:space="preserve"> </w:t>
      </w:r>
      <w:r w:rsidRPr="00C76B7B">
        <w:rPr>
          <w:rFonts w:ascii="Arial" w:eastAsia="Times New Roman" w:hAnsi="Arial" w:cs="Arial"/>
        </w:rPr>
        <w:t>dentro del sistema educativo  en general.</w:t>
      </w:r>
    </w:p>
    <w:p w:rsidR="00C76B7B" w:rsidRPr="00C76B7B" w:rsidRDefault="00C76B7B" w:rsidP="00C76B7B">
      <w:pPr>
        <w:numPr>
          <w:ilvl w:val="0"/>
          <w:numId w:val="1"/>
        </w:numPr>
        <w:spacing w:line="360" w:lineRule="auto"/>
        <w:jc w:val="both"/>
        <w:rPr>
          <w:rFonts w:ascii="Arial" w:eastAsia="Times New Roman" w:hAnsi="Arial" w:cs="Arial"/>
          <w:b/>
        </w:rPr>
      </w:pPr>
      <w:r w:rsidRPr="00C76B7B">
        <w:rPr>
          <w:rFonts w:ascii="Arial" w:eastAsia="Times New Roman" w:hAnsi="Arial" w:cs="Arial"/>
        </w:rPr>
        <w:t>Propiciar espacios de consulta y debates para el desarrollo personal.</w:t>
      </w:r>
      <w:r w:rsidRPr="00C76B7B">
        <w:rPr>
          <w:rFonts w:ascii="Arial" w:eastAsia="Times New Roman" w:hAnsi="Arial" w:cs="Arial"/>
          <w:b/>
        </w:rPr>
        <w:t xml:space="preserve"> </w:t>
      </w:r>
    </w:p>
    <w:p w:rsidR="00C76B7B" w:rsidRPr="00C76B7B" w:rsidRDefault="00C76B7B" w:rsidP="00C76B7B">
      <w:pPr>
        <w:numPr>
          <w:ilvl w:val="0"/>
          <w:numId w:val="1"/>
        </w:numPr>
        <w:spacing w:line="360" w:lineRule="auto"/>
        <w:jc w:val="both"/>
        <w:rPr>
          <w:rFonts w:ascii="Arial" w:eastAsia="Times New Roman" w:hAnsi="Arial" w:cs="Arial"/>
        </w:rPr>
      </w:pPr>
      <w:r w:rsidRPr="00C76B7B">
        <w:rPr>
          <w:rFonts w:ascii="Arial" w:eastAsia="Times New Roman" w:hAnsi="Arial" w:cs="Arial"/>
        </w:rPr>
        <w:t>Ofrecer al estudiante la posibilidad de promoción, egreso, perfeccionar sus conocimientos y así incrementar su eficiencia profesional y personal para mejorar su condición.</w:t>
      </w:r>
    </w:p>
    <w:p w:rsidR="00C76B7B" w:rsidRPr="00C76B7B" w:rsidRDefault="00C76B7B" w:rsidP="00C76B7B">
      <w:pPr>
        <w:numPr>
          <w:ilvl w:val="0"/>
          <w:numId w:val="1"/>
        </w:numPr>
        <w:spacing w:line="360" w:lineRule="auto"/>
        <w:jc w:val="both"/>
        <w:rPr>
          <w:rFonts w:ascii="Arial" w:eastAsia="Times New Roman" w:hAnsi="Arial" w:cs="Arial"/>
        </w:rPr>
      </w:pPr>
      <w:r w:rsidRPr="00C76B7B">
        <w:rPr>
          <w:rFonts w:ascii="Arial" w:eastAsia="Times New Roman" w:hAnsi="Arial" w:cs="Arial"/>
        </w:rPr>
        <w:t>Generar actividades con otras instituciones generando la conciencia social.</w:t>
      </w:r>
    </w:p>
    <w:p w:rsidR="00C76B7B" w:rsidRPr="00C76B7B" w:rsidRDefault="00C76B7B" w:rsidP="00C76B7B">
      <w:pPr>
        <w:spacing w:line="360" w:lineRule="auto"/>
        <w:jc w:val="both"/>
        <w:rPr>
          <w:rFonts w:ascii="Arial" w:eastAsia="Times New Roman" w:hAnsi="Arial" w:cs="Arial"/>
          <w:b/>
        </w:rPr>
      </w:pPr>
      <w:r w:rsidRPr="00C76B7B">
        <w:rPr>
          <w:rFonts w:ascii="Arial" w:eastAsia="Times New Roman" w:hAnsi="Arial" w:cs="Arial"/>
          <w:b/>
        </w:rPr>
        <w:t>Metodología</w:t>
      </w:r>
    </w:p>
    <w:p w:rsidR="00C76B7B" w:rsidRPr="00C76B7B" w:rsidRDefault="00C76B7B" w:rsidP="00C76B7B">
      <w:pPr>
        <w:numPr>
          <w:ilvl w:val="0"/>
          <w:numId w:val="3"/>
        </w:numPr>
        <w:spacing w:line="360" w:lineRule="auto"/>
        <w:jc w:val="both"/>
        <w:rPr>
          <w:rFonts w:ascii="Arial" w:eastAsia="Times New Roman" w:hAnsi="Arial" w:cs="Arial"/>
        </w:rPr>
      </w:pPr>
      <w:r w:rsidRPr="00C76B7B">
        <w:rPr>
          <w:rFonts w:ascii="Arial" w:eastAsia="Times New Roman" w:hAnsi="Arial" w:cs="Arial"/>
        </w:rPr>
        <w:t xml:space="preserve">Transversalidad en la formación con las </w:t>
      </w:r>
      <w:proofErr w:type="spellStart"/>
      <w:r w:rsidRPr="00C76B7B">
        <w:rPr>
          <w:rFonts w:ascii="Arial" w:eastAsia="Times New Roman" w:hAnsi="Arial" w:cs="Arial"/>
        </w:rPr>
        <w:t>TICs</w:t>
      </w:r>
      <w:proofErr w:type="spellEnd"/>
      <w:r w:rsidRPr="00C76B7B">
        <w:rPr>
          <w:rFonts w:ascii="Arial" w:eastAsia="Times New Roman" w:hAnsi="Arial" w:cs="Arial"/>
        </w:rPr>
        <w:t>.</w:t>
      </w:r>
    </w:p>
    <w:p w:rsidR="00C76B7B" w:rsidRPr="00C76B7B" w:rsidRDefault="00C76B7B" w:rsidP="00C76B7B">
      <w:pPr>
        <w:numPr>
          <w:ilvl w:val="0"/>
          <w:numId w:val="3"/>
        </w:numPr>
        <w:spacing w:line="360" w:lineRule="auto"/>
        <w:jc w:val="both"/>
        <w:rPr>
          <w:rFonts w:ascii="Arial" w:eastAsia="Times New Roman" w:hAnsi="Arial" w:cs="Arial"/>
        </w:rPr>
      </w:pPr>
      <w:r w:rsidRPr="00C76B7B">
        <w:rPr>
          <w:rFonts w:ascii="Arial" w:eastAsia="Times New Roman" w:hAnsi="Arial" w:cs="Arial"/>
        </w:rPr>
        <w:t>Educación tradicional, innovadora y actual.</w:t>
      </w:r>
    </w:p>
    <w:p w:rsidR="00C76B7B" w:rsidRPr="00C76B7B" w:rsidRDefault="00C76B7B" w:rsidP="00C76B7B">
      <w:pPr>
        <w:numPr>
          <w:ilvl w:val="0"/>
          <w:numId w:val="3"/>
        </w:numPr>
        <w:spacing w:line="360" w:lineRule="auto"/>
        <w:jc w:val="both"/>
        <w:rPr>
          <w:rFonts w:ascii="Arial" w:eastAsia="Times New Roman" w:hAnsi="Arial" w:cs="Arial"/>
        </w:rPr>
      </w:pPr>
      <w:r w:rsidRPr="00C76B7B">
        <w:rPr>
          <w:rFonts w:ascii="Arial" w:eastAsia="Times New Roman" w:hAnsi="Arial" w:cs="Arial"/>
        </w:rPr>
        <w:t>Definición de las ideas de la educación y su entorno.</w:t>
      </w:r>
    </w:p>
    <w:p w:rsidR="00C76B7B" w:rsidRPr="00C76B7B" w:rsidRDefault="00C76B7B" w:rsidP="00C76B7B">
      <w:pPr>
        <w:numPr>
          <w:ilvl w:val="0"/>
          <w:numId w:val="3"/>
        </w:numPr>
        <w:spacing w:line="360" w:lineRule="auto"/>
        <w:jc w:val="both"/>
        <w:rPr>
          <w:rFonts w:ascii="Arial" w:eastAsia="Times New Roman" w:hAnsi="Arial" w:cs="Arial"/>
        </w:rPr>
      </w:pPr>
      <w:r w:rsidRPr="00C76B7B">
        <w:rPr>
          <w:rFonts w:ascii="Arial" w:eastAsia="Times New Roman" w:hAnsi="Arial" w:cs="Arial"/>
        </w:rPr>
        <w:t>Coordinación de itinerarios, seguimiento individual, tutorías de ideas del medio institucional  y su contexto.</w:t>
      </w:r>
    </w:p>
    <w:p w:rsidR="00F14153" w:rsidRPr="00C76B7B" w:rsidRDefault="00C76B7B" w:rsidP="00C76B7B">
      <w:pPr>
        <w:pStyle w:val="Prrafodelista"/>
        <w:numPr>
          <w:ilvl w:val="0"/>
          <w:numId w:val="3"/>
        </w:numPr>
        <w:rPr>
          <w:rFonts w:ascii="Arial" w:hAnsi="Arial" w:cs="Arial"/>
          <w:b/>
        </w:rPr>
      </w:pPr>
      <w:r w:rsidRPr="00C76B7B">
        <w:rPr>
          <w:rFonts w:ascii="Arial" w:eastAsia="Times New Roman" w:hAnsi="Arial" w:cs="Arial"/>
        </w:rPr>
        <w:t>Articulaciones con demás instituciones sociales para la promoción, egreso y finalización de sus estudios secundarios.</w:t>
      </w:r>
    </w:p>
    <w:p w:rsidR="00C76B7B" w:rsidRPr="00C76B7B" w:rsidRDefault="00C76B7B" w:rsidP="00C76B7B">
      <w:pPr>
        <w:jc w:val="both"/>
        <w:rPr>
          <w:rFonts w:ascii="Arial" w:hAnsi="Arial" w:cs="Arial"/>
          <w:b/>
        </w:rPr>
      </w:pPr>
      <w:r w:rsidRPr="00C76B7B">
        <w:rPr>
          <w:rFonts w:ascii="Arial" w:hAnsi="Arial" w:cs="Arial"/>
          <w:b/>
        </w:rPr>
        <w:t>Desarrollo</w:t>
      </w:r>
    </w:p>
    <w:p w:rsidR="00C76B7B" w:rsidRPr="00C76B7B" w:rsidRDefault="00C76B7B" w:rsidP="00C76B7B">
      <w:pPr>
        <w:spacing w:line="360" w:lineRule="auto"/>
        <w:jc w:val="both"/>
        <w:rPr>
          <w:rFonts w:ascii="Arial" w:eastAsia="Times New Roman" w:hAnsi="Arial" w:cs="Arial"/>
          <w:lang w:eastAsia="es-ES"/>
        </w:rPr>
      </w:pPr>
      <w:r w:rsidRPr="00C76B7B">
        <w:rPr>
          <w:rFonts w:ascii="Arial" w:eastAsia="Times New Roman" w:hAnsi="Arial" w:cs="Arial"/>
          <w:lang w:eastAsia="es-ES"/>
        </w:rPr>
        <w:t>Esta revolución tecnológica supone nuevas estrategias y paradigmas e</w:t>
      </w:r>
      <w:r w:rsidRPr="00C76B7B">
        <w:rPr>
          <w:rFonts w:ascii="Times New Roman" w:hAnsi="Times New Roman"/>
        </w:rPr>
        <w:t xml:space="preserve"> </w:t>
      </w:r>
      <w:r w:rsidRPr="00C76B7B">
        <w:rPr>
          <w:rFonts w:ascii="Arial" w:hAnsi="Arial" w:cs="Arial"/>
        </w:rPr>
        <w:t xml:space="preserve">Incluir las </w:t>
      </w:r>
      <w:proofErr w:type="spellStart"/>
      <w:r w:rsidRPr="00C76B7B">
        <w:rPr>
          <w:rFonts w:ascii="Arial" w:hAnsi="Arial" w:cs="Arial"/>
        </w:rPr>
        <w:t>TICs</w:t>
      </w:r>
      <w:proofErr w:type="spellEnd"/>
      <w:r w:rsidRPr="00C76B7B">
        <w:rPr>
          <w:rFonts w:ascii="Arial" w:hAnsi="Arial" w:cs="Arial"/>
        </w:rPr>
        <w:t xml:space="preserve"> es fundamental ya que genera intereses y conocimientos como dice: </w:t>
      </w:r>
      <w:proofErr w:type="spellStart"/>
      <w:r w:rsidRPr="00C76B7B">
        <w:rPr>
          <w:rFonts w:ascii="Arial" w:hAnsi="Arial" w:cs="Arial"/>
          <w:b/>
        </w:rPr>
        <w:t>Gross</w:t>
      </w:r>
      <w:proofErr w:type="spellEnd"/>
      <w:r w:rsidRPr="00C76B7B">
        <w:rPr>
          <w:rFonts w:ascii="Arial" w:hAnsi="Arial" w:cs="Arial"/>
        </w:rPr>
        <w:t xml:space="preserve"> </w:t>
      </w:r>
      <w:r w:rsidRPr="00C76B7B">
        <w:rPr>
          <w:rFonts w:ascii="Arial" w:hAnsi="Arial" w:cs="Arial"/>
          <w:b/>
          <w:i/>
        </w:rPr>
        <w:t xml:space="preserve">“utilizar las </w:t>
      </w:r>
      <w:proofErr w:type="spellStart"/>
      <w:r w:rsidRPr="00C76B7B">
        <w:rPr>
          <w:rFonts w:ascii="Arial" w:hAnsi="Arial" w:cs="Arial"/>
          <w:b/>
          <w:i/>
        </w:rPr>
        <w:t>TICs</w:t>
      </w:r>
      <w:proofErr w:type="spellEnd"/>
      <w:r w:rsidRPr="00C76B7B">
        <w:rPr>
          <w:rFonts w:ascii="Arial" w:hAnsi="Arial" w:cs="Arial"/>
          <w:b/>
          <w:i/>
        </w:rPr>
        <w:t xml:space="preserve"> en forma habitual en las aulas para tareas variadas como escribir, obtener información, experimentar, simular, comunicarse, aprender un idioma, diseñar....todo ello en forma natural, invisible.....va más allá del mero uso instrumental de la herramienta y se sitúa en el propio nivel de innovación del sistema educativo”</w:t>
      </w:r>
      <w:r w:rsidRPr="00C76B7B">
        <w:rPr>
          <w:rFonts w:ascii="Arial" w:hAnsi="Arial" w:cs="Arial"/>
        </w:rPr>
        <w:t xml:space="preserve"> (Gros, 2000), con esto se afirma que </w:t>
      </w:r>
      <w:r w:rsidRPr="00C76B7B">
        <w:rPr>
          <w:rFonts w:ascii="Arial" w:eastAsia="Times New Roman" w:hAnsi="Arial" w:cs="Arial"/>
          <w:lang w:eastAsia="es-ES"/>
        </w:rPr>
        <w:t xml:space="preserve"> la educación no escapa a </w:t>
      </w:r>
      <w:r w:rsidRPr="00C76B7B">
        <w:rPr>
          <w:rFonts w:ascii="Arial" w:eastAsia="Times New Roman" w:hAnsi="Arial" w:cs="Arial"/>
          <w:lang w:eastAsia="es-ES"/>
        </w:rPr>
        <w:lastRenderedPageBreak/>
        <w:t>ello sino que tiene que influir en los distintos modelos  y modalidades educativas, las cuales inserta en el sistema tiene la misión de transmitir los saberes del conocimiento, en este devenir el mundo trae nuevos conocimientos y el ambiente social, laboral y su medio no pueden quedar afuera de ello, más aun teniendo en cuenta que la educación y el trabajo es un bien que debe estar al alcance de todos.</w:t>
      </w:r>
    </w:p>
    <w:p w:rsidR="00C76B7B" w:rsidRPr="00C76B7B" w:rsidRDefault="00C76B7B" w:rsidP="00C76B7B">
      <w:pPr>
        <w:jc w:val="both"/>
        <w:rPr>
          <w:rFonts w:ascii="Arial" w:hAnsi="Arial" w:cs="Arial"/>
          <w:b/>
        </w:rPr>
      </w:pPr>
      <w:r w:rsidRPr="00C76B7B">
        <w:rPr>
          <w:rFonts w:ascii="Arial" w:hAnsi="Arial" w:cs="Arial"/>
          <w:b/>
        </w:rPr>
        <w:t>La incorporación de tecnologías en la enseñanza</w:t>
      </w:r>
    </w:p>
    <w:p w:rsidR="00C76B7B" w:rsidRPr="00C76B7B" w:rsidRDefault="00C76B7B" w:rsidP="00C76B7B">
      <w:pPr>
        <w:spacing w:line="360" w:lineRule="auto"/>
        <w:jc w:val="both"/>
        <w:rPr>
          <w:rFonts w:ascii="Arial" w:hAnsi="Arial" w:cs="Arial"/>
        </w:rPr>
      </w:pPr>
      <w:r w:rsidRPr="00C76B7B">
        <w:rPr>
          <w:rFonts w:ascii="Arial" w:hAnsi="Arial" w:cs="Arial"/>
        </w:rPr>
        <w:t xml:space="preserve">El sistema tiene la misión de transmitir los saberes del conocimiento, en este devenir el mundo  que trae nuevos conocimientos, quiero destacar y mencionar los distintos programas y proyectos tecnológicos que se han aplicado en distintas regiones y provincias en algunas modalidades y niveles que se da un ápice muy significativo en nuestro país en el año 2010 con la puesta en marcha del programa Conectar igualdad en la cual se procedió a la entrega de PC a docentes y estudiantes para lo cual a comienzos del 2015 ya existía la entrega de 4.705.613 </w:t>
      </w:r>
      <w:proofErr w:type="spellStart"/>
      <w:r w:rsidRPr="00C76B7B">
        <w:rPr>
          <w:rFonts w:ascii="Arial" w:hAnsi="Arial" w:cs="Arial"/>
        </w:rPr>
        <w:t>netbooks</w:t>
      </w:r>
      <w:proofErr w:type="spellEnd"/>
      <w:r w:rsidRPr="00C76B7B">
        <w:rPr>
          <w:rFonts w:ascii="Arial" w:hAnsi="Arial" w:cs="Arial"/>
        </w:rPr>
        <w:t>,</w:t>
      </w:r>
      <w:r w:rsidRPr="00C76B7B">
        <w:rPr>
          <w:color w:val="666565"/>
          <w:shd w:val="clear" w:color="auto" w:fill="FFFFFF"/>
        </w:rPr>
        <w:t> </w:t>
      </w:r>
      <w:r w:rsidRPr="00C76B7B">
        <w:rPr>
          <w:rFonts w:ascii="Arial" w:hAnsi="Arial" w:cs="Arial"/>
        </w:rPr>
        <w:t>a continuación detallamos los proyectos más importantes que se han llevado a cabo en algunas provincias y en el siguiente cuadro se detallan.</w:t>
      </w:r>
    </w:p>
    <w:tbl>
      <w:tblPr>
        <w:tblStyle w:val="Tablaconcuadrcula"/>
        <w:tblW w:w="0" w:type="auto"/>
        <w:tblInd w:w="809" w:type="dxa"/>
        <w:tblLook w:val="04A0" w:firstRow="1" w:lastRow="0" w:firstColumn="1" w:lastColumn="0" w:noHBand="0" w:noVBand="1"/>
      </w:tblPr>
      <w:tblGrid>
        <w:gridCol w:w="2235"/>
        <w:gridCol w:w="1701"/>
        <w:gridCol w:w="2976"/>
      </w:tblGrid>
      <w:tr w:rsidR="00C76B7B" w:rsidRPr="00C76B7B" w:rsidTr="00D71CFB">
        <w:tc>
          <w:tcPr>
            <w:tcW w:w="2235" w:type="dxa"/>
          </w:tcPr>
          <w:p w:rsidR="00C76B7B" w:rsidRPr="00C76B7B" w:rsidRDefault="00C76B7B" w:rsidP="00D71CFB">
            <w:pPr>
              <w:spacing w:line="360" w:lineRule="auto"/>
              <w:jc w:val="center"/>
              <w:rPr>
                <w:rFonts w:ascii="Arial" w:hAnsi="Arial" w:cs="Arial"/>
                <w:b/>
              </w:rPr>
            </w:pPr>
            <w:r w:rsidRPr="00C76B7B">
              <w:rPr>
                <w:rFonts w:ascii="Arial" w:hAnsi="Arial" w:cs="Arial"/>
                <w:b/>
              </w:rPr>
              <w:t>Provincia</w:t>
            </w:r>
          </w:p>
        </w:tc>
        <w:tc>
          <w:tcPr>
            <w:tcW w:w="1701" w:type="dxa"/>
          </w:tcPr>
          <w:p w:rsidR="00C76B7B" w:rsidRPr="00C76B7B" w:rsidRDefault="00C76B7B" w:rsidP="00D71CFB">
            <w:pPr>
              <w:spacing w:line="360" w:lineRule="auto"/>
              <w:jc w:val="center"/>
              <w:rPr>
                <w:rFonts w:ascii="Arial" w:hAnsi="Arial" w:cs="Arial"/>
                <w:b/>
              </w:rPr>
            </w:pPr>
            <w:r w:rsidRPr="00C76B7B">
              <w:rPr>
                <w:rFonts w:ascii="Arial" w:hAnsi="Arial" w:cs="Arial"/>
                <w:b/>
              </w:rPr>
              <w:t>Año</w:t>
            </w:r>
          </w:p>
        </w:tc>
        <w:tc>
          <w:tcPr>
            <w:tcW w:w="2976" w:type="dxa"/>
          </w:tcPr>
          <w:p w:rsidR="00C76B7B" w:rsidRPr="00C76B7B" w:rsidRDefault="00C76B7B" w:rsidP="00D71CFB">
            <w:pPr>
              <w:spacing w:line="360" w:lineRule="auto"/>
              <w:jc w:val="center"/>
              <w:rPr>
                <w:rFonts w:ascii="Arial" w:hAnsi="Arial" w:cs="Arial"/>
                <w:b/>
              </w:rPr>
            </w:pPr>
            <w:r w:rsidRPr="00C76B7B">
              <w:rPr>
                <w:rFonts w:ascii="Arial" w:hAnsi="Arial" w:cs="Arial"/>
                <w:b/>
              </w:rPr>
              <w:t>Proyecto</w:t>
            </w:r>
          </w:p>
        </w:tc>
      </w:tr>
      <w:tr w:rsidR="00C76B7B" w:rsidRPr="00C76B7B" w:rsidTr="00D71CFB">
        <w:tc>
          <w:tcPr>
            <w:tcW w:w="2235" w:type="dxa"/>
          </w:tcPr>
          <w:p w:rsidR="00C76B7B" w:rsidRPr="00C76B7B" w:rsidRDefault="00C76B7B" w:rsidP="00D71CFB">
            <w:pPr>
              <w:spacing w:line="360" w:lineRule="auto"/>
              <w:jc w:val="center"/>
              <w:rPr>
                <w:rFonts w:ascii="Arial" w:hAnsi="Arial" w:cs="Arial"/>
                <w:b/>
              </w:rPr>
            </w:pPr>
            <w:r w:rsidRPr="00C76B7B">
              <w:rPr>
                <w:rFonts w:ascii="Arial" w:hAnsi="Arial" w:cs="Arial"/>
                <w:b/>
                <w:i/>
              </w:rPr>
              <w:t>La Rioja</w:t>
            </w:r>
          </w:p>
        </w:tc>
        <w:tc>
          <w:tcPr>
            <w:tcW w:w="1701" w:type="dxa"/>
          </w:tcPr>
          <w:p w:rsidR="00C76B7B" w:rsidRPr="00C76B7B" w:rsidRDefault="00C76B7B" w:rsidP="00D71CFB">
            <w:pPr>
              <w:spacing w:line="360" w:lineRule="auto"/>
              <w:jc w:val="center"/>
              <w:rPr>
                <w:rFonts w:ascii="Arial" w:hAnsi="Arial" w:cs="Arial"/>
                <w:b/>
              </w:rPr>
            </w:pPr>
            <w:r w:rsidRPr="00C76B7B">
              <w:rPr>
                <w:rFonts w:ascii="Arial" w:hAnsi="Arial" w:cs="Arial"/>
                <w:b/>
                <w:i/>
              </w:rPr>
              <w:t>2010</w:t>
            </w:r>
          </w:p>
        </w:tc>
        <w:tc>
          <w:tcPr>
            <w:tcW w:w="2976" w:type="dxa"/>
          </w:tcPr>
          <w:p w:rsidR="00C76B7B" w:rsidRPr="00C76B7B" w:rsidRDefault="00C76B7B" w:rsidP="00D71CFB">
            <w:pPr>
              <w:spacing w:line="360" w:lineRule="auto"/>
              <w:jc w:val="center"/>
              <w:rPr>
                <w:rFonts w:ascii="Arial" w:hAnsi="Arial" w:cs="Arial"/>
                <w:b/>
              </w:rPr>
            </w:pPr>
            <w:r w:rsidRPr="00C76B7B">
              <w:rPr>
                <w:rFonts w:ascii="Arial" w:hAnsi="Arial" w:cs="Arial"/>
                <w:b/>
                <w:i/>
              </w:rPr>
              <w:t>Joaquín V. González</w:t>
            </w:r>
          </w:p>
        </w:tc>
      </w:tr>
      <w:tr w:rsidR="00C76B7B" w:rsidRPr="00C76B7B" w:rsidTr="00D71CFB">
        <w:tc>
          <w:tcPr>
            <w:tcW w:w="2235" w:type="dxa"/>
          </w:tcPr>
          <w:p w:rsidR="00C76B7B" w:rsidRPr="00C76B7B" w:rsidRDefault="00C76B7B" w:rsidP="00D71CFB">
            <w:pPr>
              <w:spacing w:line="360" w:lineRule="auto"/>
              <w:jc w:val="center"/>
              <w:rPr>
                <w:rFonts w:ascii="Arial" w:hAnsi="Arial" w:cs="Arial"/>
                <w:b/>
              </w:rPr>
            </w:pPr>
            <w:r w:rsidRPr="00C76B7B">
              <w:rPr>
                <w:rFonts w:ascii="Arial" w:hAnsi="Arial" w:cs="Arial"/>
                <w:b/>
                <w:i/>
              </w:rPr>
              <w:t>Córdoba</w:t>
            </w:r>
          </w:p>
        </w:tc>
        <w:tc>
          <w:tcPr>
            <w:tcW w:w="1701" w:type="dxa"/>
          </w:tcPr>
          <w:p w:rsidR="00C76B7B" w:rsidRPr="00C76B7B" w:rsidRDefault="00C76B7B" w:rsidP="00D71CFB">
            <w:pPr>
              <w:spacing w:line="360" w:lineRule="auto"/>
              <w:jc w:val="center"/>
              <w:rPr>
                <w:rFonts w:ascii="Arial" w:hAnsi="Arial" w:cs="Arial"/>
                <w:b/>
              </w:rPr>
            </w:pPr>
            <w:r w:rsidRPr="00C76B7B">
              <w:rPr>
                <w:rFonts w:ascii="Arial" w:hAnsi="Arial" w:cs="Arial"/>
                <w:b/>
                <w:i/>
              </w:rPr>
              <w:t>2010</w:t>
            </w:r>
          </w:p>
        </w:tc>
        <w:tc>
          <w:tcPr>
            <w:tcW w:w="2976" w:type="dxa"/>
          </w:tcPr>
          <w:p w:rsidR="00C76B7B" w:rsidRPr="00C76B7B" w:rsidRDefault="00C76B7B" w:rsidP="00D71CFB">
            <w:pPr>
              <w:spacing w:line="360" w:lineRule="auto"/>
              <w:jc w:val="center"/>
              <w:rPr>
                <w:rFonts w:ascii="Arial" w:hAnsi="Arial" w:cs="Arial"/>
                <w:b/>
              </w:rPr>
            </w:pPr>
            <w:r w:rsidRPr="00C76B7B">
              <w:rPr>
                <w:rFonts w:ascii="Arial" w:hAnsi="Arial" w:cs="Arial"/>
                <w:b/>
                <w:i/>
              </w:rPr>
              <w:t>Conexión Total</w:t>
            </w:r>
          </w:p>
        </w:tc>
      </w:tr>
      <w:tr w:rsidR="00C76B7B" w:rsidRPr="00C76B7B" w:rsidTr="00D71CFB">
        <w:tc>
          <w:tcPr>
            <w:tcW w:w="2235" w:type="dxa"/>
          </w:tcPr>
          <w:p w:rsidR="00C76B7B" w:rsidRPr="00C76B7B" w:rsidRDefault="00C76B7B" w:rsidP="00D71CFB">
            <w:pPr>
              <w:spacing w:line="360" w:lineRule="auto"/>
              <w:jc w:val="center"/>
              <w:rPr>
                <w:rFonts w:ascii="Arial" w:hAnsi="Arial" w:cs="Arial"/>
                <w:b/>
              </w:rPr>
            </w:pPr>
            <w:r w:rsidRPr="00C76B7B">
              <w:rPr>
                <w:rFonts w:ascii="Arial" w:hAnsi="Arial" w:cs="Arial"/>
                <w:b/>
                <w:i/>
              </w:rPr>
              <w:t>Buenos Aires</w:t>
            </w:r>
          </w:p>
        </w:tc>
        <w:tc>
          <w:tcPr>
            <w:tcW w:w="1701" w:type="dxa"/>
          </w:tcPr>
          <w:p w:rsidR="00C76B7B" w:rsidRPr="00C76B7B" w:rsidRDefault="00C76B7B" w:rsidP="00D71CFB">
            <w:pPr>
              <w:spacing w:line="360" w:lineRule="auto"/>
              <w:jc w:val="center"/>
              <w:rPr>
                <w:rFonts w:ascii="Arial" w:hAnsi="Arial" w:cs="Arial"/>
                <w:b/>
              </w:rPr>
            </w:pPr>
            <w:r w:rsidRPr="00C76B7B">
              <w:rPr>
                <w:rFonts w:ascii="Arial" w:hAnsi="Arial" w:cs="Arial"/>
                <w:b/>
                <w:i/>
              </w:rPr>
              <w:t>2011</w:t>
            </w:r>
          </w:p>
        </w:tc>
        <w:tc>
          <w:tcPr>
            <w:tcW w:w="2976" w:type="dxa"/>
          </w:tcPr>
          <w:p w:rsidR="00C76B7B" w:rsidRPr="00C76B7B" w:rsidRDefault="00C76B7B" w:rsidP="00D71CFB">
            <w:pPr>
              <w:spacing w:line="360" w:lineRule="auto"/>
              <w:jc w:val="center"/>
              <w:rPr>
                <w:rFonts w:ascii="Arial" w:hAnsi="Arial" w:cs="Arial"/>
                <w:b/>
              </w:rPr>
            </w:pPr>
            <w:proofErr w:type="spellStart"/>
            <w:r w:rsidRPr="00C76B7B">
              <w:rPr>
                <w:rFonts w:ascii="Arial" w:hAnsi="Arial" w:cs="Arial"/>
                <w:b/>
                <w:i/>
              </w:rPr>
              <w:t>S@rmiento</w:t>
            </w:r>
            <w:proofErr w:type="spellEnd"/>
          </w:p>
        </w:tc>
      </w:tr>
      <w:tr w:rsidR="00C76B7B" w:rsidRPr="00C76B7B" w:rsidTr="00D71CFB">
        <w:tc>
          <w:tcPr>
            <w:tcW w:w="2235" w:type="dxa"/>
          </w:tcPr>
          <w:p w:rsidR="00C76B7B" w:rsidRPr="00C76B7B" w:rsidRDefault="00C76B7B" w:rsidP="00D71CFB">
            <w:pPr>
              <w:spacing w:line="360" w:lineRule="auto"/>
              <w:jc w:val="center"/>
              <w:rPr>
                <w:rFonts w:ascii="Arial" w:hAnsi="Arial" w:cs="Arial"/>
                <w:b/>
                <w:i/>
              </w:rPr>
            </w:pPr>
            <w:r w:rsidRPr="00C76B7B">
              <w:rPr>
                <w:rFonts w:ascii="Arial" w:hAnsi="Arial" w:cs="Arial"/>
                <w:b/>
                <w:i/>
              </w:rPr>
              <w:t>Buenos Aires</w:t>
            </w:r>
          </w:p>
        </w:tc>
        <w:tc>
          <w:tcPr>
            <w:tcW w:w="1701" w:type="dxa"/>
          </w:tcPr>
          <w:p w:rsidR="00C76B7B" w:rsidRPr="00C76B7B" w:rsidRDefault="00C76B7B" w:rsidP="00D71CFB">
            <w:pPr>
              <w:spacing w:line="360" w:lineRule="auto"/>
              <w:jc w:val="center"/>
              <w:rPr>
                <w:rFonts w:ascii="Arial" w:hAnsi="Arial" w:cs="Arial"/>
                <w:b/>
                <w:i/>
              </w:rPr>
            </w:pPr>
            <w:r w:rsidRPr="00C76B7B">
              <w:rPr>
                <w:rFonts w:ascii="Arial" w:hAnsi="Arial" w:cs="Arial"/>
                <w:b/>
                <w:i/>
              </w:rPr>
              <w:t>2011</w:t>
            </w:r>
          </w:p>
        </w:tc>
        <w:tc>
          <w:tcPr>
            <w:tcW w:w="2976" w:type="dxa"/>
          </w:tcPr>
          <w:p w:rsidR="00C76B7B" w:rsidRPr="00C76B7B" w:rsidRDefault="00C76B7B" w:rsidP="00D71CFB">
            <w:pPr>
              <w:spacing w:line="360" w:lineRule="auto"/>
              <w:jc w:val="center"/>
              <w:rPr>
                <w:rFonts w:ascii="Arial" w:hAnsi="Arial" w:cs="Arial"/>
                <w:b/>
                <w:i/>
              </w:rPr>
            </w:pPr>
            <w:r w:rsidRPr="00C76B7B">
              <w:rPr>
                <w:rFonts w:ascii="Arial" w:hAnsi="Arial" w:cs="Arial"/>
                <w:b/>
                <w:i/>
              </w:rPr>
              <w:t>Educación Digital</w:t>
            </w:r>
          </w:p>
        </w:tc>
      </w:tr>
    </w:tbl>
    <w:p w:rsidR="00C76B7B" w:rsidRPr="00C76B7B" w:rsidRDefault="00C76B7B" w:rsidP="00C76B7B">
      <w:pPr>
        <w:spacing w:line="360" w:lineRule="auto"/>
        <w:jc w:val="both"/>
        <w:rPr>
          <w:rFonts w:ascii="Arial" w:hAnsi="Arial" w:cs="Arial"/>
          <w:b/>
        </w:rPr>
      </w:pPr>
      <w:r w:rsidRPr="00C76B7B">
        <w:rPr>
          <w:rFonts w:ascii="Arial" w:hAnsi="Arial" w:cs="Arial"/>
          <w:b/>
        </w:rPr>
        <w:t>Cuadro</w:t>
      </w:r>
      <w:r w:rsidRPr="00C76B7B">
        <w:rPr>
          <w:rStyle w:val="Refdenotaalpie"/>
          <w:rFonts w:ascii="Arial" w:hAnsi="Arial" w:cs="Arial"/>
          <w:b/>
        </w:rPr>
        <w:footnoteReference w:id="2"/>
      </w:r>
    </w:p>
    <w:p w:rsidR="00C76B7B" w:rsidRPr="00C76B7B" w:rsidRDefault="00C76B7B" w:rsidP="00C76B7B">
      <w:pPr>
        <w:spacing w:line="360" w:lineRule="auto"/>
        <w:jc w:val="both"/>
        <w:rPr>
          <w:rFonts w:ascii="Arial" w:hAnsi="Arial" w:cs="Arial"/>
        </w:rPr>
      </w:pPr>
      <w:r w:rsidRPr="00C76B7B">
        <w:rPr>
          <w:rFonts w:ascii="Arial" w:hAnsi="Arial" w:cs="Arial"/>
        </w:rPr>
        <w:t xml:space="preserve">Estos programas garantizan la igualdad de oportunidades y posibilidades  en cuanto a la </w:t>
      </w:r>
      <w:r w:rsidRPr="00C76B7B">
        <w:rPr>
          <w:rFonts w:ascii="Arial" w:hAnsi="Arial" w:cs="Arial"/>
          <w:b/>
          <w:i/>
        </w:rPr>
        <w:t>“brecha digital”</w:t>
      </w:r>
      <w:r w:rsidRPr="00C76B7B">
        <w:rPr>
          <w:rFonts w:ascii="Arial" w:hAnsi="Arial" w:cs="Arial"/>
        </w:rPr>
        <w:t xml:space="preserve"> para que todos puedan diferenciar  las distintas condiciones en cuanto a la lectura y escritura y adueñarse de ellas en cuanto a los distintos procesos sociales y que se dan entre los actores del hecho educativo y que contribuye a:</w:t>
      </w:r>
    </w:p>
    <w:p w:rsidR="00C76B7B" w:rsidRPr="00C76B7B" w:rsidRDefault="00C76B7B" w:rsidP="00C76B7B">
      <w:pPr>
        <w:numPr>
          <w:ilvl w:val="0"/>
          <w:numId w:val="6"/>
        </w:numPr>
        <w:spacing w:line="360" w:lineRule="auto"/>
        <w:contextualSpacing/>
        <w:jc w:val="both"/>
        <w:rPr>
          <w:rFonts w:ascii="Arial" w:hAnsi="Arial" w:cs="Arial"/>
          <w:b/>
        </w:rPr>
      </w:pPr>
      <w:r w:rsidRPr="00C76B7B">
        <w:rPr>
          <w:rFonts w:ascii="Arial" w:hAnsi="Arial" w:cs="Arial"/>
          <w:b/>
        </w:rPr>
        <w:t>Mejorar las trayectorias escolares.</w:t>
      </w:r>
    </w:p>
    <w:p w:rsidR="00C76B7B" w:rsidRPr="00C76B7B" w:rsidRDefault="00C76B7B" w:rsidP="00C76B7B">
      <w:pPr>
        <w:numPr>
          <w:ilvl w:val="0"/>
          <w:numId w:val="6"/>
        </w:numPr>
        <w:spacing w:line="360" w:lineRule="auto"/>
        <w:contextualSpacing/>
        <w:jc w:val="both"/>
        <w:rPr>
          <w:rFonts w:ascii="Arial" w:hAnsi="Arial" w:cs="Arial"/>
          <w:b/>
        </w:rPr>
      </w:pPr>
      <w:r w:rsidRPr="00C76B7B">
        <w:rPr>
          <w:rFonts w:ascii="Arial" w:hAnsi="Arial" w:cs="Arial"/>
          <w:b/>
        </w:rPr>
        <w:t>Fortalecer los aprendizajes.</w:t>
      </w:r>
    </w:p>
    <w:p w:rsidR="00C76B7B" w:rsidRPr="00C76B7B" w:rsidRDefault="00C76B7B" w:rsidP="00C76B7B">
      <w:pPr>
        <w:numPr>
          <w:ilvl w:val="0"/>
          <w:numId w:val="4"/>
        </w:numPr>
        <w:spacing w:line="360" w:lineRule="auto"/>
        <w:contextualSpacing/>
        <w:jc w:val="both"/>
        <w:rPr>
          <w:rFonts w:ascii="Arial" w:hAnsi="Arial" w:cs="Arial"/>
          <w:b/>
        </w:rPr>
      </w:pPr>
      <w:r w:rsidRPr="00C76B7B">
        <w:rPr>
          <w:rFonts w:ascii="Arial" w:hAnsi="Arial" w:cs="Arial"/>
          <w:b/>
        </w:rPr>
        <w:t>Afianzar los conocimientos.</w:t>
      </w:r>
    </w:p>
    <w:p w:rsidR="00C76B7B" w:rsidRPr="00C76B7B" w:rsidRDefault="00C76B7B" w:rsidP="00C76B7B">
      <w:pPr>
        <w:numPr>
          <w:ilvl w:val="0"/>
          <w:numId w:val="5"/>
        </w:numPr>
        <w:spacing w:line="360" w:lineRule="auto"/>
        <w:contextualSpacing/>
        <w:jc w:val="both"/>
        <w:rPr>
          <w:rFonts w:ascii="Arial" w:hAnsi="Arial" w:cs="Arial"/>
          <w:b/>
        </w:rPr>
      </w:pPr>
      <w:r w:rsidRPr="00C76B7B">
        <w:rPr>
          <w:rFonts w:ascii="Arial" w:hAnsi="Arial" w:cs="Arial"/>
          <w:b/>
        </w:rPr>
        <w:t>Garantizar el saber y el bien cultural.</w:t>
      </w:r>
    </w:p>
    <w:p w:rsidR="00C76B7B" w:rsidRPr="00C76B7B" w:rsidRDefault="00C76B7B" w:rsidP="00C76B7B">
      <w:pPr>
        <w:numPr>
          <w:ilvl w:val="0"/>
          <w:numId w:val="5"/>
        </w:numPr>
        <w:spacing w:line="360" w:lineRule="auto"/>
        <w:contextualSpacing/>
        <w:jc w:val="both"/>
        <w:rPr>
          <w:rFonts w:ascii="Arial" w:hAnsi="Arial" w:cs="Arial"/>
          <w:b/>
        </w:rPr>
      </w:pPr>
      <w:r w:rsidRPr="00C76B7B">
        <w:rPr>
          <w:rFonts w:ascii="Arial" w:hAnsi="Arial" w:cs="Arial"/>
          <w:b/>
        </w:rPr>
        <w:t>Acceder a las nuevas tecnologías.</w:t>
      </w:r>
    </w:p>
    <w:p w:rsidR="00C76B7B" w:rsidRPr="00C76B7B" w:rsidRDefault="00C76B7B" w:rsidP="00C76B7B">
      <w:pPr>
        <w:numPr>
          <w:ilvl w:val="0"/>
          <w:numId w:val="5"/>
        </w:numPr>
        <w:spacing w:line="360" w:lineRule="auto"/>
        <w:contextualSpacing/>
        <w:jc w:val="both"/>
        <w:rPr>
          <w:rFonts w:ascii="Arial" w:hAnsi="Arial" w:cs="Arial"/>
          <w:b/>
        </w:rPr>
      </w:pPr>
      <w:r w:rsidRPr="00C76B7B">
        <w:rPr>
          <w:rFonts w:ascii="Arial" w:hAnsi="Arial" w:cs="Arial"/>
          <w:b/>
        </w:rPr>
        <w:t>Promoción y egreso de los estudiantes.</w:t>
      </w:r>
    </w:p>
    <w:p w:rsidR="00C76B7B" w:rsidRPr="00C76B7B" w:rsidRDefault="00C76B7B" w:rsidP="00C76B7B">
      <w:pPr>
        <w:spacing w:line="360" w:lineRule="auto"/>
        <w:contextualSpacing/>
        <w:jc w:val="both"/>
        <w:rPr>
          <w:rFonts w:ascii="Arial" w:hAnsi="Arial" w:cs="Arial"/>
          <w:b/>
        </w:rPr>
      </w:pPr>
    </w:p>
    <w:p w:rsidR="00232F3A" w:rsidRPr="00232F3A" w:rsidRDefault="00232F3A" w:rsidP="00232F3A">
      <w:pPr>
        <w:spacing w:line="360" w:lineRule="auto"/>
        <w:jc w:val="both"/>
        <w:rPr>
          <w:rFonts w:ascii="Arial" w:hAnsi="Arial" w:cs="Arial"/>
          <w:b/>
        </w:rPr>
      </w:pPr>
      <w:r w:rsidRPr="00232F3A">
        <w:rPr>
          <w:rFonts w:ascii="Arial" w:hAnsi="Arial" w:cs="Arial"/>
          <w:b/>
        </w:rPr>
        <w:t>Datos  e Indicadores de Resultados</w:t>
      </w:r>
    </w:p>
    <w:p w:rsidR="00232F3A" w:rsidRPr="00232F3A" w:rsidRDefault="00232F3A" w:rsidP="00232F3A">
      <w:pPr>
        <w:spacing w:line="360" w:lineRule="auto"/>
        <w:jc w:val="both"/>
        <w:rPr>
          <w:rFonts w:ascii="Arial" w:hAnsi="Arial" w:cs="Arial"/>
        </w:rPr>
      </w:pPr>
      <w:r w:rsidRPr="00232F3A">
        <w:rPr>
          <w:rFonts w:ascii="Arial" w:hAnsi="Arial" w:cs="Arial"/>
        </w:rPr>
        <w:t>Dichos datos muestran las distintas orientaciones los cuales tomamos el año 2016 desde  primer año y hasta el último, en cuanto a los estudiantes que se han inscripto, los que han egresados y finalizados sus estudios en donde vamos a observar  que el mayor porcentaje está centrado en economía y administración seguidos por humanidades y otras especialidades a continuación el correspondiente cuadro muestra con claridad lo expuesto:</w:t>
      </w:r>
    </w:p>
    <w:tbl>
      <w:tblPr>
        <w:tblStyle w:val="Tablaconcuadrcula"/>
        <w:tblW w:w="0" w:type="auto"/>
        <w:tblLayout w:type="fixed"/>
        <w:tblLook w:val="04A0" w:firstRow="1" w:lastRow="0" w:firstColumn="1" w:lastColumn="0" w:noHBand="0" w:noVBand="1"/>
      </w:tblPr>
      <w:tblGrid>
        <w:gridCol w:w="3369"/>
        <w:gridCol w:w="2126"/>
        <w:gridCol w:w="2126"/>
        <w:gridCol w:w="1023"/>
      </w:tblGrid>
      <w:tr w:rsidR="00232F3A" w:rsidRPr="00232F3A" w:rsidTr="00D71CFB">
        <w:tc>
          <w:tcPr>
            <w:tcW w:w="3369" w:type="dxa"/>
          </w:tcPr>
          <w:p w:rsidR="00232F3A" w:rsidRPr="00232F3A" w:rsidRDefault="00232F3A" w:rsidP="00D71CFB">
            <w:pPr>
              <w:spacing w:line="360" w:lineRule="auto"/>
              <w:jc w:val="center"/>
              <w:rPr>
                <w:rFonts w:ascii="Arial" w:hAnsi="Arial" w:cs="Arial"/>
                <w:b/>
              </w:rPr>
            </w:pPr>
            <w:r w:rsidRPr="00232F3A">
              <w:rPr>
                <w:rFonts w:ascii="Arial" w:hAnsi="Arial" w:cs="Arial"/>
                <w:b/>
              </w:rPr>
              <w:t>Orientación</w:t>
            </w:r>
          </w:p>
        </w:tc>
        <w:tc>
          <w:tcPr>
            <w:tcW w:w="2126" w:type="dxa"/>
          </w:tcPr>
          <w:p w:rsidR="00232F3A" w:rsidRPr="00232F3A" w:rsidRDefault="00232F3A" w:rsidP="00D71CFB">
            <w:pPr>
              <w:spacing w:line="360" w:lineRule="auto"/>
              <w:jc w:val="center"/>
              <w:rPr>
                <w:rFonts w:ascii="Arial" w:hAnsi="Arial" w:cs="Arial"/>
                <w:b/>
              </w:rPr>
            </w:pPr>
            <w:proofErr w:type="spellStart"/>
            <w:r w:rsidRPr="00232F3A">
              <w:rPr>
                <w:rFonts w:ascii="Arial" w:hAnsi="Arial" w:cs="Arial"/>
                <w:b/>
              </w:rPr>
              <w:t>Estu</w:t>
            </w:r>
            <w:proofErr w:type="spellEnd"/>
            <w:r w:rsidRPr="00232F3A">
              <w:rPr>
                <w:rFonts w:ascii="Arial" w:hAnsi="Arial" w:cs="Arial"/>
                <w:b/>
              </w:rPr>
              <w:t>. inscriptos</w:t>
            </w:r>
          </w:p>
        </w:tc>
        <w:tc>
          <w:tcPr>
            <w:tcW w:w="2126" w:type="dxa"/>
          </w:tcPr>
          <w:p w:rsidR="00232F3A" w:rsidRPr="00232F3A" w:rsidRDefault="00232F3A" w:rsidP="00D71CFB">
            <w:pPr>
              <w:spacing w:line="360" w:lineRule="auto"/>
              <w:jc w:val="center"/>
              <w:rPr>
                <w:rFonts w:ascii="Arial" w:hAnsi="Arial" w:cs="Arial"/>
                <w:b/>
              </w:rPr>
            </w:pPr>
            <w:proofErr w:type="spellStart"/>
            <w:r w:rsidRPr="00232F3A">
              <w:rPr>
                <w:rFonts w:ascii="Arial" w:hAnsi="Arial" w:cs="Arial"/>
                <w:b/>
              </w:rPr>
              <w:t>Estu</w:t>
            </w:r>
            <w:proofErr w:type="spellEnd"/>
            <w:r w:rsidRPr="00232F3A">
              <w:rPr>
                <w:rFonts w:ascii="Arial" w:hAnsi="Arial" w:cs="Arial"/>
                <w:b/>
              </w:rPr>
              <w:t>. Egresados</w:t>
            </w:r>
          </w:p>
        </w:tc>
        <w:tc>
          <w:tcPr>
            <w:tcW w:w="1023" w:type="dxa"/>
          </w:tcPr>
          <w:p w:rsidR="00232F3A" w:rsidRPr="00232F3A" w:rsidRDefault="00232F3A" w:rsidP="00D71CFB">
            <w:pPr>
              <w:spacing w:line="360" w:lineRule="auto"/>
              <w:jc w:val="center"/>
              <w:rPr>
                <w:rFonts w:ascii="Arial" w:hAnsi="Arial" w:cs="Arial"/>
              </w:rPr>
            </w:pPr>
            <w:r w:rsidRPr="00232F3A">
              <w:rPr>
                <w:rFonts w:ascii="Arial" w:hAnsi="Arial" w:cs="Arial"/>
              </w:rPr>
              <w:t>%</w:t>
            </w:r>
          </w:p>
        </w:tc>
      </w:tr>
      <w:tr w:rsidR="00232F3A" w:rsidRPr="00232F3A" w:rsidTr="00D71CFB">
        <w:tc>
          <w:tcPr>
            <w:tcW w:w="3369" w:type="dxa"/>
          </w:tcPr>
          <w:p w:rsidR="00232F3A" w:rsidRPr="00232F3A" w:rsidRDefault="00232F3A" w:rsidP="00D71CFB">
            <w:pPr>
              <w:spacing w:line="360" w:lineRule="auto"/>
              <w:jc w:val="both"/>
              <w:rPr>
                <w:rFonts w:ascii="Arial" w:hAnsi="Arial" w:cs="Arial"/>
              </w:rPr>
            </w:pPr>
            <w:r w:rsidRPr="00232F3A">
              <w:rPr>
                <w:rFonts w:ascii="Arial" w:hAnsi="Arial" w:cs="Arial"/>
              </w:rPr>
              <w:t xml:space="preserve">Economía y Administración </w:t>
            </w:r>
          </w:p>
        </w:tc>
        <w:tc>
          <w:tcPr>
            <w:tcW w:w="2126" w:type="dxa"/>
          </w:tcPr>
          <w:p w:rsidR="00232F3A" w:rsidRPr="00232F3A" w:rsidRDefault="00232F3A" w:rsidP="00D71CFB">
            <w:pPr>
              <w:spacing w:line="360" w:lineRule="auto"/>
              <w:jc w:val="center"/>
              <w:rPr>
                <w:rFonts w:ascii="Arial" w:hAnsi="Arial" w:cs="Arial"/>
                <w:b/>
              </w:rPr>
            </w:pPr>
            <w:r w:rsidRPr="00232F3A">
              <w:rPr>
                <w:rFonts w:ascii="Arial" w:hAnsi="Arial" w:cs="Arial"/>
                <w:b/>
              </w:rPr>
              <w:t>37854</w:t>
            </w:r>
          </w:p>
        </w:tc>
        <w:tc>
          <w:tcPr>
            <w:tcW w:w="2126" w:type="dxa"/>
          </w:tcPr>
          <w:p w:rsidR="00232F3A" w:rsidRPr="00232F3A" w:rsidRDefault="00232F3A" w:rsidP="00D71CFB">
            <w:pPr>
              <w:spacing w:line="360" w:lineRule="auto"/>
              <w:jc w:val="center"/>
              <w:rPr>
                <w:rFonts w:ascii="Arial" w:hAnsi="Arial" w:cs="Arial"/>
                <w:b/>
              </w:rPr>
            </w:pPr>
            <w:r w:rsidRPr="00232F3A">
              <w:rPr>
                <w:rFonts w:ascii="Arial" w:hAnsi="Arial" w:cs="Arial"/>
                <w:b/>
              </w:rPr>
              <w:t>8864</w:t>
            </w:r>
          </w:p>
        </w:tc>
        <w:tc>
          <w:tcPr>
            <w:tcW w:w="1023" w:type="dxa"/>
          </w:tcPr>
          <w:p w:rsidR="00232F3A" w:rsidRPr="00232F3A" w:rsidRDefault="00232F3A" w:rsidP="00D71CFB">
            <w:pPr>
              <w:spacing w:line="360" w:lineRule="auto"/>
              <w:jc w:val="center"/>
              <w:rPr>
                <w:rFonts w:ascii="Arial" w:hAnsi="Arial" w:cs="Arial"/>
                <w:b/>
              </w:rPr>
            </w:pPr>
            <w:r w:rsidRPr="00232F3A">
              <w:rPr>
                <w:rFonts w:ascii="Arial" w:hAnsi="Arial" w:cs="Arial"/>
                <w:b/>
              </w:rPr>
              <w:t>35,3</w:t>
            </w:r>
          </w:p>
        </w:tc>
      </w:tr>
      <w:tr w:rsidR="00232F3A" w:rsidRPr="00232F3A" w:rsidTr="00D71CFB">
        <w:tc>
          <w:tcPr>
            <w:tcW w:w="3369" w:type="dxa"/>
          </w:tcPr>
          <w:p w:rsidR="00232F3A" w:rsidRPr="00232F3A" w:rsidRDefault="00232F3A" w:rsidP="00D71CFB">
            <w:pPr>
              <w:spacing w:line="360" w:lineRule="auto"/>
              <w:jc w:val="both"/>
              <w:rPr>
                <w:rFonts w:ascii="Arial" w:hAnsi="Arial" w:cs="Arial"/>
              </w:rPr>
            </w:pPr>
            <w:r w:rsidRPr="00232F3A">
              <w:rPr>
                <w:rFonts w:ascii="Arial" w:hAnsi="Arial" w:cs="Arial"/>
              </w:rPr>
              <w:t>Humanidades y Cs. Sociales</w:t>
            </w:r>
          </w:p>
        </w:tc>
        <w:tc>
          <w:tcPr>
            <w:tcW w:w="2126" w:type="dxa"/>
          </w:tcPr>
          <w:p w:rsidR="00232F3A" w:rsidRPr="00232F3A" w:rsidRDefault="00232F3A" w:rsidP="00D71CFB">
            <w:pPr>
              <w:spacing w:line="360" w:lineRule="auto"/>
              <w:jc w:val="center"/>
              <w:rPr>
                <w:rFonts w:ascii="Arial" w:hAnsi="Arial" w:cs="Arial"/>
                <w:b/>
              </w:rPr>
            </w:pPr>
            <w:r w:rsidRPr="00232F3A">
              <w:rPr>
                <w:rFonts w:ascii="Arial" w:hAnsi="Arial" w:cs="Arial"/>
                <w:b/>
              </w:rPr>
              <w:t>24151</w:t>
            </w:r>
          </w:p>
        </w:tc>
        <w:tc>
          <w:tcPr>
            <w:tcW w:w="2126" w:type="dxa"/>
          </w:tcPr>
          <w:p w:rsidR="00232F3A" w:rsidRPr="00232F3A" w:rsidRDefault="00232F3A" w:rsidP="00D71CFB">
            <w:pPr>
              <w:spacing w:line="360" w:lineRule="auto"/>
              <w:jc w:val="center"/>
              <w:rPr>
                <w:rFonts w:ascii="Arial" w:hAnsi="Arial" w:cs="Arial"/>
                <w:b/>
              </w:rPr>
            </w:pPr>
            <w:r w:rsidRPr="00232F3A">
              <w:rPr>
                <w:rFonts w:ascii="Arial" w:hAnsi="Arial" w:cs="Arial"/>
                <w:b/>
              </w:rPr>
              <w:t>5900</w:t>
            </w:r>
          </w:p>
        </w:tc>
        <w:tc>
          <w:tcPr>
            <w:tcW w:w="1023" w:type="dxa"/>
          </w:tcPr>
          <w:p w:rsidR="00232F3A" w:rsidRPr="00232F3A" w:rsidRDefault="00232F3A" w:rsidP="00D71CFB">
            <w:pPr>
              <w:spacing w:line="360" w:lineRule="auto"/>
              <w:jc w:val="center"/>
              <w:rPr>
                <w:rFonts w:ascii="Arial" w:hAnsi="Arial" w:cs="Arial"/>
                <w:b/>
              </w:rPr>
            </w:pPr>
            <w:r w:rsidRPr="00232F3A">
              <w:rPr>
                <w:rFonts w:ascii="Arial" w:hAnsi="Arial" w:cs="Arial"/>
                <w:b/>
              </w:rPr>
              <w:t>22,6</w:t>
            </w:r>
          </w:p>
        </w:tc>
      </w:tr>
      <w:tr w:rsidR="00232F3A" w:rsidRPr="00232F3A" w:rsidTr="00D71CFB">
        <w:tc>
          <w:tcPr>
            <w:tcW w:w="3369" w:type="dxa"/>
          </w:tcPr>
          <w:p w:rsidR="00232F3A" w:rsidRPr="00232F3A" w:rsidRDefault="00232F3A" w:rsidP="00D71CFB">
            <w:pPr>
              <w:spacing w:line="360" w:lineRule="auto"/>
              <w:jc w:val="both"/>
              <w:rPr>
                <w:rFonts w:ascii="Arial" w:hAnsi="Arial" w:cs="Arial"/>
              </w:rPr>
            </w:pPr>
            <w:r w:rsidRPr="00232F3A">
              <w:rPr>
                <w:rFonts w:ascii="Arial" w:hAnsi="Arial" w:cs="Arial"/>
              </w:rPr>
              <w:t>Ciencias Naturales</w:t>
            </w:r>
          </w:p>
        </w:tc>
        <w:tc>
          <w:tcPr>
            <w:tcW w:w="2126" w:type="dxa"/>
          </w:tcPr>
          <w:p w:rsidR="00232F3A" w:rsidRPr="00232F3A" w:rsidRDefault="00232F3A" w:rsidP="00D71CFB">
            <w:pPr>
              <w:spacing w:line="360" w:lineRule="auto"/>
              <w:jc w:val="center"/>
              <w:rPr>
                <w:rFonts w:ascii="Arial" w:hAnsi="Arial" w:cs="Arial"/>
                <w:b/>
              </w:rPr>
            </w:pPr>
            <w:r w:rsidRPr="00232F3A">
              <w:rPr>
                <w:rFonts w:ascii="Arial" w:hAnsi="Arial" w:cs="Arial"/>
                <w:b/>
              </w:rPr>
              <w:t>19157</w:t>
            </w:r>
          </w:p>
        </w:tc>
        <w:tc>
          <w:tcPr>
            <w:tcW w:w="2126" w:type="dxa"/>
          </w:tcPr>
          <w:p w:rsidR="00232F3A" w:rsidRPr="00232F3A" w:rsidRDefault="00232F3A" w:rsidP="00D71CFB">
            <w:pPr>
              <w:spacing w:line="360" w:lineRule="auto"/>
              <w:jc w:val="center"/>
              <w:rPr>
                <w:rFonts w:ascii="Arial" w:hAnsi="Arial" w:cs="Arial"/>
                <w:b/>
              </w:rPr>
            </w:pPr>
            <w:r w:rsidRPr="00232F3A">
              <w:rPr>
                <w:rFonts w:ascii="Arial" w:hAnsi="Arial" w:cs="Arial"/>
                <w:b/>
              </w:rPr>
              <w:t>4725</w:t>
            </w:r>
          </w:p>
        </w:tc>
        <w:tc>
          <w:tcPr>
            <w:tcW w:w="1023" w:type="dxa"/>
          </w:tcPr>
          <w:p w:rsidR="00232F3A" w:rsidRPr="00232F3A" w:rsidRDefault="00232F3A" w:rsidP="00D71CFB">
            <w:pPr>
              <w:spacing w:line="360" w:lineRule="auto"/>
              <w:jc w:val="center"/>
              <w:rPr>
                <w:rFonts w:ascii="Arial" w:hAnsi="Arial" w:cs="Arial"/>
                <w:b/>
              </w:rPr>
            </w:pPr>
            <w:r w:rsidRPr="00232F3A">
              <w:rPr>
                <w:rFonts w:ascii="Arial" w:hAnsi="Arial" w:cs="Arial"/>
                <w:b/>
              </w:rPr>
              <w:t>17,9</w:t>
            </w:r>
          </w:p>
        </w:tc>
      </w:tr>
      <w:tr w:rsidR="00232F3A" w:rsidRPr="00232F3A" w:rsidTr="00D71CFB">
        <w:tc>
          <w:tcPr>
            <w:tcW w:w="3369" w:type="dxa"/>
          </w:tcPr>
          <w:p w:rsidR="00232F3A" w:rsidRPr="00232F3A" w:rsidRDefault="00232F3A" w:rsidP="00D71CFB">
            <w:pPr>
              <w:spacing w:line="360" w:lineRule="auto"/>
              <w:jc w:val="both"/>
              <w:rPr>
                <w:rFonts w:ascii="Arial" w:hAnsi="Arial" w:cs="Arial"/>
              </w:rPr>
            </w:pPr>
            <w:r w:rsidRPr="00232F3A">
              <w:rPr>
                <w:rFonts w:ascii="Arial" w:hAnsi="Arial" w:cs="Arial"/>
              </w:rPr>
              <w:t>Comunicación</w:t>
            </w:r>
          </w:p>
        </w:tc>
        <w:tc>
          <w:tcPr>
            <w:tcW w:w="2126" w:type="dxa"/>
          </w:tcPr>
          <w:p w:rsidR="00232F3A" w:rsidRPr="00232F3A" w:rsidRDefault="00232F3A" w:rsidP="00D71CFB">
            <w:pPr>
              <w:spacing w:line="360" w:lineRule="auto"/>
              <w:jc w:val="center"/>
              <w:rPr>
                <w:rFonts w:ascii="Arial" w:hAnsi="Arial" w:cs="Arial"/>
                <w:b/>
              </w:rPr>
            </w:pPr>
            <w:r w:rsidRPr="00232F3A">
              <w:rPr>
                <w:rFonts w:ascii="Arial" w:hAnsi="Arial" w:cs="Arial"/>
                <w:b/>
              </w:rPr>
              <w:t>6836</w:t>
            </w:r>
          </w:p>
        </w:tc>
        <w:tc>
          <w:tcPr>
            <w:tcW w:w="2126" w:type="dxa"/>
          </w:tcPr>
          <w:p w:rsidR="00232F3A" w:rsidRPr="00232F3A" w:rsidRDefault="00232F3A" w:rsidP="00D71CFB">
            <w:pPr>
              <w:spacing w:line="360" w:lineRule="auto"/>
              <w:jc w:val="center"/>
              <w:rPr>
                <w:rFonts w:ascii="Arial" w:hAnsi="Arial" w:cs="Arial"/>
                <w:b/>
              </w:rPr>
            </w:pPr>
            <w:r w:rsidRPr="00232F3A">
              <w:rPr>
                <w:rFonts w:ascii="Arial" w:hAnsi="Arial" w:cs="Arial"/>
                <w:b/>
              </w:rPr>
              <w:t>1414</w:t>
            </w:r>
          </w:p>
        </w:tc>
        <w:tc>
          <w:tcPr>
            <w:tcW w:w="1023" w:type="dxa"/>
          </w:tcPr>
          <w:p w:rsidR="00232F3A" w:rsidRPr="00232F3A" w:rsidRDefault="00232F3A" w:rsidP="00D71CFB">
            <w:pPr>
              <w:spacing w:line="360" w:lineRule="auto"/>
              <w:jc w:val="center"/>
              <w:rPr>
                <w:rFonts w:ascii="Arial" w:hAnsi="Arial" w:cs="Arial"/>
                <w:b/>
              </w:rPr>
            </w:pPr>
            <w:r w:rsidRPr="00232F3A">
              <w:rPr>
                <w:rFonts w:ascii="Arial" w:hAnsi="Arial" w:cs="Arial"/>
                <w:b/>
              </w:rPr>
              <w:t>6,4</w:t>
            </w:r>
          </w:p>
        </w:tc>
      </w:tr>
      <w:tr w:rsidR="00232F3A" w:rsidRPr="00232F3A" w:rsidTr="00D71CFB">
        <w:tc>
          <w:tcPr>
            <w:tcW w:w="3369" w:type="dxa"/>
          </w:tcPr>
          <w:p w:rsidR="00232F3A" w:rsidRPr="00232F3A" w:rsidRDefault="00232F3A" w:rsidP="00D71CFB">
            <w:pPr>
              <w:spacing w:line="360" w:lineRule="auto"/>
              <w:jc w:val="both"/>
              <w:rPr>
                <w:rFonts w:ascii="Arial" w:hAnsi="Arial" w:cs="Arial"/>
              </w:rPr>
            </w:pPr>
            <w:r w:rsidRPr="00232F3A">
              <w:rPr>
                <w:rFonts w:ascii="Arial" w:hAnsi="Arial" w:cs="Arial"/>
              </w:rPr>
              <w:t>Agro y Ambiente</w:t>
            </w:r>
          </w:p>
        </w:tc>
        <w:tc>
          <w:tcPr>
            <w:tcW w:w="2126" w:type="dxa"/>
          </w:tcPr>
          <w:p w:rsidR="00232F3A" w:rsidRPr="00232F3A" w:rsidRDefault="00232F3A" w:rsidP="00D71CFB">
            <w:pPr>
              <w:spacing w:line="360" w:lineRule="auto"/>
              <w:jc w:val="center"/>
              <w:rPr>
                <w:rFonts w:ascii="Arial" w:hAnsi="Arial" w:cs="Arial"/>
                <w:b/>
              </w:rPr>
            </w:pPr>
            <w:r w:rsidRPr="00232F3A">
              <w:rPr>
                <w:rFonts w:ascii="Arial" w:hAnsi="Arial" w:cs="Arial"/>
                <w:b/>
              </w:rPr>
              <w:t>4558</w:t>
            </w:r>
          </w:p>
        </w:tc>
        <w:tc>
          <w:tcPr>
            <w:tcW w:w="2126" w:type="dxa"/>
          </w:tcPr>
          <w:p w:rsidR="00232F3A" w:rsidRPr="00232F3A" w:rsidRDefault="00232F3A" w:rsidP="00D71CFB">
            <w:pPr>
              <w:spacing w:line="360" w:lineRule="auto"/>
              <w:jc w:val="center"/>
              <w:rPr>
                <w:rFonts w:ascii="Arial" w:hAnsi="Arial" w:cs="Arial"/>
                <w:b/>
              </w:rPr>
            </w:pPr>
            <w:r w:rsidRPr="00232F3A">
              <w:rPr>
                <w:rFonts w:ascii="Arial" w:hAnsi="Arial" w:cs="Arial"/>
                <w:b/>
              </w:rPr>
              <w:t>963</w:t>
            </w:r>
          </w:p>
        </w:tc>
        <w:tc>
          <w:tcPr>
            <w:tcW w:w="1023" w:type="dxa"/>
          </w:tcPr>
          <w:p w:rsidR="00232F3A" w:rsidRPr="00232F3A" w:rsidRDefault="00232F3A" w:rsidP="00D71CFB">
            <w:pPr>
              <w:spacing w:line="360" w:lineRule="auto"/>
              <w:jc w:val="center"/>
              <w:rPr>
                <w:rFonts w:ascii="Arial" w:hAnsi="Arial" w:cs="Arial"/>
                <w:b/>
              </w:rPr>
            </w:pPr>
            <w:r w:rsidRPr="00232F3A">
              <w:rPr>
                <w:rFonts w:ascii="Arial" w:hAnsi="Arial" w:cs="Arial"/>
                <w:b/>
              </w:rPr>
              <w:t>4,3</w:t>
            </w:r>
          </w:p>
        </w:tc>
      </w:tr>
      <w:tr w:rsidR="00232F3A" w:rsidRPr="00232F3A" w:rsidTr="00D71CFB">
        <w:tc>
          <w:tcPr>
            <w:tcW w:w="3369" w:type="dxa"/>
          </w:tcPr>
          <w:p w:rsidR="00232F3A" w:rsidRPr="00232F3A" w:rsidRDefault="00232F3A" w:rsidP="00D71CFB">
            <w:pPr>
              <w:spacing w:line="360" w:lineRule="auto"/>
              <w:jc w:val="both"/>
              <w:rPr>
                <w:rFonts w:ascii="Arial" w:hAnsi="Arial" w:cs="Arial"/>
              </w:rPr>
            </w:pPr>
            <w:r w:rsidRPr="00232F3A">
              <w:rPr>
                <w:rFonts w:ascii="Arial" w:hAnsi="Arial" w:cs="Arial"/>
              </w:rPr>
              <w:t>Turismo</w:t>
            </w:r>
          </w:p>
        </w:tc>
        <w:tc>
          <w:tcPr>
            <w:tcW w:w="2126" w:type="dxa"/>
          </w:tcPr>
          <w:p w:rsidR="00232F3A" w:rsidRPr="00232F3A" w:rsidRDefault="00232F3A" w:rsidP="00D71CFB">
            <w:pPr>
              <w:spacing w:line="360" w:lineRule="auto"/>
              <w:jc w:val="center"/>
              <w:rPr>
                <w:rFonts w:ascii="Arial" w:hAnsi="Arial" w:cs="Arial"/>
                <w:b/>
              </w:rPr>
            </w:pPr>
            <w:r w:rsidRPr="00232F3A">
              <w:rPr>
                <w:rFonts w:ascii="Arial" w:hAnsi="Arial" w:cs="Arial"/>
                <w:b/>
              </w:rPr>
              <w:t>4164</w:t>
            </w:r>
          </w:p>
        </w:tc>
        <w:tc>
          <w:tcPr>
            <w:tcW w:w="2126" w:type="dxa"/>
          </w:tcPr>
          <w:p w:rsidR="00232F3A" w:rsidRPr="00232F3A" w:rsidRDefault="00232F3A" w:rsidP="00D71CFB">
            <w:pPr>
              <w:spacing w:line="360" w:lineRule="auto"/>
              <w:jc w:val="center"/>
              <w:rPr>
                <w:rFonts w:ascii="Arial" w:hAnsi="Arial" w:cs="Arial"/>
                <w:b/>
              </w:rPr>
            </w:pPr>
            <w:r w:rsidRPr="00232F3A">
              <w:rPr>
                <w:rFonts w:ascii="Arial" w:hAnsi="Arial" w:cs="Arial"/>
                <w:b/>
              </w:rPr>
              <w:t>769</w:t>
            </w:r>
          </w:p>
        </w:tc>
        <w:tc>
          <w:tcPr>
            <w:tcW w:w="1023" w:type="dxa"/>
          </w:tcPr>
          <w:p w:rsidR="00232F3A" w:rsidRPr="00232F3A" w:rsidRDefault="00232F3A" w:rsidP="00D71CFB">
            <w:pPr>
              <w:spacing w:line="360" w:lineRule="auto"/>
              <w:jc w:val="center"/>
              <w:rPr>
                <w:rFonts w:ascii="Arial" w:hAnsi="Arial" w:cs="Arial"/>
                <w:b/>
              </w:rPr>
            </w:pPr>
            <w:r w:rsidRPr="00232F3A">
              <w:rPr>
                <w:rFonts w:ascii="Arial" w:hAnsi="Arial" w:cs="Arial"/>
                <w:b/>
              </w:rPr>
              <w:t>3,9</w:t>
            </w:r>
          </w:p>
        </w:tc>
      </w:tr>
      <w:tr w:rsidR="00232F3A" w:rsidRPr="00232F3A" w:rsidTr="00D71CFB">
        <w:tc>
          <w:tcPr>
            <w:tcW w:w="3369" w:type="dxa"/>
          </w:tcPr>
          <w:p w:rsidR="00232F3A" w:rsidRPr="00232F3A" w:rsidRDefault="00232F3A" w:rsidP="00D71CFB">
            <w:pPr>
              <w:spacing w:line="360" w:lineRule="auto"/>
              <w:jc w:val="both"/>
              <w:rPr>
                <w:rFonts w:ascii="Arial" w:hAnsi="Arial" w:cs="Arial"/>
              </w:rPr>
            </w:pPr>
            <w:r w:rsidRPr="00232F3A">
              <w:rPr>
                <w:rFonts w:ascii="Arial" w:hAnsi="Arial" w:cs="Arial"/>
              </w:rPr>
              <w:t xml:space="preserve">Artística </w:t>
            </w:r>
          </w:p>
        </w:tc>
        <w:tc>
          <w:tcPr>
            <w:tcW w:w="2126" w:type="dxa"/>
          </w:tcPr>
          <w:p w:rsidR="00232F3A" w:rsidRPr="00232F3A" w:rsidRDefault="00232F3A" w:rsidP="00D71CFB">
            <w:pPr>
              <w:spacing w:line="360" w:lineRule="auto"/>
              <w:jc w:val="center"/>
              <w:rPr>
                <w:rFonts w:ascii="Arial" w:hAnsi="Arial" w:cs="Arial"/>
                <w:b/>
              </w:rPr>
            </w:pPr>
            <w:r w:rsidRPr="00232F3A">
              <w:rPr>
                <w:rFonts w:ascii="Arial" w:hAnsi="Arial" w:cs="Arial"/>
                <w:b/>
              </w:rPr>
              <w:t>3647</w:t>
            </w:r>
          </w:p>
        </w:tc>
        <w:tc>
          <w:tcPr>
            <w:tcW w:w="2126" w:type="dxa"/>
          </w:tcPr>
          <w:p w:rsidR="00232F3A" w:rsidRPr="00232F3A" w:rsidRDefault="00232F3A" w:rsidP="00D71CFB">
            <w:pPr>
              <w:spacing w:line="360" w:lineRule="auto"/>
              <w:jc w:val="center"/>
              <w:rPr>
                <w:rFonts w:ascii="Arial" w:hAnsi="Arial" w:cs="Arial"/>
                <w:b/>
              </w:rPr>
            </w:pPr>
            <w:r w:rsidRPr="00232F3A">
              <w:rPr>
                <w:rFonts w:ascii="Arial" w:hAnsi="Arial" w:cs="Arial"/>
                <w:b/>
              </w:rPr>
              <w:t>802</w:t>
            </w:r>
          </w:p>
        </w:tc>
        <w:tc>
          <w:tcPr>
            <w:tcW w:w="1023" w:type="dxa"/>
          </w:tcPr>
          <w:p w:rsidR="00232F3A" w:rsidRPr="00232F3A" w:rsidRDefault="00232F3A" w:rsidP="00D71CFB">
            <w:pPr>
              <w:spacing w:line="360" w:lineRule="auto"/>
              <w:jc w:val="center"/>
              <w:rPr>
                <w:rFonts w:ascii="Arial" w:hAnsi="Arial" w:cs="Arial"/>
                <w:b/>
              </w:rPr>
            </w:pPr>
            <w:r w:rsidRPr="00232F3A">
              <w:rPr>
                <w:rFonts w:ascii="Arial" w:hAnsi="Arial" w:cs="Arial"/>
                <w:b/>
              </w:rPr>
              <w:t>3,4</w:t>
            </w:r>
          </w:p>
        </w:tc>
      </w:tr>
      <w:tr w:rsidR="00232F3A" w:rsidRPr="00232F3A" w:rsidTr="00D71CFB">
        <w:tc>
          <w:tcPr>
            <w:tcW w:w="3369" w:type="dxa"/>
          </w:tcPr>
          <w:p w:rsidR="00232F3A" w:rsidRPr="00232F3A" w:rsidRDefault="00232F3A" w:rsidP="00D71CFB">
            <w:pPr>
              <w:spacing w:line="360" w:lineRule="auto"/>
              <w:jc w:val="both"/>
              <w:rPr>
                <w:rFonts w:ascii="Arial" w:hAnsi="Arial" w:cs="Arial"/>
              </w:rPr>
            </w:pPr>
            <w:r w:rsidRPr="00232F3A">
              <w:rPr>
                <w:rFonts w:ascii="Arial" w:hAnsi="Arial" w:cs="Arial"/>
              </w:rPr>
              <w:t xml:space="preserve">Informática </w:t>
            </w:r>
          </w:p>
        </w:tc>
        <w:tc>
          <w:tcPr>
            <w:tcW w:w="2126" w:type="dxa"/>
          </w:tcPr>
          <w:p w:rsidR="00232F3A" w:rsidRPr="00232F3A" w:rsidRDefault="00232F3A" w:rsidP="00D71CFB">
            <w:pPr>
              <w:spacing w:line="360" w:lineRule="auto"/>
              <w:jc w:val="center"/>
              <w:rPr>
                <w:rFonts w:ascii="Arial" w:hAnsi="Arial" w:cs="Arial"/>
                <w:b/>
              </w:rPr>
            </w:pPr>
            <w:r w:rsidRPr="00232F3A">
              <w:rPr>
                <w:rFonts w:ascii="Arial" w:hAnsi="Arial" w:cs="Arial"/>
                <w:b/>
              </w:rPr>
              <w:t>3428</w:t>
            </w:r>
          </w:p>
        </w:tc>
        <w:tc>
          <w:tcPr>
            <w:tcW w:w="2126" w:type="dxa"/>
          </w:tcPr>
          <w:p w:rsidR="00232F3A" w:rsidRPr="00232F3A" w:rsidRDefault="00232F3A" w:rsidP="00D71CFB">
            <w:pPr>
              <w:spacing w:line="360" w:lineRule="auto"/>
              <w:jc w:val="center"/>
              <w:rPr>
                <w:rFonts w:ascii="Arial" w:hAnsi="Arial" w:cs="Arial"/>
                <w:b/>
              </w:rPr>
            </w:pPr>
            <w:r w:rsidRPr="00232F3A">
              <w:rPr>
                <w:rFonts w:ascii="Arial" w:hAnsi="Arial" w:cs="Arial"/>
                <w:b/>
              </w:rPr>
              <w:t>732</w:t>
            </w:r>
          </w:p>
        </w:tc>
        <w:tc>
          <w:tcPr>
            <w:tcW w:w="1023" w:type="dxa"/>
          </w:tcPr>
          <w:p w:rsidR="00232F3A" w:rsidRPr="00232F3A" w:rsidRDefault="00232F3A" w:rsidP="00D71CFB">
            <w:pPr>
              <w:spacing w:line="360" w:lineRule="auto"/>
              <w:jc w:val="center"/>
              <w:rPr>
                <w:rFonts w:ascii="Arial" w:hAnsi="Arial" w:cs="Arial"/>
                <w:b/>
              </w:rPr>
            </w:pPr>
            <w:r w:rsidRPr="00232F3A">
              <w:rPr>
                <w:rFonts w:ascii="Arial" w:hAnsi="Arial" w:cs="Arial"/>
                <w:b/>
              </w:rPr>
              <w:t>3,2</w:t>
            </w:r>
          </w:p>
        </w:tc>
      </w:tr>
      <w:tr w:rsidR="00232F3A" w:rsidRPr="00232F3A" w:rsidTr="00D71CFB">
        <w:tc>
          <w:tcPr>
            <w:tcW w:w="3369" w:type="dxa"/>
          </w:tcPr>
          <w:p w:rsidR="00232F3A" w:rsidRPr="00232F3A" w:rsidRDefault="00232F3A" w:rsidP="00D71CFB">
            <w:pPr>
              <w:spacing w:line="360" w:lineRule="auto"/>
              <w:jc w:val="both"/>
              <w:rPr>
                <w:rFonts w:ascii="Arial" w:hAnsi="Arial" w:cs="Arial"/>
              </w:rPr>
            </w:pPr>
            <w:r w:rsidRPr="00232F3A">
              <w:rPr>
                <w:rFonts w:ascii="Arial" w:hAnsi="Arial" w:cs="Arial"/>
              </w:rPr>
              <w:t>Educación Física</w:t>
            </w:r>
          </w:p>
        </w:tc>
        <w:tc>
          <w:tcPr>
            <w:tcW w:w="2126" w:type="dxa"/>
          </w:tcPr>
          <w:p w:rsidR="00232F3A" w:rsidRPr="00232F3A" w:rsidRDefault="00232F3A" w:rsidP="00D71CFB">
            <w:pPr>
              <w:spacing w:line="360" w:lineRule="auto"/>
              <w:jc w:val="center"/>
              <w:rPr>
                <w:rFonts w:ascii="Arial" w:hAnsi="Arial" w:cs="Arial"/>
                <w:b/>
              </w:rPr>
            </w:pPr>
            <w:r w:rsidRPr="00232F3A">
              <w:rPr>
                <w:rFonts w:ascii="Arial" w:hAnsi="Arial" w:cs="Arial"/>
                <w:b/>
              </w:rPr>
              <w:t>1710</w:t>
            </w:r>
          </w:p>
        </w:tc>
        <w:tc>
          <w:tcPr>
            <w:tcW w:w="2126" w:type="dxa"/>
          </w:tcPr>
          <w:p w:rsidR="00232F3A" w:rsidRPr="00232F3A" w:rsidRDefault="00232F3A" w:rsidP="00D71CFB">
            <w:pPr>
              <w:spacing w:line="360" w:lineRule="auto"/>
              <w:jc w:val="center"/>
              <w:rPr>
                <w:rFonts w:ascii="Arial" w:hAnsi="Arial" w:cs="Arial"/>
                <w:b/>
              </w:rPr>
            </w:pPr>
            <w:r w:rsidRPr="00232F3A">
              <w:rPr>
                <w:rFonts w:ascii="Arial" w:hAnsi="Arial" w:cs="Arial"/>
                <w:b/>
              </w:rPr>
              <w:t>298</w:t>
            </w:r>
          </w:p>
        </w:tc>
        <w:tc>
          <w:tcPr>
            <w:tcW w:w="1023" w:type="dxa"/>
          </w:tcPr>
          <w:p w:rsidR="00232F3A" w:rsidRPr="00232F3A" w:rsidRDefault="00232F3A" w:rsidP="00D71CFB">
            <w:pPr>
              <w:spacing w:line="360" w:lineRule="auto"/>
              <w:jc w:val="center"/>
              <w:rPr>
                <w:rFonts w:ascii="Arial" w:hAnsi="Arial" w:cs="Arial"/>
                <w:b/>
              </w:rPr>
            </w:pPr>
            <w:r w:rsidRPr="00232F3A">
              <w:rPr>
                <w:rFonts w:ascii="Arial" w:hAnsi="Arial" w:cs="Arial"/>
                <w:b/>
              </w:rPr>
              <w:t>1,6</w:t>
            </w:r>
          </w:p>
        </w:tc>
      </w:tr>
      <w:tr w:rsidR="00232F3A" w:rsidRPr="00232F3A" w:rsidTr="00D71CFB">
        <w:tc>
          <w:tcPr>
            <w:tcW w:w="3369" w:type="dxa"/>
          </w:tcPr>
          <w:p w:rsidR="00232F3A" w:rsidRPr="00232F3A" w:rsidRDefault="00232F3A" w:rsidP="00D71CFB">
            <w:pPr>
              <w:spacing w:line="360" w:lineRule="auto"/>
              <w:jc w:val="both"/>
              <w:rPr>
                <w:rFonts w:ascii="Arial" w:hAnsi="Arial" w:cs="Arial"/>
              </w:rPr>
            </w:pPr>
            <w:r w:rsidRPr="00232F3A">
              <w:rPr>
                <w:rFonts w:ascii="Arial" w:hAnsi="Arial" w:cs="Arial"/>
              </w:rPr>
              <w:t>Lengua</w:t>
            </w:r>
          </w:p>
        </w:tc>
        <w:tc>
          <w:tcPr>
            <w:tcW w:w="2126" w:type="dxa"/>
          </w:tcPr>
          <w:p w:rsidR="00232F3A" w:rsidRPr="00232F3A" w:rsidRDefault="00232F3A" w:rsidP="00D71CFB">
            <w:pPr>
              <w:spacing w:line="360" w:lineRule="auto"/>
              <w:jc w:val="center"/>
              <w:rPr>
                <w:rFonts w:ascii="Arial" w:hAnsi="Arial" w:cs="Arial"/>
                <w:b/>
              </w:rPr>
            </w:pPr>
            <w:r w:rsidRPr="00232F3A">
              <w:rPr>
                <w:rFonts w:ascii="Arial" w:hAnsi="Arial" w:cs="Arial"/>
                <w:b/>
              </w:rPr>
              <w:t>1497</w:t>
            </w:r>
          </w:p>
        </w:tc>
        <w:tc>
          <w:tcPr>
            <w:tcW w:w="2126" w:type="dxa"/>
          </w:tcPr>
          <w:p w:rsidR="00232F3A" w:rsidRPr="00232F3A" w:rsidRDefault="00232F3A" w:rsidP="00D71CFB">
            <w:pPr>
              <w:spacing w:line="360" w:lineRule="auto"/>
              <w:jc w:val="center"/>
              <w:rPr>
                <w:rFonts w:ascii="Arial" w:hAnsi="Arial" w:cs="Arial"/>
                <w:b/>
              </w:rPr>
            </w:pPr>
            <w:r w:rsidRPr="00232F3A">
              <w:rPr>
                <w:rFonts w:ascii="Arial" w:hAnsi="Arial" w:cs="Arial"/>
                <w:b/>
              </w:rPr>
              <w:t>324</w:t>
            </w:r>
          </w:p>
        </w:tc>
        <w:tc>
          <w:tcPr>
            <w:tcW w:w="1023" w:type="dxa"/>
          </w:tcPr>
          <w:p w:rsidR="00232F3A" w:rsidRPr="00232F3A" w:rsidRDefault="00232F3A" w:rsidP="00D71CFB">
            <w:pPr>
              <w:spacing w:line="360" w:lineRule="auto"/>
              <w:jc w:val="center"/>
              <w:rPr>
                <w:rFonts w:ascii="Arial" w:hAnsi="Arial" w:cs="Arial"/>
                <w:b/>
              </w:rPr>
            </w:pPr>
            <w:r w:rsidRPr="00232F3A">
              <w:rPr>
                <w:rFonts w:ascii="Arial" w:hAnsi="Arial" w:cs="Arial"/>
                <w:b/>
              </w:rPr>
              <w:t>1,4</w:t>
            </w:r>
          </w:p>
        </w:tc>
      </w:tr>
      <w:tr w:rsidR="00232F3A" w:rsidRPr="00232F3A" w:rsidTr="00D71CFB">
        <w:tc>
          <w:tcPr>
            <w:tcW w:w="3369" w:type="dxa"/>
          </w:tcPr>
          <w:p w:rsidR="00232F3A" w:rsidRPr="00232F3A" w:rsidRDefault="00232F3A" w:rsidP="00D71CFB">
            <w:pPr>
              <w:spacing w:line="360" w:lineRule="auto"/>
              <w:jc w:val="both"/>
              <w:rPr>
                <w:rFonts w:ascii="Arial" w:hAnsi="Arial" w:cs="Arial"/>
              </w:rPr>
            </w:pPr>
            <w:r w:rsidRPr="00232F3A">
              <w:rPr>
                <w:rFonts w:ascii="Arial" w:hAnsi="Arial" w:cs="Arial"/>
              </w:rPr>
              <w:t>Total</w:t>
            </w:r>
          </w:p>
        </w:tc>
        <w:tc>
          <w:tcPr>
            <w:tcW w:w="2126" w:type="dxa"/>
          </w:tcPr>
          <w:p w:rsidR="00232F3A" w:rsidRPr="00232F3A" w:rsidRDefault="00232F3A" w:rsidP="00D71CFB">
            <w:pPr>
              <w:spacing w:line="360" w:lineRule="auto"/>
              <w:jc w:val="center"/>
              <w:rPr>
                <w:rFonts w:ascii="Arial" w:hAnsi="Arial" w:cs="Arial"/>
                <w:b/>
              </w:rPr>
            </w:pPr>
            <w:r w:rsidRPr="00232F3A">
              <w:rPr>
                <w:rFonts w:ascii="Arial" w:hAnsi="Arial" w:cs="Arial"/>
                <w:b/>
              </w:rPr>
              <w:t>107002</w:t>
            </w:r>
          </w:p>
        </w:tc>
        <w:tc>
          <w:tcPr>
            <w:tcW w:w="2126" w:type="dxa"/>
          </w:tcPr>
          <w:p w:rsidR="00232F3A" w:rsidRPr="00232F3A" w:rsidRDefault="00232F3A" w:rsidP="00D71CFB">
            <w:pPr>
              <w:spacing w:line="360" w:lineRule="auto"/>
              <w:jc w:val="center"/>
              <w:rPr>
                <w:rFonts w:ascii="Arial" w:hAnsi="Arial" w:cs="Arial"/>
                <w:b/>
              </w:rPr>
            </w:pPr>
            <w:r w:rsidRPr="00232F3A">
              <w:rPr>
                <w:rFonts w:ascii="Arial" w:hAnsi="Arial" w:cs="Arial"/>
                <w:b/>
              </w:rPr>
              <w:t>24791</w:t>
            </w:r>
          </w:p>
        </w:tc>
        <w:tc>
          <w:tcPr>
            <w:tcW w:w="1023" w:type="dxa"/>
          </w:tcPr>
          <w:p w:rsidR="00232F3A" w:rsidRPr="00232F3A" w:rsidRDefault="00232F3A" w:rsidP="00D71CFB">
            <w:pPr>
              <w:spacing w:line="360" w:lineRule="auto"/>
              <w:jc w:val="center"/>
              <w:rPr>
                <w:rFonts w:ascii="Arial" w:hAnsi="Arial" w:cs="Arial"/>
                <w:b/>
              </w:rPr>
            </w:pPr>
            <w:r w:rsidRPr="00232F3A">
              <w:rPr>
                <w:rFonts w:ascii="Arial" w:hAnsi="Arial" w:cs="Arial"/>
                <w:b/>
              </w:rPr>
              <w:t>100</w:t>
            </w:r>
          </w:p>
        </w:tc>
      </w:tr>
    </w:tbl>
    <w:p w:rsidR="00232F3A" w:rsidRPr="00232F3A" w:rsidRDefault="00232F3A" w:rsidP="00232F3A">
      <w:pPr>
        <w:spacing w:line="360" w:lineRule="auto"/>
        <w:jc w:val="both"/>
        <w:rPr>
          <w:rFonts w:ascii="Arial" w:hAnsi="Arial" w:cs="Arial"/>
          <w:b/>
        </w:rPr>
      </w:pPr>
      <w:r w:rsidRPr="00232F3A">
        <w:rPr>
          <w:rFonts w:ascii="Arial" w:hAnsi="Arial" w:cs="Arial"/>
          <w:b/>
        </w:rPr>
        <w:t>Cuadro</w:t>
      </w:r>
      <w:r w:rsidRPr="00232F3A">
        <w:rPr>
          <w:rStyle w:val="Refdenotaalpie"/>
          <w:rFonts w:ascii="Arial" w:hAnsi="Arial" w:cs="Arial"/>
          <w:b/>
        </w:rPr>
        <w:footnoteReference w:id="3"/>
      </w:r>
    </w:p>
    <w:p w:rsidR="00232F3A" w:rsidRPr="00232F3A" w:rsidRDefault="00232F3A" w:rsidP="00232F3A">
      <w:pPr>
        <w:spacing w:line="360" w:lineRule="auto"/>
        <w:jc w:val="both"/>
        <w:rPr>
          <w:rFonts w:ascii="Arial" w:hAnsi="Arial" w:cs="Arial"/>
        </w:rPr>
      </w:pPr>
      <w:r w:rsidRPr="00232F3A">
        <w:rPr>
          <w:rFonts w:ascii="Arial" w:hAnsi="Arial" w:cs="Arial"/>
        </w:rPr>
        <w:t>Teniendo en cuenta lo expuesto y siguiendo los lineamientos políticos educativos especificados en las normativas y leyes vigentes desarrollamos el siguiente cuadro antes de llevar a la práctica cualquier acción para tener en cuenta a la hora de aplicarlas:</w:t>
      </w:r>
    </w:p>
    <w:tbl>
      <w:tblPr>
        <w:tblStyle w:val="Tablaconcuadrcula"/>
        <w:tblW w:w="0" w:type="auto"/>
        <w:tblInd w:w="944" w:type="dxa"/>
        <w:tblLook w:val="04A0" w:firstRow="1" w:lastRow="0" w:firstColumn="1" w:lastColumn="0" w:noHBand="0" w:noVBand="1"/>
      </w:tblPr>
      <w:tblGrid>
        <w:gridCol w:w="959"/>
        <w:gridCol w:w="1417"/>
        <w:gridCol w:w="1560"/>
        <w:gridCol w:w="1842"/>
        <w:gridCol w:w="851"/>
      </w:tblGrid>
      <w:tr w:rsidR="00232F3A" w:rsidRPr="00232F3A" w:rsidTr="00D71CFB">
        <w:tc>
          <w:tcPr>
            <w:tcW w:w="959" w:type="dxa"/>
          </w:tcPr>
          <w:p w:rsidR="00232F3A" w:rsidRPr="00232F3A" w:rsidRDefault="00232F3A" w:rsidP="00D71CFB">
            <w:pPr>
              <w:spacing w:line="360" w:lineRule="auto"/>
              <w:jc w:val="center"/>
              <w:rPr>
                <w:rFonts w:ascii="Arial" w:hAnsi="Arial" w:cs="Arial"/>
                <w:b/>
              </w:rPr>
            </w:pPr>
            <w:r w:rsidRPr="00232F3A">
              <w:rPr>
                <w:rFonts w:ascii="Arial" w:hAnsi="Arial" w:cs="Arial"/>
                <w:b/>
              </w:rPr>
              <w:t>Año</w:t>
            </w:r>
          </w:p>
        </w:tc>
        <w:tc>
          <w:tcPr>
            <w:tcW w:w="1417" w:type="dxa"/>
          </w:tcPr>
          <w:p w:rsidR="00232F3A" w:rsidRPr="00232F3A" w:rsidRDefault="00232F3A" w:rsidP="00D71CFB">
            <w:pPr>
              <w:spacing w:line="360" w:lineRule="auto"/>
              <w:jc w:val="center"/>
              <w:rPr>
                <w:rFonts w:ascii="Arial" w:hAnsi="Arial" w:cs="Arial"/>
                <w:b/>
              </w:rPr>
            </w:pPr>
            <w:r w:rsidRPr="00232F3A">
              <w:rPr>
                <w:rFonts w:ascii="Arial" w:hAnsi="Arial" w:cs="Arial"/>
                <w:b/>
              </w:rPr>
              <w:t>Cursaron</w:t>
            </w:r>
          </w:p>
        </w:tc>
        <w:tc>
          <w:tcPr>
            <w:tcW w:w="1560" w:type="dxa"/>
          </w:tcPr>
          <w:p w:rsidR="00232F3A" w:rsidRPr="00232F3A" w:rsidRDefault="00232F3A" w:rsidP="00D71CFB">
            <w:pPr>
              <w:spacing w:line="360" w:lineRule="auto"/>
              <w:jc w:val="center"/>
              <w:rPr>
                <w:rFonts w:ascii="Arial" w:hAnsi="Arial" w:cs="Arial"/>
                <w:b/>
              </w:rPr>
            </w:pPr>
            <w:r w:rsidRPr="00232F3A">
              <w:rPr>
                <w:rFonts w:ascii="Arial" w:hAnsi="Arial" w:cs="Arial"/>
                <w:b/>
              </w:rPr>
              <w:t>Egresaron</w:t>
            </w:r>
          </w:p>
        </w:tc>
        <w:tc>
          <w:tcPr>
            <w:tcW w:w="1842" w:type="dxa"/>
          </w:tcPr>
          <w:p w:rsidR="00232F3A" w:rsidRPr="00232F3A" w:rsidRDefault="00232F3A" w:rsidP="00D71CFB">
            <w:pPr>
              <w:spacing w:line="360" w:lineRule="auto"/>
              <w:jc w:val="center"/>
              <w:rPr>
                <w:rFonts w:ascii="Arial" w:hAnsi="Arial" w:cs="Arial"/>
                <w:b/>
              </w:rPr>
            </w:pPr>
            <w:r w:rsidRPr="00232F3A">
              <w:rPr>
                <w:rFonts w:ascii="Arial" w:hAnsi="Arial" w:cs="Arial"/>
                <w:b/>
              </w:rPr>
              <w:t>No Egresaron</w:t>
            </w:r>
          </w:p>
        </w:tc>
        <w:tc>
          <w:tcPr>
            <w:tcW w:w="851" w:type="dxa"/>
          </w:tcPr>
          <w:p w:rsidR="00232F3A" w:rsidRPr="00232F3A" w:rsidRDefault="00232F3A" w:rsidP="00D71CFB">
            <w:pPr>
              <w:spacing w:line="360" w:lineRule="auto"/>
              <w:jc w:val="center"/>
              <w:rPr>
                <w:rFonts w:ascii="Arial" w:hAnsi="Arial" w:cs="Arial"/>
                <w:b/>
              </w:rPr>
            </w:pPr>
            <w:r w:rsidRPr="00232F3A">
              <w:rPr>
                <w:rFonts w:ascii="Arial" w:hAnsi="Arial" w:cs="Arial"/>
                <w:b/>
              </w:rPr>
              <w:t>%</w:t>
            </w:r>
          </w:p>
        </w:tc>
      </w:tr>
      <w:tr w:rsidR="00232F3A" w:rsidRPr="00232F3A" w:rsidTr="00D71CFB">
        <w:tc>
          <w:tcPr>
            <w:tcW w:w="959" w:type="dxa"/>
          </w:tcPr>
          <w:p w:rsidR="00232F3A" w:rsidRPr="00232F3A" w:rsidRDefault="00232F3A" w:rsidP="00D71CFB">
            <w:pPr>
              <w:spacing w:line="360" w:lineRule="auto"/>
              <w:jc w:val="center"/>
              <w:rPr>
                <w:rFonts w:ascii="Arial" w:hAnsi="Arial" w:cs="Arial"/>
                <w:b/>
              </w:rPr>
            </w:pPr>
            <w:r w:rsidRPr="00232F3A">
              <w:rPr>
                <w:rFonts w:ascii="Arial" w:hAnsi="Arial" w:cs="Arial"/>
                <w:b/>
              </w:rPr>
              <w:t>2015</w:t>
            </w:r>
          </w:p>
        </w:tc>
        <w:tc>
          <w:tcPr>
            <w:tcW w:w="1417" w:type="dxa"/>
          </w:tcPr>
          <w:p w:rsidR="00232F3A" w:rsidRPr="00232F3A" w:rsidRDefault="00232F3A" w:rsidP="00D71CFB">
            <w:pPr>
              <w:spacing w:line="360" w:lineRule="auto"/>
              <w:jc w:val="center"/>
              <w:rPr>
                <w:rFonts w:ascii="Arial" w:hAnsi="Arial" w:cs="Arial"/>
                <w:b/>
              </w:rPr>
            </w:pPr>
            <w:r w:rsidRPr="00232F3A">
              <w:rPr>
                <w:rFonts w:ascii="Arial" w:hAnsi="Arial" w:cs="Arial"/>
                <w:b/>
              </w:rPr>
              <w:t>35858</w:t>
            </w:r>
          </w:p>
        </w:tc>
        <w:tc>
          <w:tcPr>
            <w:tcW w:w="1560" w:type="dxa"/>
          </w:tcPr>
          <w:p w:rsidR="00232F3A" w:rsidRPr="00232F3A" w:rsidRDefault="00232F3A" w:rsidP="00D71CFB">
            <w:pPr>
              <w:spacing w:line="360" w:lineRule="auto"/>
              <w:jc w:val="center"/>
              <w:rPr>
                <w:rFonts w:ascii="Arial" w:hAnsi="Arial" w:cs="Arial"/>
                <w:b/>
              </w:rPr>
            </w:pPr>
            <w:r w:rsidRPr="00232F3A">
              <w:rPr>
                <w:rFonts w:ascii="Arial" w:hAnsi="Arial" w:cs="Arial"/>
                <w:b/>
              </w:rPr>
              <w:t>29937</w:t>
            </w:r>
          </w:p>
        </w:tc>
        <w:tc>
          <w:tcPr>
            <w:tcW w:w="1842" w:type="dxa"/>
          </w:tcPr>
          <w:p w:rsidR="00232F3A" w:rsidRPr="00232F3A" w:rsidRDefault="00232F3A" w:rsidP="00D71CFB">
            <w:pPr>
              <w:spacing w:line="360" w:lineRule="auto"/>
              <w:jc w:val="center"/>
              <w:rPr>
                <w:rFonts w:ascii="Arial" w:hAnsi="Arial" w:cs="Arial"/>
                <w:b/>
              </w:rPr>
            </w:pPr>
            <w:r w:rsidRPr="00232F3A">
              <w:rPr>
                <w:rFonts w:ascii="Arial" w:hAnsi="Arial" w:cs="Arial"/>
                <w:b/>
              </w:rPr>
              <w:t>5921</w:t>
            </w:r>
          </w:p>
        </w:tc>
        <w:tc>
          <w:tcPr>
            <w:tcW w:w="851" w:type="dxa"/>
          </w:tcPr>
          <w:p w:rsidR="00232F3A" w:rsidRPr="00232F3A" w:rsidRDefault="00232F3A" w:rsidP="00D71CFB">
            <w:pPr>
              <w:spacing w:line="360" w:lineRule="auto"/>
              <w:jc w:val="center"/>
              <w:rPr>
                <w:rFonts w:ascii="Arial" w:hAnsi="Arial" w:cs="Arial"/>
                <w:b/>
              </w:rPr>
            </w:pPr>
            <w:r w:rsidRPr="00232F3A">
              <w:rPr>
                <w:rFonts w:ascii="Arial" w:hAnsi="Arial" w:cs="Arial"/>
                <w:b/>
              </w:rPr>
              <w:t>83,5</w:t>
            </w:r>
          </w:p>
        </w:tc>
      </w:tr>
      <w:tr w:rsidR="00232F3A" w:rsidRPr="00232F3A" w:rsidTr="00D71CFB">
        <w:tc>
          <w:tcPr>
            <w:tcW w:w="959" w:type="dxa"/>
          </w:tcPr>
          <w:p w:rsidR="00232F3A" w:rsidRPr="00232F3A" w:rsidRDefault="00232F3A" w:rsidP="00D71CFB">
            <w:pPr>
              <w:spacing w:line="360" w:lineRule="auto"/>
              <w:jc w:val="center"/>
              <w:rPr>
                <w:rFonts w:ascii="Arial" w:hAnsi="Arial" w:cs="Arial"/>
                <w:b/>
              </w:rPr>
            </w:pPr>
            <w:r w:rsidRPr="00232F3A">
              <w:rPr>
                <w:rFonts w:ascii="Arial" w:hAnsi="Arial" w:cs="Arial"/>
                <w:b/>
              </w:rPr>
              <w:t>2016</w:t>
            </w:r>
          </w:p>
        </w:tc>
        <w:tc>
          <w:tcPr>
            <w:tcW w:w="1417" w:type="dxa"/>
          </w:tcPr>
          <w:p w:rsidR="00232F3A" w:rsidRPr="00232F3A" w:rsidRDefault="00232F3A" w:rsidP="00D71CFB">
            <w:pPr>
              <w:spacing w:line="360" w:lineRule="auto"/>
              <w:jc w:val="center"/>
              <w:rPr>
                <w:rFonts w:ascii="Arial" w:hAnsi="Arial" w:cs="Arial"/>
                <w:b/>
              </w:rPr>
            </w:pPr>
            <w:r w:rsidRPr="00232F3A">
              <w:rPr>
                <w:rFonts w:ascii="Arial" w:hAnsi="Arial" w:cs="Arial"/>
                <w:b/>
              </w:rPr>
              <w:t>37521</w:t>
            </w:r>
          </w:p>
        </w:tc>
        <w:tc>
          <w:tcPr>
            <w:tcW w:w="1560" w:type="dxa"/>
          </w:tcPr>
          <w:p w:rsidR="00232F3A" w:rsidRPr="00232F3A" w:rsidRDefault="00232F3A" w:rsidP="00D71CFB">
            <w:pPr>
              <w:spacing w:line="360" w:lineRule="auto"/>
              <w:jc w:val="center"/>
              <w:rPr>
                <w:rFonts w:ascii="Arial" w:hAnsi="Arial" w:cs="Arial"/>
                <w:b/>
              </w:rPr>
            </w:pPr>
            <w:r w:rsidRPr="00232F3A">
              <w:rPr>
                <w:rFonts w:ascii="Arial" w:hAnsi="Arial" w:cs="Arial"/>
                <w:b/>
              </w:rPr>
              <w:t>29623</w:t>
            </w:r>
          </w:p>
        </w:tc>
        <w:tc>
          <w:tcPr>
            <w:tcW w:w="1842" w:type="dxa"/>
          </w:tcPr>
          <w:p w:rsidR="00232F3A" w:rsidRPr="00232F3A" w:rsidRDefault="00232F3A" w:rsidP="00D71CFB">
            <w:pPr>
              <w:spacing w:line="360" w:lineRule="auto"/>
              <w:jc w:val="center"/>
              <w:rPr>
                <w:rFonts w:ascii="Arial" w:hAnsi="Arial" w:cs="Arial"/>
                <w:b/>
              </w:rPr>
            </w:pPr>
            <w:r w:rsidRPr="00232F3A">
              <w:rPr>
                <w:rFonts w:ascii="Arial" w:hAnsi="Arial" w:cs="Arial"/>
                <w:b/>
              </w:rPr>
              <w:t>7898</w:t>
            </w:r>
          </w:p>
        </w:tc>
        <w:tc>
          <w:tcPr>
            <w:tcW w:w="851" w:type="dxa"/>
          </w:tcPr>
          <w:p w:rsidR="00232F3A" w:rsidRPr="00232F3A" w:rsidRDefault="00232F3A" w:rsidP="00D71CFB">
            <w:pPr>
              <w:spacing w:line="360" w:lineRule="auto"/>
              <w:jc w:val="center"/>
              <w:rPr>
                <w:rFonts w:ascii="Arial" w:hAnsi="Arial" w:cs="Arial"/>
                <w:b/>
              </w:rPr>
            </w:pPr>
            <w:r w:rsidRPr="00232F3A">
              <w:rPr>
                <w:rFonts w:ascii="Arial" w:hAnsi="Arial" w:cs="Arial"/>
                <w:b/>
              </w:rPr>
              <w:t>79</w:t>
            </w:r>
          </w:p>
        </w:tc>
      </w:tr>
      <w:tr w:rsidR="00232F3A" w:rsidRPr="00232F3A" w:rsidTr="00D71CFB">
        <w:tc>
          <w:tcPr>
            <w:tcW w:w="959" w:type="dxa"/>
          </w:tcPr>
          <w:p w:rsidR="00232F3A" w:rsidRPr="00232F3A" w:rsidRDefault="00232F3A" w:rsidP="00D71CFB">
            <w:pPr>
              <w:spacing w:line="360" w:lineRule="auto"/>
              <w:jc w:val="center"/>
              <w:rPr>
                <w:rFonts w:ascii="Arial" w:hAnsi="Arial" w:cs="Arial"/>
                <w:b/>
              </w:rPr>
            </w:pPr>
            <w:r w:rsidRPr="00232F3A">
              <w:rPr>
                <w:rFonts w:ascii="Arial" w:hAnsi="Arial" w:cs="Arial"/>
                <w:b/>
              </w:rPr>
              <w:t>2017</w:t>
            </w:r>
          </w:p>
        </w:tc>
        <w:tc>
          <w:tcPr>
            <w:tcW w:w="1417" w:type="dxa"/>
          </w:tcPr>
          <w:p w:rsidR="00232F3A" w:rsidRPr="00232F3A" w:rsidRDefault="00232F3A" w:rsidP="00D71CFB">
            <w:pPr>
              <w:spacing w:line="360" w:lineRule="auto"/>
              <w:jc w:val="center"/>
              <w:rPr>
                <w:rFonts w:ascii="Arial" w:hAnsi="Arial" w:cs="Arial"/>
                <w:b/>
              </w:rPr>
            </w:pPr>
            <w:r w:rsidRPr="00232F3A">
              <w:rPr>
                <w:rFonts w:ascii="Arial" w:hAnsi="Arial" w:cs="Arial"/>
                <w:b/>
              </w:rPr>
              <w:t>43484</w:t>
            </w:r>
          </w:p>
        </w:tc>
        <w:tc>
          <w:tcPr>
            <w:tcW w:w="1560" w:type="dxa"/>
          </w:tcPr>
          <w:p w:rsidR="00232F3A" w:rsidRPr="00232F3A" w:rsidRDefault="00232F3A" w:rsidP="00D71CFB">
            <w:pPr>
              <w:spacing w:line="360" w:lineRule="auto"/>
              <w:jc w:val="center"/>
              <w:rPr>
                <w:rFonts w:ascii="Arial" w:hAnsi="Arial" w:cs="Arial"/>
                <w:b/>
              </w:rPr>
            </w:pPr>
            <w:r w:rsidRPr="00232F3A">
              <w:rPr>
                <w:rFonts w:ascii="Arial" w:hAnsi="Arial" w:cs="Arial"/>
                <w:b/>
              </w:rPr>
              <w:t>S/Datos</w:t>
            </w:r>
          </w:p>
        </w:tc>
        <w:tc>
          <w:tcPr>
            <w:tcW w:w="1842" w:type="dxa"/>
          </w:tcPr>
          <w:p w:rsidR="00232F3A" w:rsidRPr="00232F3A" w:rsidRDefault="00232F3A" w:rsidP="00D71CFB">
            <w:pPr>
              <w:spacing w:line="360" w:lineRule="auto"/>
              <w:jc w:val="center"/>
              <w:rPr>
                <w:rFonts w:ascii="Arial" w:hAnsi="Arial" w:cs="Arial"/>
                <w:b/>
              </w:rPr>
            </w:pPr>
            <w:r w:rsidRPr="00232F3A">
              <w:rPr>
                <w:rFonts w:ascii="Arial" w:hAnsi="Arial" w:cs="Arial"/>
                <w:b/>
              </w:rPr>
              <w:t>S/Datos</w:t>
            </w:r>
          </w:p>
        </w:tc>
        <w:tc>
          <w:tcPr>
            <w:tcW w:w="851" w:type="dxa"/>
          </w:tcPr>
          <w:p w:rsidR="00232F3A" w:rsidRPr="00232F3A" w:rsidRDefault="00232F3A" w:rsidP="00D71CFB">
            <w:pPr>
              <w:spacing w:line="360" w:lineRule="auto"/>
              <w:jc w:val="center"/>
              <w:rPr>
                <w:rFonts w:ascii="Arial" w:hAnsi="Arial" w:cs="Arial"/>
                <w:b/>
              </w:rPr>
            </w:pPr>
            <w:r w:rsidRPr="00232F3A">
              <w:rPr>
                <w:rFonts w:ascii="Arial" w:hAnsi="Arial" w:cs="Arial"/>
                <w:b/>
              </w:rPr>
              <w:t>S/D</w:t>
            </w:r>
          </w:p>
        </w:tc>
      </w:tr>
    </w:tbl>
    <w:p w:rsidR="00232F3A" w:rsidRPr="00232F3A" w:rsidRDefault="00232F3A" w:rsidP="00232F3A">
      <w:pPr>
        <w:spacing w:line="360" w:lineRule="auto"/>
        <w:jc w:val="both"/>
        <w:rPr>
          <w:rFonts w:ascii="Arial" w:hAnsi="Arial" w:cs="Arial"/>
          <w:b/>
        </w:rPr>
      </w:pPr>
      <w:r w:rsidRPr="00232F3A">
        <w:rPr>
          <w:rFonts w:ascii="Arial" w:hAnsi="Arial" w:cs="Arial"/>
          <w:b/>
        </w:rPr>
        <w:t>Cuadro</w:t>
      </w:r>
      <w:r w:rsidRPr="00232F3A">
        <w:rPr>
          <w:rStyle w:val="Refdenotaalpie"/>
          <w:rFonts w:ascii="Arial" w:hAnsi="Arial" w:cs="Arial"/>
          <w:b/>
        </w:rPr>
        <w:footnoteReference w:id="4"/>
      </w:r>
    </w:p>
    <w:p w:rsidR="00232F3A" w:rsidRPr="00232F3A" w:rsidRDefault="00232F3A" w:rsidP="00232F3A">
      <w:pPr>
        <w:shd w:val="clear" w:color="auto" w:fill="FFFFFF"/>
        <w:spacing w:after="0" w:line="360" w:lineRule="auto"/>
        <w:jc w:val="both"/>
        <w:rPr>
          <w:rFonts w:ascii="Arial" w:eastAsia="Times New Roman" w:hAnsi="Arial" w:cs="Arial"/>
          <w:color w:val="000000"/>
          <w:lang w:eastAsia="es-ES"/>
        </w:rPr>
      </w:pPr>
      <w:r w:rsidRPr="00232F3A">
        <w:rPr>
          <w:rFonts w:ascii="Arial" w:eastAsia="Times New Roman" w:hAnsi="Arial" w:cs="Arial"/>
          <w:color w:val="000000"/>
          <w:lang w:eastAsia="es-ES"/>
        </w:rPr>
        <w:lastRenderedPageBreak/>
        <w:t>Observamos en la tabla la cantidad de estudiantes  que cursaron, egresaron y no egresaron en los años 2015, 2016 y en cuanto al año 2017 solo se puedo tomar los que cursaron, es decir que en un promedio general tomado del total aproximadamente un 20% o 25%  de los estudiantes no finalizan ni certifican sus estudios secundarios ya sea en el ámbito público y privado.</w:t>
      </w:r>
    </w:p>
    <w:p w:rsidR="00B50B2E" w:rsidRDefault="00B50B2E" w:rsidP="00232F3A">
      <w:pPr>
        <w:shd w:val="clear" w:color="auto" w:fill="FFFFFF"/>
        <w:spacing w:after="0" w:line="360" w:lineRule="auto"/>
        <w:jc w:val="both"/>
        <w:rPr>
          <w:rFonts w:ascii="Arial" w:eastAsia="Times New Roman" w:hAnsi="Arial" w:cs="Arial"/>
          <w:b/>
          <w:color w:val="000000"/>
          <w:lang w:eastAsia="es-ES"/>
        </w:rPr>
      </w:pPr>
    </w:p>
    <w:p w:rsidR="00232F3A" w:rsidRPr="00465DD3" w:rsidRDefault="00232F3A" w:rsidP="00232F3A">
      <w:pPr>
        <w:shd w:val="clear" w:color="auto" w:fill="FFFFFF"/>
        <w:spacing w:after="0" w:line="360" w:lineRule="auto"/>
        <w:jc w:val="both"/>
        <w:rPr>
          <w:rFonts w:ascii="Arial" w:eastAsia="Times New Roman" w:hAnsi="Arial" w:cs="Arial"/>
          <w:b/>
          <w:color w:val="000000"/>
          <w:lang w:eastAsia="es-ES"/>
        </w:rPr>
      </w:pPr>
      <w:r w:rsidRPr="00465DD3">
        <w:rPr>
          <w:rFonts w:ascii="Arial" w:eastAsia="Times New Roman" w:hAnsi="Arial" w:cs="Arial"/>
          <w:b/>
          <w:lang w:val="es-AR" w:eastAsia="es-ES"/>
        </w:rPr>
        <w:t>Propuesta</w:t>
      </w:r>
      <w:r w:rsidR="00B50B2E">
        <w:rPr>
          <w:rFonts w:ascii="Arial" w:eastAsia="Times New Roman" w:hAnsi="Arial" w:cs="Arial"/>
          <w:b/>
          <w:lang w:val="es-AR" w:eastAsia="es-ES"/>
        </w:rPr>
        <w:t xml:space="preserve"> </w:t>
      </w:r>
      <w:r w:rsidRPr="00465DD3">
        <w:rPr>
          <w:rFonts w:ascii="Arial" w:eastAsia="Times New Roman" w:hAnsi="Arial" w:cs="Arial"/>
          <w:b/>
          <w:color w:val="000000"/>
          <w:lang w:eastAsia="es-ES"/>
        </w:rPr>
        <w:t xml:space="preserve">Planificación de las actividades </w:t>
      </w:r>
    </w:p>
    <w:p w:rsidR="00232F3A" w:rsidRPr="00465DD3" w:rsidRDefault="00232F3A" w:rsidP="00232F3A">
      <w:pPr>
        <w:shd w:val="clear" w:color="auto" w:fill="FFFFFF"/>
        <w:spacing w:after="0" w:line="360" w:lineRule="auto"/>
        <w:jc w:val="both"/>
        <w:rPr>
          <w:rFonts w:ascii="Arial" w:hAnsi="Arial" w:cs="Arial"/>
          <w:b/>
          <w:i/>
          <w:shd w:val="clear" w:color="auto" w:fill="FFFFFF"/>
        </w:rPr>
      </w:pPr>
      <w:r w:rsidRPr="00465DD3">
        <w:rPr>
          <w:rFonts w:ascii="Arial" w:eastAsia="Times New Roman" w:hAnsi="Arial" w:cs="Arial"/>
          <w:color w:val="000000"/>
          <w:lang w:eastAsia="es-ES"/>
        </w:rPr>
        <w:t xml:space="preserve">La planificación de las actividades y recursos se debe hacer teniendo en cuenta la orientación de cada institución educativa en general, con conceptos previos y en especial de cada momento de ir incorporando a la práctica cotidiana el uso de las TIC, como facilitadoras del aprendizaje y del tratamiento de la información como eje fundamental para el desarrollo de las actividades. Sabiendo que hoy en la actualidad el uso de las nuevas tecnologías se está consolidando no solo en la sociedad sino también en las instituciones educativas no sin tener en cuenta que en esta cultura nueva ya vienen con la tecnología incorporada, es decir que los </w:t>
      </w:r>
      <w:r w:rsidRPr="00465DD3">
        <w:rPr>
          <w:rFonts w:ascii="Arial" w:eastAsia="Times New Roman" w:hAnsi="Arial" w:cs="Arial"/>
          <w:b/>
          <w:color w:val="000000"/>
          <w:lang w:eastAsia="es-ES"/>
        </w:rPr>
        <w:t>Nativos Digitales</w:t>
      </w:r>
      <w:r w:rsidRPr="00465DD3">
        <w:rPr>
          <w:rFonts w:ascii="Arial" w:eastAsia="Times New Roman" w:hAnsi="Arial" w:cs="Arial"/>
          <w:b/>
          <w:color w:val="000000"/>
          <w:vertAlign w:val="superscript"/>
          <w:lang w:eastAsia="es-ES"/>
        </w:rPr>
        <w:footnoteReference w:id="5"/>
      </w:r>
      <w:r w:rsidRPr="00465DD3">
        <w:rPr>
          <w:rFonts w:ascii="Arial" w:eastAsia="Times New Roman" w:hAnsi="Arial" w:cs="Arial"/>
          <w:color w:val="000000"/>
          <w:lang w:eastAsia="es-ES"/>
        </w:rPr>
        <w:t>, se desenvuelven con total normalidad frente a la tecnología para lo cual este programa no les resultaría tedioso a la hora de enfrentarlo, es por ello que es de suma importancia el poder contar con esta tecnología educativa y tal como lo plantea la UNESCO y que dice:</w:t>
      </w:r>
      <w:r w:rsidRPr="00465DD3">
        <w:rPr>
          <w:rFonts w:ascii="Arial" w:hAnsi="Arial" w:cs="Arial"/>
          <w:b/>
          <w:i/>
          <w:shd w:val="clear" w:color="auto" w:fill="FFFFFF"/>
        </w:rPr>
        <w:t>"</w:t>
      </w:r>
      <w:r w:rsidRPr="00465DD3">
        <w:rPr>
          <w:rFonts w:ascii="Arial" w:hAnsi="Arial" w:cs="Arial"/>
          <w:b/>
          <w:i/>
          <w:iCs/>
          <w:shd w:val="clear" w:color="auto" w:fill="FFFFFF"/>
        </w:rPr>
        <w:t>... se entiende como el modo sistemático de concebir, aplicar y evaluar el conjunto de procesos de enseñanza y aprendizaje teniendo en cuenta a la vez los recursos técnicos y humanos y las interacciones entre ellos, como forma de obtener una más efectiva educación"</w:t>
      </w:r>
      <w:r w:rsidRPr="00465DD3">
        <w:rPr>
          <w:rFonts w:ascii="Arial" w:hAnsi="Arial" w:cs="Arial"/>
          <w:b/>
          <w:shd w:val="clear" w:color="auto" w:fill="FFFFFF"/>
        </w:rPr>
        <w:t>(UNESCO, 1984, 43-44)</w:t>
      </w:r>
      <w:r w:rsidRPr="00465DD3">
        <w:rPr>
          <w:rFonts w:ascii="Arial" w:hAnsi="Arial" w:cs="Arial"/>
          <w:b/>
          <w:i/>
          <w:shd w:val="clear" w:color="auto" w:fill="FFFFFF"/>
        </w:rPr>
        <w:t>.</w:t>
      </w:r>
    </w:p>
    <w:p w:rsidR="00232F3A" w:rsidRPr="00465DD3" w:rsidRDefault="00232F3A" w:rsidP="00232F3A">
      <w:pPr>
        <w:spacing w:line="360" w:lineRule="auto"/>
        <w:jc w:val="both"/>
        <w:rPr>
          <w:rFonts w:ascii="Arial" w:eastAsia="Times New Roman" w:hAnsi="Arial" w:cs="Arial"/>
          <w:b/>
          <w:i/>
          <w:lang w:eastAsia="es-ES"/>
        </w:rPr>
      </w:pPr>
      <w:r w:rsidRPr="00465DD3">
        <w:rPr>
          <w:rFonts w:ascii="Arial" w:eastAsia="Times New Roman" w:hAnsi="Arial" w:cs="Arial"/>
          <w:lang w:eastAsia="es-ES"/>
        </w:rPr>
        <w:t xml:space="preserve">Toda elaboración que realiza el docente, en forma escrita exige una clara formulación de objetivos con sus procedimientos de la enseñanza, en la cual la planificación juega un papel fundamental, según ciertos autores, describen a la planificación diciendo que es </w:t>
      </w:r>
      <w:r w:rsidRPr="00465DD3">
        <w:rPr>
          <w:rFonts w:ascii="Arial" w:eastAsia="Times New Roman" w:hAnsi="Arial" w:cs="Arial"/>
          <w:b/>
          <w:i/>
          <w:lang w:eastAsia="es-ES"/>
        </w:rPr>
        <w:t>“El instrumento a través del cual el docente, reflexiona, prevé actividades, experiencias, recursos y diseña ambientes necesarios para una situación determinada de desarrollo y aprendizaje para garantizar el logro de objetivos establecidos”.</w:t>
      </w:r>
    </w:p>
    <w:p w:rsidR="00465DD3" w:rsidRPr="00465DD3" w:rsidRDefault="00465DD3" w:rsidP="00465DD3">
      <w:pPr>
        <w:spacing w:line="360" w:lineRule="auto"/>
        <w:jc w:val="both"/>
        <w:rPr>
          <w:rFonts w:ascii="Arial" w:hAnsi="Arial" w:cs="Arial"/>
          <w:b/>
        </w:rPr>
      </w:pPr>
      <w:r w:rsidRPr="00465DD3">
        <w:rPr>
          <w:rFonts w:ascii="Arial" w:hAnsi="Arial" w:cs="Arial"/>
          <w:b/>
        </w:rPr>
        <w:t>Líneas de trabajo</w:t>
      </w:r>
    </w:p>
    <w:p w:rsidR="00465DD3" w:rsidRPr="00465DD3" w:rsidRDefault="00465DD3" w:rsidP="00465DD3">
      <w:pPr>
        <w:spacing w:line="360" w:lineRule="auto"/>
        <w:jc w:val="both"/>
        <w:rPr>
          <w:rFonts w:ascii="Arial" w:hAnsi="Arial" w:cs="Arial"/>
        </w:rPr>
      </w:pPr>
      <w:r w:rsidRPr="00465DD3">
        <w:rPr>
          <w:rFonts w:ascii="Arial" w:hAnsi="Arial" w:cs="Arial"/>
        </w:rPr>
        <w:lastRenderedPageBreak/>
        <w:t>Se propone trabajar sobre la base de la acción como una búsqueda de acuerdos entre los actores del hecho educativo, considerando los elementos, organizacionales, administrativos, pedagógicos, didácticos, en un aspecto comunitario esto hace ver una visión en la cual se desenvuelve la población y así de esta manera poder realizar los proyectos educativos.</w:t>
      </w:r>
    </w:p>
    <w:p w:rsidR="00465DD3" w:rsidRPr="00465DD3" w:rsidRDefault="00465DD3" w:rsidP="00465DD3">
      <w:pPr>
        <w:spacing w:line="360" w:lineRule="auto"/>
        <w:jc w:val="both"/>
        <w:rPr>
          <w:rFonts w:ascii="Arial" w:hAnsi="Arial" w:cs="Arial"/>
          <w:b/>
        </w:rPr>
      </w:pPr>
      <w:r w:rsidRPr="00465DD3">
        <w:rPr>
          <w:rFonts w:ascii="Arial" w:hAnsi="Arial" w:cs="Arial"/>
          <w:b/>
        </w:rPr>
        <w:t>Contenidos</w:t>
      </w:r>
    </w:p>
    <w:p w:rsidR="00465DD3" w:rsidRPr="00465DD3" w:rsidRDefault="00465DD3" w:rsidP="00465DD3">
      <w:pPr>
        <w:spacing w:line="360" w:lineRule="auto"/>
        <w:jc w:val="both"/>
        <w:rPr>
          <w:rFonts w:ascii="Arial" w:hAnsi="Arial" w:cs="Arial"/>
        </w:rPr>
      </w:pPr>
      <w:r w:rsidRPr="00465DD3">
        <w:rPr>
          <w:rFonts w:ascii="Arial" w:hAnsi="Arial" w:cs="Arial"/>
        </w:rPr>
        <w:t>Material preparado por docentes de cada materia y área específica en cuatro módulos con dos unidades cada uno conteniendo temas principales de cada materia, además de agregar las aplicaciones informáticas, presentación expositiva de lo trabajado durante la propuesta presentada en casos prácticos, con fin evaluativo.</w:t>
      </w:r>
    </w:p>
    <w:p w:rsidR="00465DD3" w:rsidRPr="00465DD3" w:rsidRDefault="00465DD3" w:rsidP="00465DD3">
      <w:pPr>
        <w:spacing w:line="360" w:lineRule="auto"/>
        <w:jc w:val="both"/>
        <w:rPr>
          <w:rFonts w:ascii="Arial" w:hAnsi="Arial" w:cs="Arial"/>
          <w:b/>
        </w:rPr>
      </w:pPr>
      <w:r w:rsidRPr="00465DD3">
        <w:rPr>
          <w:rFonts w:ascii="Arial" w:hAnsi="Arial" w:cs="Arial"/>
          <w:b/>
        </w:rPr>
        <w:t>Actividades</w:t>
      </w:r>
    </w:p>
    <w:p w:rsidR="00465DD3" w:rsidRPr="00465DD3" w:rsidRDefault="00465DD3" w:rsidP="00465DD3">
      <w:pPr>
        <w:spacing w:line="360" w:lineRule="auto"/>
        <w:jc w:val="both"/>
        <w:rPr>
          <w:rFonts w:ascii="Arial" w:hAnsi="Arial" w:cs="Arial"/>
        </w:rPr>
      </w:pPr>
      <w:r w:rsidRPr="00465DD3">
        <w:rPr>
          <w:rFonts w:ascii="Arial" w:hAnsi="Arial" w:cs="Arial"/>
        </w:rPr>
        <w:t xml:space="preserve">Se realizaran en  jornadas virtuales con  la elaboración de contenidos en lo referente a cada materia en particular incluyendo las nuevas tecnologías, y en las aulas virtuales generando charlas debates y casos prácticos concretos con la utilización de las </w:t>
      </w:r>
      <w:proofErr w:type="spellStart"/>
      <w:r w:rsidRPr="00465DD3">
        <w:rPr>
          <w:rFonts w:ascii="Arial" w:hAnsi="Arial" w:cs="Arial"/>
        </w:rPr>
        <w:t>TICs</w:t>
      </w:r>
      <w:proofErr w:type="spellEnd"/>
      <w:r w:rsidRPr="00465DD3">
        <w:rPr>
          <w:rFonts w:ascii="Arial" w:hAnsi="Arial" w:cs="Arial"/>
        </w:rPr>
        <w:t>, trabajando en forma grupal y que luego cada grupo en particular desarrollara en el aula los contenidos adquiridos, con presentaciones en referencia a los temas abordados en donde los estudiantes deberán realizar un trabajo final, con la presentación tecnológicas que ellos elijan, el que será evaluativo, es decir que cada uno de ellos tendrá la capacidad de participar e interpretar todo lo referido a los contenidos dados, además de presentar un escueto trabajo final acorde al nivel de aprendizaje de cada materia que le corresponde rendir y defenderá en el examen.</w:t>
      </w:r>
    </w:p>
    <w:p w:rsidR="00465DD3" w:rsidRPr="00465DD3" w:rsidRDefault="00465DD3" w:rsidP="00465DD3">
      <w:pPr>
        <w:spacing w:after="0" w:line="360" w:lineRule="auto"/>
        <w:jc w:val="both"/>
        <w:rPr>
          <w:rFonts w:ascii="Arial" w:eastAsia="Times New Roman" w:hAnsi="Arial" w:cs="Arial"/>
          <w:b/>
          <w:lang w:eastAsia="es-ES"/>
        </w:rPr>
      </w:pPr>
      <w:r w:rsidRPr="00465DD3">
        <w:rPr>
          <w:rFonts w:ascii="Arial" w:eastAsia="Times New Roman" w:hAnsi="Arial" w:cs="Arial"/>
          <w:b/>
          <w:lang w:eastAsia="es-ES"/>
        </w:rPr>
        <w:t>Acciones</w:t>
      </w:r>
    </w:p>
    <w:p w:rsidR="00465DD3" w:rsidRPr="00465DD3" w:rsidRDefault="00465DD3" w:rsidP="00465DD3">
      <w:pPr>
        <w:spacing w:after="0" w:line="360" w:lineRule="auto"/>
        <w:jc w:val="both"/>
        <w:rPr>
          <w:rFonts w:ascii="Arial" w:eastAsia="Times New Roman" w:hAnsi="Arial" w:cs="Arial"/>
          <w:b/>
          <w:i/>
          <w:lang w:val="es-AR" w:eastAsia="es-ES"/>
        </w:rPr>
      </w:pPr>
      <w:r w:rsidRPr="00465DD3">
        <w:rPr>
          <w:rFonts w:ascii="Arial" w:eastAsia="Times New Roman" w:hAnsi="Arial" w:cs="Arial"/>
          <w:lang w:eastAsia="es-ES"/>
        </w:rPr>
        <w:t xml:space="preserve">Como primera medida se plantea el de generar dispositivos institucionales desde la inclusión, diversidad, calidad e igualdad </w:t>
      </w:r>
      <w:r w:rsidRPr="00465DD3">
        <w:rPr>
          <w:rFonts w:ascii="Arial" w:eastAsia="Times New Roman" w:hAnsi="Arial" w:cs="Arial"/>
          <w:lang w:val="es-AR" w:eastAsia="es-ES"/>
        </w:rPr>
        <w:t>como una función  social se plantea centrarse en el concepto de “</w:t>
      </w:r>
      <w:r w:rsidRPr="00465DD3">
        <w:rPr>
          <w:rFonts w:ascii="Arial" w:eastAsia="Times New Roman" w:hAnsi="Arial" w:cs="Arial"/>
          <w:b/>
          <w:lang w:val="es-AR" w:eastAsia="es-ES"/>
        </w:rPr>
        <w:t>Justicia Educativa</w:t>
      </w:r>
      <w:r w:rsidRPr="00465DD3">
        <w:rPr>
          <w:rStyle w:val="Refdenotaalpie"/>
          <w:rFonts w:ascii="Arial" w:eastAsia="Times New Roman" w:hAnsi="Arial" w:cs="Arial"/>
          <w:b/>
          <w:lang w:val="es-AR" w:eastAsia="es-ES"/>
        </w:rPr>
        <w:footnoteReference w:id="6"/>
      </w:r>
      <w:r w:rsidRPr="00465DD3">
        <w:rPr>
          <w:rFonts w:ascii="Arial" w:eastAsia="Times New Roman" w:hAnsi="Arial" w:cs="Arial"/>
          <w:b/>
          <w:lang w:val="es-AR" w:eastAsia="es-ES"/>
        </w:rPr>
        <w:t>”</w:t>
      </w:r>
      <w:r w:rsidRPr="00465DD3">
        <w:rPr>
          <w:rFonts w:ascii="Arial" w:eastAsia="Times New Roman" w:hAnsi="Arial" w:cs="Arial"/>
          <w:lang w:val="es-AR" w:eastAsia="es-ES"/>
        </w:rPr>
        <w:t>.</w:t>
      </w:r>
    </w:p>
    <w:p w:rsidR="00465DD3" w:rsidRPr="00465DD3" w:rsidRDefault="00465DD3" w:rsidP="00465DD3">
      <w:pPr>
        <w:spacing w:after="0" w:line="360" w:lineRule="auto"/>
        <w:jc w:val="both"/>
        <w:rPr>
          <w:rFonts w:ascii="Arial" w:eastAsia="Times New Roman" w:hAnsi="Arial" w:cs="Arial"/>
          <w:lang w:val="es-AR" w:eastAsia="es-ES"/>
        </w:rPr>
      </w:pPr>
      <w:r w:rsidRPr="00465DD3">
        <w:rPr>
          <w:rFonts w:ascii="Arial" w:eastAsia="Times New Roman" w:hAnsi="Arial" w:cs="Arial"/>
          <w:lang w:val="es-AR" w:eastAsia="es-ES"/>
        </w:rPr>
        <w:t>Se propone realizar desde las distintas disciplinas y por áreas un proceso continuo lo que significa que los docentes deben de trabajar en distintas instancias y momentos como por ejemplo el:</w:t>
      </w:r>
    </w:p>
    <w:p w:rsidR="00465DD3" w:rsidRPr="00465DD3" w:rsidRDefault="00465DD3" w:rsidP="00465DD3">
      <w:pPr>
        <w:numPr>
          <w:ilvl w:val="0"/>
          <w:numId w:val="8"/>
        </w:numPr>
        <w:kinsoku w:val="0"/>
        <w:overflowPunct w:val="0"/>
        <w:spacing w:after="0" w:line="360" w:lineRule="auto"/>
        <w:contextualSpacing/>
        <w:textAlignment w:val="baseline"/>
        <w:rPr>
          <w:rFonts w:ascii="Arial" w:eastAsia="Calibri" w:hAnsi="Arial" w:cs="Arial"/>
          <w:b/>
          <w:lang w:val="es-MX"/>
        </w:rPr>
      </w:pPr>
      <w:r w:rsidRPr="00465DD3">
        <w:rPr>
          <w:rFonts w:ascii="Arial" w:eastAsiaTheme="minorEastAsia" w:hAnsi="Arial" w:cs="Arial"/>
          <w:b/>
          <w:color w:val="000000" w:themeColor="text1"/>
          <w:kern w:val="24"/>
          <w:lang w:val="es-AR"/>
        </w:rPr>
        <w:t>Realizar un relevamiento de los estudiantes</w:t>
      </w:r>
      <w:r w:rsidRPr="00465DD3">
        <w:rPr>
          <w:rFonts w:ascii="Arial" w:eastAsiaTheme="minorEastAsia" w:hAnsi="Arial" w:cs="Arial"/>
          <w:b/>
          <w:bCs/>
          <w:color w:val="000000" w:themeColor="text1"/>
          <w:kern w:val="24"/>
          <w:lang w:val="es-AR"/>
        </w:rPr>
        <w:t xml:space="preserve"> para el seguimiento.</w:t>
      </w:r>
    </w:p>
    <w:p w:rsidR="00465DD3" w:rsidRPr="00465DD3" w:rsidRDefault="00465DD3" w:rsidP="00465DD3">
      <w:pPr>
        <w:numPr>
          <w:ilvl w:val="0"/>
          <w:numId w:val="8"/>
        </w:numPr>
        <w:kinsoku w:val="0"/>
        <w:overflowPunct w:val="0"/>
        <w:spacing w:after="0" w:line="360" w:lineRule="auto"/>
        <w:contextualSpacing/>
        <w:textAlignment w:val="baseline"/>
        <w:rPr>
          <w:rFonts w:ascii="Arial" w:eastAsia="Calibri" w:hAnsi="Arial" w:cs="Arial"/>
          <w:b/>
          <w:lang w:val="es-MX"/>
        </w:rPr>
      </w:pPr>
      <w:r w:rsidRPr="00465DD3">
        <w:rPr>
          <w:rFonts w:ascii="Arial" w:eastAsiaTheme="minorEastAsia" w:hAnsi="Arial" w:cs="Arial"/>
          <w:b/>
          <w:bCs/>
          <w:color w:val="000000" w:themeColor="text1"/>
          <w:kern w:val="24"/>
          <w:lang w:val="es-AR"/>
        </w:rPr>
        <w:t>Definir una Situación/Problema  de la materia en cuestión</w:t>
      </w:r>
      <w:r w:rsidRPr="00465DD3">
        <w:rPr>
          <w:rFonts w:ascii="Arial" w:eastAsiaTheme="minorEastAsia" w:hAnsi="Arial" w:cs="Arial"/>
          <w:b/>
          <w:color w:val="000000" w:themeColor="text1"/>
          <w:kern w:val="24"/>
          <w:lang w:val="es-AR"/>
        </w:rPr>
        <w:t>.</w:t>
      </w:r>
    </w:p>
    <w:p w:rsidR="00465DD3" w:rsidRPr="00465DD3" w:rsidRDefault="00465DD3" w:rsidP="00465DD3">
      <w:pPr>
        <w:numPr>
          <w:ilvl w:val="0"/>
          <w:numId w:val="8"/>
        </w:numPr>
        <w:kinsoku w:val="0"/>
        <w:overflowPunct w:val="0"/>
        <w:spacing w:after="0" w:line="360" w:lineRule="auto"/>
        <w:contextualSpacing/>
        <w:textAlignment w:val="baseline"/>
        <w:rPr>
          <w:rFonts w:ascii="Arial" w:eastAsia="Calibri" w:hAnsi="Arial" w:cs="Arial"/>
          <w:b/>
          <w:lang w:val="es-MX"/>
        </w:rPr>
      </w:pPr>
      <w:r w:rsidRPr="00465DD3">
        <w:rPr>
          <w:rFonts w:ascii="Arial" w:eastAsiaTheme="minorEastAsia" w:hAnsi="Arial" w:cs="Arial"/>
          <w:b/>
          <w:bCs/>
          <w:color w:val="000000" w:themeColor="text1"/>
          <w:kern w:val="24"/>
          <w:lang w:val="es-AR"/>
        </w:rPr>
        <w:t xml:space="preserve">Construir material de estudio. </w:t>
      </w:r>
    </w:p>
    <w:p w:rsidR="00465DD3" w:rsidRPr="00465DD3" w:rsidRDefault="00465DD3" w:rsidP="00465DD3">
      <w:pPr>
        <w:numPr>
          <w:ilvl w:val="0"/>
          <w:numId w:val="8"/>
        </w:numPr>
        <w:kinsoku w:val="0"/>
        <w:overflowPunct w:val="0"/>
        <w:spacing w:after="0" w:line="360" w:lineRule="auto"/>
        <w:contextualSpacing/>
        <w:textAlignment w:val="baseline"/>
        <w:rPr>
          <w:rFonts w:ascii="Arial" w:eastAsiaTheme="minorEastAsia" w:hAnsi="Arial" w:cs="Arial"/>
          <w:b/>
          <w:color w:val="000000" w:themeColor="text1"/>
          <w:kern w:val="24"/>
          <w:lang w:val="es-AR"/>
        </w:rPr>
      </w:pPr>
      <w:r w:rsidRPr="00465DD3">
        <w:rPr>
          <w:rFonts w:ascii="Arial" w:eastAsiaTheme="minorEastAsia" w:hAnsi="Arial" w:cs="Arial"/>
          <w:b/>
          <w:bCs/>
          <w:color w:val="000000" w:themeColor="text1"/>
          <w:kern w:val="24"/>
          <w:lang w:val="es-AR"/>
        </w:rPr>
        <w:lastRenderedPageBreak/>
        <w:t xml:space="preserve">Evaluar </w:t>
      </w:r>
      <w:proofErr w:type="spellStart"/>
      <w:r w:rsidRPr="00465DD3">
        <w:rPr>
          <w:rFonts w:ascii="Arial" w:eastAsiaTheme="minorEastAsia" w:hAnsi="Arial" w:cs="Arial"/>
          <w:b/>
          <w:color w:val="000000" w:themeColor="text1"/>
          <w:kern w:val="24"/>
          <w:lang w:val="es-AR"/>
        </w:rPr>
        <w:t>arealmente</w:t>
      </w:r>
      <w:proofErr w:type="spellEnd"/>
      <w:r w:rsidRPr="00465DD3">
        <w:rPr>
          <w:rFonts w:ascii="Arial" w:eastAsiaTheme="minorEastAsia" w:hAnsi="Arial" w:cs="Arial"/>
          <w:b/>
          <w:color w:val="000000" w:themeColor="text1"/>
          <w:kern w:val="24"/>
          <w:lang w:val="es-AR"/>
        </w:rPr>
        <w:t xml:space="preserve"> actividades integradas. </w:t>
      </w:r>
    </w:p>
    <w:p w:rsidR="00465DD3" w:rsidRPr="00465DD3" w:rsidRDefault="00465DD3" w:rsidP="00465DD3">
      <w:pPr>
        <w:numPr>
          <w:ilvl w:val="0"/>
          <w:numId w:val="8"/>
        </w:numPr>
        <w:kinsoku w:val="0"/>
        <w:overflowPunct w:val="0"/>
        <w:spacing w:after="0" w:line="360" w:lineRule="auto"/>
        <w:contextualSpacing/>
        <w:textAlignment w:val="baseline"/>
        <w:rPr>
          <w:rFonts w:ascii="Arial" w:eastAsiaTheme="minorEastAsia" w:hAnsi="Arial" w:cs="Arial"/>
          <w:b/>
          <w:color w:val="000000" w:themeColor="text1"/>
          <w:kern w:val="24"/>
          <w:lang w:val="es-AR"/>
        </w:rPr>
      </w:pPr>
      <w:r w:rsidRPr="00465DD3">
        <w:rPr>
          <w:rFonts w:ascii="Arial" w:eastAsiaTheme="minorEastAsia" w:hAnsi="Arial" w:cs="Arial"/>
          <w:b/>
          <w:color w:val="000000" w:themeColor="text1"/>
          <w:kern w:val="24"/>
          <w:lang w:val="es-AR"/>
        </w:rPr>
        <w:t>Trabajar desde la plataforma virtual.</w:t>
      </w:r>
    </w:p>
    <w:p w:rsidR="00465DD3" w:rsidRPr="00465DD3" w:rsidRDefault="00465DD3" w:rsidP="00465DD3">
      <w:pPr>
        <w:numPr>
          <w:ilvl w:val="0"/>
          <w:numId w:val="8"/>
        </w:numPr>
        <w:kinsoku w:val="0"/>
        <w:overflowPunct w:val="0"/>
        <w:spacing w:after="0" w:line="360" w:lineRule="auto"/>
        <w:contextualSpacing/>
        <w:textAlignment w:val="baseline"/>
        <w:rPr>
          <w:rFonts w:ascii="Arial" w:eastAsia="Calibri" w:hAnsi="Arial" w:cs="Arial"/>
          <w:b/>
          <w:lang w:val="es-MX"/>
        </w:rPr>
      </w:pPr>
      <w:r w:rsidRPr="00465DD3">
        <w:rPr>
          <w:rFonts w:ascii="Arial" w:eastAsiaTheme="minorEastAsia" w:hAnsi="Arial" w:cs="Arial"/>
          <w:b/>
          <w:bCs/>
          <w:color w:val="000000" w:themeColor="text1"/>
          <w:kern w:val="24"/>
          <w:lang w:val="es-AR"/>
        </w:rPr>
        <w:t>Gestionar tiempos institucionales</w:t>
      </w:r>
      <w:r w:rsidRPr="00465DD3">
        <w:rPr>
          <w:rFonts w:ascii="Arial" w:eastAsiaTheme="minorEastAsia" w:hAnsi="Arial" w:cs="Arial"/>
          <w:b/>
          <w:color w:val="000000" w:themeColor="text1"/>
          <w:kern w:val="24"/>
          <w:lang w:val="es-AR"/>
        </w:rPr>
        <w:t>.</w:t>
      </w:r>
    </w:p>
    <w:p w:rsidR="00465DD3" w:rsidRPr="00465DD3" w:rsidRDefault="00465DD3" w:rsidP="00465DD3">
      <w:pPr>
        <w:numPr>
          <w:ilvl w:val="0"/>
          <w:numId w:val="8"/>
        </w:numPr>
        <w:kinsoku w:val="0"/>
        <w:overflowPunct w:val="0"/>
        <w:spacing w:after="0" w:line="360" w:lineRule="auto"/>
        <w:contextualSpacing/>
        <w:textAlignment w:val="baseline"/>
        <w:rPr>
          <w:rFonts w:ascii="Arial" w:eastAsia="Calibri" w:hAnsi="Arial" w:cs="Arial"/>
          <w:b/>
          <w:lang w:val="es-MX"/>
        </w:rPr>
      </w:pPr>
      <w:r w:rsidRPr="00465DD3">
        <w:rPr>
          <w:rFonts w:ascii="Arial" w:eastAsiaTheme="minorEastAsia" w:hAnsi="Arial" w:cs="Arial"/>
          <w:b/>
          <w:bCs/>
          <w:color w:val="000000" w:themeColor="text1"/>
          <w:kern w:val="24"/>
          <w:lang w:val="es-AR"/>
        </w:rPr>
        <w:t>Programar actividades institucionales alternativas</w:t>
      </w:r>
      <w:r w:rsidRPr="00465DD3">
        <w:rPr>
          <w:rFonts w:ascii="Arial" w:eastAsiaTheme="minorEastAsia" w:hAnsi="Arial" w:cs="Arial"/>
          <w:b/>
          <w:color w:val="000000" w:themeColor="text1"/>
          <w:kern w:val="24"/>
          <w:lang w:val="es-AR"/>
        </w:rPr>
        <w:t>.</w:t>
      </w:r>
    </w:p>
    <w:p w:rsidR="00465DD3" w:rsidRPr="00465DD3" w:rsidRDefault="00465DD3" w:rsidP="00465DD3">
      <w:pPr>
        <w:spacing w:line="360" w:lineRule="auto"/>
        <w:jc w:val="both"/>
        <w:rPr>
          <w:rFonts w:ascii="Arial" w:hAnsi="Arial" w:cs="Arial"/>
          <w:b/>
        </w:rPr>
      </w:pPr>
      <w:r w:rsidRPr="00465DD3">
        <w:rPr>
          <w:rFonts w:ascii="Arial" w:hAnsi="Arial" w:cs="Arial"/>
          <w:b/>
        </w:rPr>
        <w:t>Recursos</w:t>
      </w:r>
    </w:p>
    <w:p w:rsidR="00465DD3" w:rsidRPr="00465DD3" w:rsidRDefault="00465DD3" w:rsidP="00465DD3">
      <w:pPr>
        <w:spacing w:line="360" w:lineRule="auto"/>
        <w:jc w:val="both"/>
        <w:rPr>
          <w:rFonts w:ascii="Arial" w:hAnsi="Arial" w:cs="Arial"/>
        </w:rPr>
      </w:pPr>
      <w:r w:rsidRPr="00465DD3">
        <w:rPr>
          <w:rFonts w:ascii="Arial" w:hAnsi="Arial" w:cs="Arial"/>
        </w:rPr>
        <w:t xml:space="preserve">La utilización de los recursos debe ser en forma periódica, a través del aula virtual con salas de tutorías y foros de consultas una vez a la semana y con entregas de trabajos prácticos y con evaluaciones del mismo modo, con entregas de elaboración de </w:t>
      </w:r>
      <w:proofErr w:type="spellStart"/>
      <w:r w:rsidRPr="00465DD3">
        <w:rPr>
          <w:rFonts w:ascii="Arial" w:hAnsi="Arial" w:cs="Arial"/>
        </w:rPr>
        <w:t>power</w:t>
      </w:r>
      <w:proofErr w:type="spellEnd"/>
      <w:r w:rsidRPr="00465DD3">
        <w:rPr>
          <w:rFonts w:ascii="Arial" w:hAnsi="Arial" w:cs="Arial"/>
        </w:rPr>
        <w:t xml:space="preserve"> </w:t>
      </w:r>
      <w:proofErr w:type="spellStart"/>
      <w:r w:rsidRPr="00465DD3">
        <w:rPr>
          <w:rFonts w:ascii="Arial" w:hAnsi="Arial" w:cs="Arial"/>
        </w:rPr>
        <w:t>point</w:t>
      </w:r>
      <w:proofErr w:type="spellEnd"/>
      <w:r w:rsidRPr="00465DD3">
        <w:rPr>
          <w:rFonts w:ascii="Arial" w:hAnsi="Arial" w:cs="Arial"/>
        </w:rPr>
        <w:t xml:space="preserve">, filminas, videos y la introducción del hipertexto, de forma cotidiana. </w:t>
      </w:r>
    </w:p>
    <w:p w:rsidR="00465DD3" w:rsidRPr="00465DD3" w:rsidRDefault="00465DD3" w:rsidP="00465DD3">
      <w:pPr>
        <w:pStyle w:val="Prrafodelista"/>
        <w:numPr>
          <w:ilvl w:val="0"/>
          <w:numId w:val="7"/>
        </w:numPr>
        <w:shd w:val="clear" w:color="auto" w:fill="FFFFFF"/>
        <w:spacing w:after="0" w:line="360" w:lineRule="auto"/>
        <w:rPr>
          <w:rFonts w:ascii="Arial" w:hAnsi="Arial" w:cs="Arial"/>
          <w:color w:val="000000"/>
          <w:lang w:eastAsia="es-ES"/>
        </w:rPr>
      </w:pPr>
      <w:r w:rsidRPr="00465DD3">
        <w:rPr>
          <w:rFonts w:ascii="Arial" w:hAnsi="Arial" w:cs="Arial"/>
          <w:color w:val="000000"/>
          <w:lang w:eastAsia="es-ES"/>
        </w:rPr>
        <w:t>Libros de textos.</w:t>
      </w:r>
    </w:p>
    <w:p w:rsidR="00465DD3" w:rsidRPr="00465DD3" w:rsidRDefault="00465DD3" w:rsidP="00465DD3">
      <w:pPr>
        <w:pStyle w:val="Prrafodelista"/>
        <w:numPr>
          <w:ilvl w:val="0"/>
          <w:numId w:val="7"/>
        </w:numPr>
        <w:shd w:val="clear" w:color="auto" w:fill="FFFFFF"/>
        <w:spacing w:after="0" w:line="360" w:lineRule="auto"/>
        <w:rPr>
          <w:rFonts w:ascii="Arial" w:hAnsi="Arial" w:cs="Arial"/>
          <w:color w:val="000000"/>
          <w:lang w:eastAsia="es-ES"/>
        </w:rPr>
      </w:pPr>
      <w:r w:rsidRPr="00465DD3">
        <w:rPr>
          <w:rFonts w:ascii="Arial" w:hAnsi="Arial" w:cs="Arial"/>
          <w:color w:val="000000"/>
          <w:lang w:eastAsia="es-ES"/>
        </w:rPr>
        <w:t>Apuntes realizados por el docente, módulos.</w:t>
      </w:r>
    </w:p>
    <w:p w:rsidR="00465DD3" w:rsidRPr="00465DD3" w:rsidRDefault="00465DD3" w:rsidP="00465DD3">
      <w:pPr>
        <w:pStyle w:val="Prrafodelista"/>
        <w:numPr>
          <w:ilvl w:val="0"/>
          <w:numId w:val="7"/>
        </w:numPr>
        <w:shd w:val="clear" w:color="auto" w:fill="FFFFFF"/>
        <w:spacing w:after="0" w:line="360" w:lineRule="auto"/>
        <w:rPr>
          <w:rFonts w:ascii="Arial" w:hAnsi="Arial" w:cs="Arial"/>
          <w:color w:val="000000"/>
          <w:lang w:eastAsia="es-ES"/>
        </w:rPr>
      </w:pPr>
      <w:r w:rsidRPr="00465DD3">
        <w:rPr>
          <w:rFonts w:ascii="Arial" w:hAnsi="Arial" w:cs="Arial"/>
          <w:color w:val="000000"/>
          <w:lang w:eastAsia="es-ES"/>
        </w:rPr>
        <w:t xml:space="preserve">Utilización de las </w:t>
      </w:r>
      <w:proofErr w:type="spellStart"/>
      <w:r w:rsidRPr="00465DD3">
        <w:rPr>
          <w:rFonts w:ascii="Arial" w:hAnsi="Arial" w:cs="Arial"/>
          <w:color w:val="000000"/>
          <w:lang w:eastAsia="es-ES"/>
        </w:rPr>
        <w:t>TICs</w:t>
      </w:r>
      <w:proofErr w:type="spellEnd"/>
      <w:r w:rsidRPr="00465DD3">
        <w:rPr>
          <w:rFonts w:ascii="Arial" w:hAnsi="Arial" w:cs="Arial"/>
          <w:color w:val="000000"/>
          <w:lang w:eastAsia="es-ES"/>
        </w:rPr>
        <w:t xml:space="preserve"> </w:t>
      </w:r>
    </w:p>
    <w:p w:rsidR="00465DD3" w:rsidRPr="00465DD3" w:rsidRDefault="00465DD3" w:rsidP="00465DD3">
      <w:pPr>
        <w:pStyle w:val="Prrafodelista"/>
        <w:numPr>
          <w:ilvl w:val="0"/>
          <w:numId w:val="7"/>
        </w:numPr>
        <w:shd w:val="clear" w:color="auto" w:fill="FFFFFF"/>
        <w:spacing w:after="0" w:line="360" w:lineRule="auto"/>
        <w:rPr>
          <w:rFonts w:ascii="Arial" w:hAnsi="Arial" w:cs="Arial"/>
          <w:color w:val="000000"/>
          <w:lang w:eastAsia="es-ES"/>
        </w:rPr>
      </w:pPr>
      <w:r w:rsidRPr="00465DD3">
        <w:rPr>
          <w:rFonts w:ascii="Arial" w:hAnsi="Arial" w:cs="Arial"/>
          <w:color w:val="000000"/>
          <w:lang w:eastAsia="es-ES"/>
        </w:rPr>
        <w:t>Software educativo procesador de textos, presentación de diapositivas,  editores multimedia, correo electrónico.</w:t>
      </w:r>
    </w:p>
    <w:p w:rsidR="00465DD3" w:rsidRPr="00465DD3" w:rsidRDefault="00465DD3" w:rsidP="00465DD3">
      <w:pPr>
        <w:pStyle w:val="Prrafodelista"/>
        <w:numPr>
          <w:ilvl w:val="0"/>
          <w:numId w:val="7"/>
        </w:numPr>
        <w:shd w:val="clear" w:color="auto" w:fill="FFFFFF"/>
        <w:spacing w:after="0" w:line="360" w:lineRule="auto"/>
        <w:rPr>
          <w:rFonts w:ascii="Arial" w:hAnsi="Arial" w:cs="Arial"/>
          <w:color w:val="000000"/>
          <w:lang w:eastAsia="es-ES"/>
        </w:rPr>
      </w:pPr>
      <w:r w:rsidRPr="00465DD3">
        <w:rPr>
          <w:rFonts w:ascii="Arial" w:hAnsi="Arial" w:cs="Arial"/>
          <w:color w:val="000000"/>
          <w:lang w:eastAsia="es-ES"/>
        </w:rPr>
        <w:t>Páginas web</w:t>
      </w:r>
    </w:p>
    <w:p w:rsidR="00465DD3" w:rsidRPr="00465DD3" w:rsidRDefault="00465DD3" w:rsidP="00465DD3">
      <w:pPr>
        <w:pStyle w:val="Prrafodelista"/>
        <w:numPr>
          <w:ilvl w:val="0"/>
          <w:numId w:val="7"/>
        </w:numPr>
        <w:shd w:val="clear" w:color="auto" w:fill="FFFFFF"/>
        <w:spacing w:after="0" w:line="360" w:lineRule="auto"/>
        <w:rPr>
          <w:rFonts w:ascii="Arial" w:hAnsi="Arial" w:cs="Arial"/>
          <w:color w:val="000000"/>
          <w:lang w:eastAsia="es-ES"/>
        </w:rPr>
      </w:pPr>
      <w:r w:rsidRPr="00465DD3">
        <w:rPr>
          <w:rFonts w:ascii="Arial" w:hAnsi="Arial" w:cs="Arial"/>
          <w:color w:val="000000"/>
          <w:lang w:eastAsia="es-ES"/>
        </w:rPr>
        <w:t>Redes sociales varias</w:t>
      </w:r>
    </w:p>
    <w:p w:rsidR="00465DD3" w:rsidRPr="00465DD3" w:rsidRDefault="00465DD3" w:rsidP="00465DD3">
      <w:pPr>
        <w:spacing w:after="0" w:line="240" w:lineRule="auto"/>
        <w:rPr>
          <w:rFonts w:ascii="Times New Roman" w:eastAsia="Times New Roman" w:hAnsi="Times New Roman" w:cs="Times New Roman"/>
          <w:lang w:val="es-AR" w:eastAsia="es-ES"/>
        </w:rPr>
      </w:pPr>
    </w:p>
    <w:p w:rsidR="00465DD3" w:rsidRPr="00465DD3" w:rsidRDefault="00465DD3" w:rsidP="00465DD3">
      <w:pPr>
        <w:spacing w:line="360" w:lineRule="auto"/>
        <w:jc w:val="both"/>
        <w:rPr>
          <w:rFonts w:ascii="Arial" w:hAnsi="Arial" w:cs="Arial"/>
          <w:b/>
        </w:rPr>
      </w:pPr>
      <w:r w:rsidRPr="00465DD3">
        <w:rPr>
          <w:rFonts w:ascii="Arial" w:hAnsi="Arial" w:cs="Arial"/>
          <w:b/>
        </w:rPr>
        <w:t xml:space="preserve">Evaluación diagnóstica, formativa y </w:t>
      </w:r>
      <w:proofErr w:type="spellStart"/>
      <w:r w:rsidRPr="00465DD3">
        <w:rPr>
          <w:rFonts w:ascii="Arial" w:hAnsi="Arial" w:cs="Arial"/>
          <w:b/>
        </w:rPr>
        <w:t>sumátiva</w:t>
      </w:r>
      <w:proofErr w:type="spellEnd"/>
    </w:p>
    <w:p w:rsidR="00465DD3" w:rsidRPr="00465DD3" w:rsidRDefault="00465DD3" w:rsidP="00465DD3">
      <w:pPr>
        <w:spacing w:line="360" w:lineRule="auto"/>
        <w:jc w:val="both"/>
        <w:rPr>
          <w:rFonts w:ascii="Arial" w:hAnsi="Arial" w:cs="Arial"/>
          <w:color w:val="000000"/>
          <w:lang w:eastAsia="es-ES"/>
        </w:rPr>
      </w:pPr>
      <w:r w:rsidRPr="00465DD3">
        <w:rPr>
          <w:rFonts w:ascii="Arial" w:hAnsi="Arial" w:cs="Arial"/>
        </w:rPr>
        <w:t xml:space="preserve">Se procederá en la forma de evaluar a que los estudiantes realicen un examen escrito y oral, además de presentaciones de afiches y exposición frente al tribunal, como requisito indispensable es la utilización de las aulas virtuales en la página de la web correspondiente  </w:t>
      </w:r>
      <w:r w:rsidRPr="00465DD3">
        <w:rPr>
          <w:rFonts w:ascii="Arial" w:hAnsi="Arial" w:cs="Arial"/>
          <w:color w:val="000000"/>
          <w:lang w:eastAsia="es-ES"/>
        </w:rPr>
        <w:t>y defensa del trabajo final.</w:t>
      </w:r>
    </w:p>
    <w:p w:rsidR="00465DD3" w:rsidRPr="00465DD3" w:rsidRDefault="00465DD3" w:rsidP="00465DD3">
      <w:pPr>
        <w:shd w:val="clear" w:color="auto" w:fill="FFFFFF"/>
        <w:spacing w:after="0" w:line="360" w:lineRule="auto"/>
        <w:jc w:val="both"/>
        <w:rPr>
          <w:rFonts w:ascii="Arial" w:eastAsia="Times New Roman" w:hAnsi="Arial" w:cs="Arial"/>
          <w:b/>
          <w:color w:val="000000"/>
          <w:lang w:eastAsia="es-ES"/>
        </w:rPr>
      </w:pPr>
      <w:r w:rsidRPr="00465DD3">
        <w:rPr>
          <w:rFonts w:ascii="Arial" w:eastAsia="Times New Roman" w:hAnsi="Arial" w:cs="Arial"/>
          <w:b/>
          <w:color w:val="000000"/>
          <w:lang w:eastAsia="es-ES"/>
        </w:rPr>
        <w:t>Conclusión</w:t>
      </w:r>
    </w:p>
    <w:p w:rsidR="00465DD3" w:rsidRPr="00465DD3" w:rsidRDefault="00465DD3" w:rsidP="00465DD3">
      <w:pPr>
        <w:shd w:val="clear" w:color="auto" w:fill="FFFFFF"/>
        <w:spacing w:after="0" w:line="360" w:lineRule="auto"/>
        <w:jc w:val="both"/>
        <w:rPr>
          <w:rFonts w:ascii="Arial" w:eastAsia="Times New Roman" w:hAnsi="Arial" w:cs="Arial"/>
          <w:color w:val="000000"/>
          <w:lang w:eastAsia="es-ES"/>
        </w:rPr>
      </w:pPr>
    </w:p>
    <w:p w:rsidR="00465DD3" w:rsidRPr="00465DD3" w:rsidRDefault="00465DD3" w:rsidP="00465DD3">
      <w:pPr>
        <w:shd w:val="clear" w:color="auto" w:fill="FFFFFF"/>
        <w:spacing w:after="0" w:line="360" w:lineRule="auto"/>
        <w:jc w:val="both"/>
        <w:rPr>
          <w:rFonts w:ascii="Arial" w:eastAsia="Times New Roman" w:hAnsi="Arial" w:cs="Arial"/>
          <w:color w:val="000000"/>
          <w:lang w:eastAsia="es-ES"/>
        </w:rPr>
      </w:pPr>
      <w:r w:rsidRPr="00465DD3">
        <w:rPr>
          <w:rFonts w:ascii="Arial" w:eastAsia="Times New Roman" w:hAnsi="Arial" w:cs="Arial"/>
          <w:color w:val="000000"/>
          <w:lang w:eastAsia="es-ES"/>
        </w:rPr>
        <w:t>La propuesta Educativa presentada es realmente de suma importancia ya que su avance y su aplicación van a brindar a los estudiantes distintas herramientas dotados de ideas, alternativas de trabajo, de experiencias propias y ajenas que van  a enriquecer las instituciones y a su comunidad educativas como docentes y alumnos, que elevara  el sistema desde la práctica pedagógica,  quedando demostrado la importancia que tiene el estar capacitado y haber finalizado los estudios secundarios obligatorio y así comprender las conductas que tiene que seguir el Estado para con sus ciudadanos teniendo en cuenta los tiempos que estamos viviendo.</w:t>
      </w:r>
    </w:p>
    <w:p w:rsidR="00465DD3" w:rsidRDefault="00465DD3" w:rsidP="00465DD3">
      <w:pPr>
        <w:spacing w:after="120" w:line="360" w:lineRule="auto"/>
        <w:jc w:val="both"/>
        <w:rPr>
          <w:rFonts w:ascii="Arial" w:eastAsia="Times New Roman" w:hAnsi="Arial" w:cs="Arial"/>
          <w:lang w:eastAsia="es-ES"/>
        </w:rPr>
      </w:pPr>
      <w:r w:rsidRPr="00465DD3">
        <w:rPr>
          <w:rFonts w:ascii="Arial" w:eastAsia="Times New Roman" w:hAnsi="Arial" w:cs="Arial"/>
          <w:lang w:eastAsia="es-ES"/>
        </w:rPr>
        <w:lastRenderedPageBreak/>
        <w:t>La República de Argentina en la cuestión de educación  se ha notado que le falta más  desarrollo en algunas temáticas para brindar a estos estudiantes que cursan, no certifican ni concluyen sus estudios, para que los mismos puedan tener más oportunidades y así de esta manera poder garantizar desde la educación y el Estado una escuela igualitaria e inclusiva</w:t>
      </w:r>
      <w:r w:rsidRPr="00465DD3">
        <w:rPr>
          <w:rStyle w:val="Refdenotaalpie"/>
          <w:rFonts w:ascii="Arial" w:eastAsia="Times New Roman" w:hAnsi="Arial" w:cs="Arial"/>
          <w:b/>
          <w:lang w:eastAsia="es-ES"/>
        </w:rPr>
        <w:footnoteReference w:id="7"/>
      </w:r>
      <w:r w:rsidRPr="00465DD3">
        <w:rPr>
          <w:rFonts w:ascii="Arial" w:eastAsia="Times New Roman" w:hAnsi="Arial" w:cs="Arial"/>
          <w:lang w:eastAsia="es-ES"/>
        </w:rPr>
        <w:t>.</w:t>
      </w:r>
    </w:p>
    <w:p w:rsidR="00465DD3" w:rsidRDefault="00465DD3" w:rsidP="00465DD3">
      <w:pPr>
        <w:spacing w:after="120" w:line="360" w:lineRule="auto"/>
        <w:jc w:val="both"/>
        <w:rPr>
          <w:rFonts w:ascii="Arial" w:eastAsia="Times New Roman" w:hAnsi="Arial" w:cs="Arial"/>
          <w:lang w:eastAsia="es-ES"/>
        </w:rPr>
      </w:pPr>
    </w:p>
    <w:p w:rsidR="00465DD3" w:rsidRDefault="00465DD3" w:rsidP="00465DD3">
      <w:pPr>
        <w:jc w:val="both"/>
        <w:rPr>
          <w:rFonts w:ascii="Arial" w:hAnsi="Arial" w:cs="Arial"/>
          <w:b/>
        </w:rPr>
      </w:pPr>
    </w:p>
    <w:p w:rsidR="00B50B2E" w:rsidRDefault="00B50B2E" w:rsidP="00465DD3">
      <w:pPr>
        <w:jc w:val="both"/>
        <w:rPr>
          <w:rFonts w:ascii="Arial" w:hAnsi="Arial" w:cs="Arial"/>
          <w:b/>
        </w:rPr>
      </w:pPr>
    </w:p>
    <w:p w:rsidR="00B50B2E" w:rsidRDefault="00B50B2E" w:rsidP="00465DD3">
      <w:pPr>
        <w:jc w:val="both"/>
        <w:rPr>
          <w:rFonts w:ascii="Arial" w:hAnsi="Arial" w:cs="Arial"/>
          <w:b/>
        </w:rPr>
      </w:pPr>
    </w:p>
    <w:p w:rsidR="00465DD3" w:rsidRPr="00465DD3" w:rsidRDefault="00465DD3" w:rsidP="00465DD3">
      <w:pPr>
        <w:jc w:val="both"/>
        <w:rPr>
          <w:rFonts w:ascii="Arial" w:hAnsi="Arial" w:cs="Arial"/>
          <w:b/>
        </w:rPr>
      </w:pPr>
      <w:r w:rsidRPr="00465DD3">
        <w:rPr>
          <w:rFonts w:ascii="Arial" w:hAnsi="Arial" w:cs="Arial"/>
          <w:b/>
        </w:rPr>
        <w:t>Bibliografía</w:t>
      </w:r>
    </w:p>
    <w:p w:rsidR="00465DD3" w:rsidRPr="00465DD3" w:rsidRDefault="00465DD3" w:rsidP="00465DD3">
      <w:pPr>
        <w:jc w:val="both"/>
        <w:rPr>
          <w:rFonts w:ascii="Arial" w:hAnsi="Arial" w:cs="Arial"/>
          <w:lang w:val="es-AR"/>
        </w:rPr>
      </w:pPr>
      <w:proofErr w:type="spellStart"/>
      <w:r w:rsidRPr="00465DD3">
        <w:rPr>
          <w:rFonts w:ascii="Arial" w:hAnsi="Arial" w:cs="Arial"/>
          <w:lang w:val="es-AR"/>
        </w:rPr>
        <w:t>Aguerredondo</w:t>
      </w:r>
      <w:proofErr w:type="spellEnd"/>
      <w:r w:rsidRPr="00465DD3">
        <w:rPr>
          <w:rFonts w:ascii="Arial" w:hAnsi="Arial" w:cs="Arial"/>
          <w:lang w:val="es-AR"/>
        </w:rPr>
        <w:t xml:space="preserve">, I </w:t>
      </w:r>
      <w:r w:rsidRPr="00465DD3">
        <w:rPr>
          <w:rFonts w:ascii="Arial" w:hAnsi="Arial" w:cs="Arial"/>
          <w:i/>
          <w:lang w:val="es-AR"/>
        </w:rPr>
        <w:t>“El planeamiento educativo como instrumento de cambio”</w:t>
      </w:r>
      <w:r w:rsidRPr="00465DD3">
        <w:rPr>
          <w:rFonts w:ascii="Arial" w:hAnsi="Arial" w:cs="Arial"/>
          <w:lang w:val="es-AR"/>
        </w:rPr>
        <w:t xml:space="preserve"> Troquel 1990 Bs. As.</w:t>
      </w:r>
    </w:p>
    <w:p w:rsidR="00465DD3" w:rsidRPr="00465DD3" w:rsidRDefault="00035D81" w:rsidP="00465DD3">
      <w:pPr>
        <w:jc w:val="both"/>
        <w:rPr>
          <w:rFonts w:ascii="Arial" w:hAnsi="Arial" w:cs="Arial"/>
        </w:rPr>
      </w:pPr>
      <w:hyperlink r:id="rId8" w:history="1">
        <w:proofErr w:type="spellStart"/>
        <w:r w:rsidR="00465DD3" w:rsidRPr="00465DD3">
          <w:rPr>
            <w:rFonts w:ascii="Arial" w:hAnsi="Arial" w:cs="Arial"/>
          </w:rPr>
          <w:t>Aguerrondo</w:t>
        </w:r>
        <w:proofErr w:type="spellEnd"/>
        <w:r w:rsidR="00465DD3" w:rsidRPr="00465DD3">
          <w:rPr>
            <w:rFonts w:ascii="Arial" w:hAnsi="Arial" w:cs="Arial"/>
          </w:rPr>
          <w:t xml:space="preserve">, I. (2002), “Cap. 1. Escuelas del futuro en sistemas educativos del futuro. Qué es innovar en educación”, en </w:t>
        </w:r>
        <w:proofErr w:type="spellStart"/>
        <w:r w:rsidR="00465DD3" w:rsidRPr="00465DD3">
          <w:rPr>
            <w:rFonts w:ascii="Arial" w:hAnsi="Arial" w:cs="Arial"/>
          </w:rPr>
          <w:t>Aguerrondo</w:t>
        </w:r>
        <w:proofErr w:type="spellEnd"/>
        <w:r w:rsidR="00465DD3" w:rsidRPr="00465DD3">
          <w:rPr>
            <w:rFonts w:ascii="Arial" w:hAnsi="Arial" w:cs="Arial"/>
          </w:rPr>
          <w:t xml:space="preserve">, I. y </w:t>
        </w:r>
        <w:proofErr w:type="spellStart"/>
        <w:r w:rsidR="00465DD3" w:rsidRPr="00465DD3">
          <w:rPr>
            <w:rFonts w:ascii="Arial" w:hAnsi="Arial" w:cs="Arial"/>
          </w:rPr>
          <w:t>Xifra</w:t>
        </w:r>
        <w:proofErr w:type="spellEnd"/>
        <w:r w:rsidR="00465DD3" w:rsidRPr="00465DD3">
          <w:rPr>
            <w:rFonts w:ascii="Arial" w:hAnsi="Arial" w:cs="Arial"/>
          </w:rPr>
          <w:t>, S. La escuela del futuro I. Cómo piensan las escuelas que innovan.</w:t>
        </w:r>
      </w:hyperlink>
    </w:p>
    <w:p w:rsidR="00465DD3" w:rsidRPr="00465DD3" w:rsidRDefault="00465DD3" w:rsidP="00465DD3">
      <w:pPr>
        <w:jc w:val="both"/>
        <w:rPr>
          <w:rFonts w:ascii="Arial" w:hAnsi="Arial" w:cs="Arial"/>
        </w:rPr>
      </w:pPr>
      <w:proofErr w:type="spellStart"/>
      <w:r w:rsidRPr="00465DD3">
        <w:rPr>
          <w:rFonts w:ascii="Arial" w:hAnsi="Arial" w:cs="Arial"/>
          <w:lang w:val="es-AR"/>
        </w:rPr>
        <w:t>Baroli</w:t>
      </w:r>
      <w:proofErr w:type="spellEnd"/>
      <w:r w:rsidRPr="00465DD3">
        <w:rPr>
          <w:rFonts w:ascii="Arial" w:hAnsi="Arial" w:cs="Arial"/>
          <w:lang w:val="es-AR"/>
        </w:rPr>
        <w:t xml:space="preserve">, A. M. (2013). Identificación de problemas institucionales.  </w:t>
      </w:r>
      <w:hyperlink r:id="rId9" w:history="1">
        <w:proofErr w:type="spellStart"/>
        <w:r w:rsidRPr="00465DD3">
          <w:rPr>
            <w:rFonts w:ascii="Arial" w:hAnsi="Arial" w:cs="Arial"/>
          </w:rPr>
          <w:t>Gairín</w:t>
        </w:r>
        <w:proofErr w:type="spellEnd"/>
        <w:r w:rsidRPr="00465DD3">
          <w:rPr>
            <w:rFonts w:ascii="Arial" w:hAnsi="Arial" w:cs="Arial"/>
          </w:rPr>
          <w:t xml:space="preserve"> </w:t>
        </w:r>
        <w:proofErr w:type="spellStart"/>
        <w:r w:rsidRPr="00465DD3">
          <w:rPr>
            <w:rFonts w:ascii="Arial" w:hAnsi="Arial" w:cs="Arial"/>
          </w:rPr>
          <w:t>Sallán</w:t>
        </w:r>
        <w:proofErr w:type="spellEnd"/>
        <w:r w:rsidRPr="00465DD3">
          <w:rPr>
            <w:rFonts w:ascii="Arial" w:hAnsi="Arial" w:cs="Arial"/>
          </w:rPr>
          <w:t>, J. (1996), “Parte l. Cap. 4. El pasado y el presente de la organización escolar”, en La organización escolar: contexto y texto de actuación.</w:t>
        </w:r>
      </w:hyperlink>
    </w:p>
    <w:p w:rsidR="00465DD3" w:rsidRPr="00465DD3" w:rsidRDefault="00465DD3" w:rsidP="00465DD3">
      <w:pPr>
        <w:jc w:val="both"/>
        <w:rPr>
          <w:rFonts w:ascii="Arial" w:hAnsi="Arial" w:cs="Arial"/>
        </w:rPr>
      </w:pPr>
      <w:r w:rsidRPr="00465DD3">
        <w:rPr>
          <w:rFonts w:ascii="Arial" w:hAnsi="Arial" w:cs="Arial"/>
        </w:rPr>
        <w:t>Gimeno Sacristán, J. (1986), La pedagogía por objetivos. Obsesión por la eficiencia.</w:t>
      </w:r>
    </w:p>
    <w:p w:rsidR="00465DD3" w:rsidRPr="00465DD3" w:rsidRDefault="00465DD3" w:rsidP="00465DD3">
      <w:pPr>
        <w:jc w:val="both"/>
        <w:rPr>
          <w:rFonts w:ascii="Arial" w:hAnsi="Arial" w:cs="Arial"/>
        </w:rPr>
      </w:pPr>
      <w:r w:rsidRPr="00465DD3">
        <w:rPr>
          <w:rFonts w:ascii="Arial" w:hAnsi="Arial" w:cs="Arial"/>
        </w:rPr>
        <w:t xml:space="preserve">Cao, Horacio y otros “EL ESTADO EN CUESTIÓN” </w:t>
      </w:r>
      <w:proofErr w:type="spellStart"/>
      <w:r w:rsidRPr="00465DD3">
        <w:rPr>
          <w:rFonts w:ascii="Arial" w:hAnsi="Arial" w:cs="Arial"/>
        </w:rPr>
        <w:t>Edi</w:t>
      </w:r>
      <w:proofErr w:type="spellEnd"/>
      <w:r w:rsidRPr="00465DD3">
        <w:rPr>
          <w:rFonts w:ascii="Arial" w:hAnsi="Arial" w:cs="Arial"/>
        </w:rPr>
        <w:t xml:space="preserve">. </w:t>
      </w:r>
      <w:proofErr w:type="spellStart"/>
      <w:r w:rsidRPr="00465DD3">
        <w:rPr>
          <w:rFonts w:ascii="Arial" w:hAnsi="Arial" w:cs="Arial"/>
        </w:rPr>
        <w:t>Treintadiez</w:t>
      </w:r>
      <w:proofErr w:type="spellEnd"/>
      <w:r w:rsidRPr="00465DD3">
        <w:rPr>
          <w:rFonts w:ascii="Arial" w:hAnsi="Arial" w:cs="Arial"/>
        </w:rPr>
        <w:t xml:space="preserve"> S.A. 2015 R</w:t>
      </w:r>
      <w:proofErr w:type="gramStart"/>
      <w:r w:rsidRPr="00465DD3">
        <w:rPr>
          <w:rFonts w:ascii="Arial" w:hAnsi="Arial" w:cs="Arial"/>
        </w:rPr>
        <w:t>:A</w:t>
      </w:r>
      <w:proofErr w:type="gramEnd"/>
    </w:p>
    <w:p w:rsidR="00465DD3" w:rsidRPr="00465DD3" w:rsidRDefault="00465DD3" w:rsidP="00465DD3">
      <w:pPr>
        <w:jc w:val="both"/>
        <w:rPr>
          <w:rFonts w:ascii="Arial" w:hAnsi="Arial" w:cs="Arial"/>
        </w:rPr>
      </w:pPr>
      <w:r w:rsidRPr="00465DD3">
        <w:rPr>
          <w:rFonts w:ascii="Arial" w:hAnsi="Arial" w:cs="Arial"/>
        </w:rPr>
        <w:t xml:space="preserve">Cristina </w:t>
      </w:r>
      <w:proofErr w:type="spellStart"/>
      <w:r w:rsidRPr="00465DD3">
        <w:rPr>
          <w:rFonts w:ascii="Arial" w:hAnsi="Arial" w:cs="Arial"/>
        </w:rPr>
        <w:t>Zurbriggen</w:t>
      </w:r>
      <w:proofErr w:type="spellEnd"/>
      <w:r w:rsidRPr="00465DD3">
        <w:rPr>
          <w:rFonts w:ascii="Arial" w:hAnsi="Arial" w:cs="Arial"/>
        </w:rPr>
        <w:t xml:space="preserve"> Revista de Ciencia Política / Volumen 26 / Nº 1 / 2006 / 67 83 ARTÍCULOS: EL INSTITUCIONALISMO CENTRADO EN LOS ACTORES: UNA PERSPECTIVA ANALÍTICA EN EL ESTUDIO DE LAS POLÍTICAS PÚBLICAS.</w:t>
      </w:r>
    </w:p>
    <w:p w:rsidR="00465DD3" w:rsidRPr="00465DD3" w:rsidRDefault="00465DD3" w:rsidP="00465DD3">
      <w:pPr>
        <w:shd w:val="clear" w:color="auto" w:fill="FFFFFF"/>
        <w:spacing w:after="0" w:line="360" w:lineRule="auto"/>
        <w:jc w:val="both"/>
        <w:rPr>
          <w:rFonts w:ascii="Arial" w:eastAsia="Times New Roman" w:hAnsi="Arial" w:cs="Arial"/>
          <w:color w:val="000000"/>
          <w:lang w:eastAsia="es-ES"/>
        </w:rPr>
      </w:pPr>
      <w:proofErr w:type="spellStart"/>
      <w:r w:rsidRPr="00465DD3">
        <w:rPr>
          <w:rFonts w:ascii="Arial" w:eastAsia="Times New Roman" w:hAnsi="Arial" w:cs="Arial"/>
          <w:color w:val="000000"/>
          <w:lang w:eastAsia="es-ES"/>
        </w:rPr>
        <w:t>Delors</w:t>
      </w:r>
      <w:proofErr w:type="spellEnd"/>
      <w:r w:rsidRPr="00465DD3">
        <w:rPr>
          <w:rFonts w:ascii="Arial" w:eastAsia="Times New Roman" w:hAnsi="Arial" w:cs="Arial"/>
          <w:color w:val="000000"/>
          <w:lang w:eastAsia="es-ES"/>
        </w:rPr>
        <w:t xml:space="preserve"> J (1996) “Los Cuatro Pilares de la Educación”, en la “La Educación encierra un Tesoro” Informa a la UNESCO.</w:t>
      </w:r>
    </w:p>
    <w:p w:rsidR="00465DD3" w:rsidRPr="00465DD3" w:rsidRDefault="00465DD3" w:rsidP="00465DD3">
      <w:pPr>
        <w:spacing w:line="360" w:lineRule="auto"/>
        <w:jc w:val="both"/>
        <w:rPr>
          <w:rFonts w:ascii="Arial" w:hAnsi="Arial" w:cs="Arial"/>
        </w:rPr>
      </w:pPr>
      <w:r w:rsidRPr="00465DD3">
        <w:rPr>
          <w:rFonts w:ascii="Arial" w:hAnsi="Arial" w:cs="Arial"/>
          <w:i/>
        </w:rPr>
        <w:t>El desorden de la Educación</w:t>
      </w:r>
      <w:r w:rsidRPr="00465DD3">
        <w:rPr>
          <w:rFonts w:ascii="Arial" w:hAnsi="Arial" w:cs="Arial"/>
        </w:rPr>
        <w:t>. Bs. As., Prometeo, 2004.</w:t>
      </w:r>
    </w:p>
    <w:p w:rsidR="00465DD3" w:rsidRPr="00465DD3" w:rsidRDefault="00465DD3" w:rsidP="00465DD3">
      <w:pPr>
        <w:spacing w:line="360" w:lineRule="auto"/>
        <w:jc w:val="both"/>
        <w:rPr>
          <w:rFonts w:ascii="Arial" w:hAnsi="Arial" w:cs="Arial"/>
        </w:rPr>
      </w:pPr>
      <w:r w:rsidRPr="00465DD3">
        <w:rPr>
          <w:rFonts w:ascii="Arial" w:hAnsi="Arial" w:cs="Arial"/>
          <w:i/>
        </w:rPr>
        <w:t>Escuelas y Familias.</w:t>
      </w:r>
      <w:r w:rsidRPr="00465DD3">
        <w:rPr>
          <w:rFonts w:ascii="Arial" w:hAnsi="Arial" w:cs="Arial"/>
        </w:rPr>
        <w:t xml:space="preserve"> Bs. As., Prometeo, 2007.</w:t>
      </w:r>
    </w:p>
    <w:p w:rsidR="00465DD3" w:rsidRPr="00465DD3" w:rsidRDefault="00465DD3" w:rsidP="00465DD3">
      <w:pPr>
        <w:autoSpaceDE w:val="0"/>
        <w:autoSpaceDN w:val="0"/>
        <w:adjustRightInd w:val="0"/>
        <w:spacing w:after="0" w:line="240" w:lineRule="auto"/>
        <w:jc w:val="both"/>
        <w:rPr>
          <w:rFonts w:ascii="Arial" w:eastAsia="Times New Roman" w:hAnsi="Arial" w:cs="Arial"/>
          <w:color w:val="000000"/>
          <w:lang w:eastAsia="es-ES"/>
        </w:rPr>
      </w:pPr>
      <w:r w:rsidRPr="00465DD3">
        <w:rPr>
          <w:rFonts w:ascii="Arial" w:eastAsia="Times New Roman" w:hAnsi="Arial" w:cs="Arial"/>
          <w:color w:val="000000"/>
          <w:lang w:eastAsia="es-ES"/>
        </w:rPr>
        <w:t>ESTADO Y POLITICA EN AMÉRICA LATINA: HACIA UNA ESTRATEGIA DE INVESTIGACION: OSCAR OSZLAK – GUILLERMO O´DONNEL POLÍTICAS PÚVBLICAS Y REGIMENES POLÍTICOS: REFLEXIONES A PARTIR DE ALGUNAS EXPERIENCIAS LATINOAMERICANAS OSCAR OSZLAK</w:t>
      </w:r>
    </w:p>
    <w:p w:rsidR="00465DD3" w:rsidRPr="00465DD3" w:rsidRDefault="00465DD3" w:rsidP="00465DD3">
      <w:pPr>
        <w:tabs>
          <w:tab w:val="num" w:pos="426"/>
        </w:tabs>
        <w:spacing w:after="0" w:line="360" w:lineRule="auto"/>
        <w:jc w:val="both"/>
        <w:rPr>
          <w:rFonts w:ascii="Arial" w:eastAsia="Times New Roman" w:hAnsi="Arial" w:cs="Arial"/>
          <w:lang w:val="es-ES_tradnl" w:eastAsia="es-ES"/>
        </w:rPr>
      </w:pPr>
      <w:r w:rsidRPr="00465DD3">
        <w:rPr>
          <w:rFonts w:ascii="Arial" w:eastAsia="Times New Roman" w:hAnsi="Arial" w:cs="Arial"/>
          <w:lang w:val="es-ES_tradnl" w:eastAsia="es-ES"/>
        </w:rPr>
        <w:t>FOUCAULT. M.</w:t>
      </w:r>
      <w:r w:rsidRPr="00465DD3">
        <w:rPr>
          <w:rFonts w:ascii="Arial" w:eastAsia="Times New Roman" w:hAnsi="Arial" w:cs="Arial"/>
          <w:i/>
          <w:lang w:val="es-ES_tradnl" w:eastAsia="es-ES"/>
        </w:rPr>
        <w:t xml:space="preserve"> La verdad y las formas jurídicas</w:t>
      </w:r>
      <w:r w:rsidRPr="00465DD3">
        <w:rPr>
          <w:rFonts w:ascii="Arial" w:eastAsia="Times New Roman" w:hAnsi="Arial" w:cs="Arial"/>
          <w:lang w:val="es-ES_tradnl" w:eastAsia="es-ES"/>
        </w:rPr>
        <w:t>. Barcelona,</w:t>
      </w:r>
      <w:r w:rsidRPr="00465DD3">
        <w:rPr>
          <w:rFonts w:ascii="Arial" w:eastAsia="Times New Roman" w:hAnsi="Arial" w:cs="Arial"/>
          <w:i/>
          <w:lang w:val="es-ES_tradnl" w:eastAsia="es-ES"/>
        </w:rPr>
        <w:t xml:space="preserve"> </w:t>
      </w:r>
      <w:proofErr w:type="spellStart"/>
      <w:r w:rsidRPr="00465DD3">
        <w:rPr>
          <w:rFonts w:ascii="Arial" w:eastAsia="Times New Roman" w:hAnsi="Arial" w:cs="Arial"/>
          <w:lang w:val="es-ES_tradnl" w:eastAsia="es-ES"/>
        </w:rPr>
        <w:t>Gedisa</w:t>
      </w:r>
      <w:proofErr w:type="spellEnd"/>
      <w:r w:rsidRPr="00465DD3">
        <w:rPr>
          <w:rFonts w:ascii="Arial" w:eastAsia="Times New Roman" w:hAnsi="Arial" w:cs="Arial"/>
          <w:lang w:val="es-ES_tradnl" w:eastAsia="es-ES"/>
        </w:rPr>
        <w:t>, 1994.</w:t>
      </w:r>
    </w:p>
    <w:p w:rsidR="00465DD3" w:rsidRPr="00465DD3" w:rsidRDefault="00465DD3" w:rsidP="00465DD3">
      <w:pPr>
        <w:shd w:val="clear" w:color="auto" w:fill="FFFFFF"/>
        <w:spacing w:after="0" w:line="360" w:lineRule="auto"/>
        <w:jc w:val="both"/>
        <w:rPr>
          <w:rFonts w:ascii="Arial" w:eastAsia="Times New Roman" w:hAnsi="Arial" w:cs="Arial"/>
          <w:color w:val="000000"/>
          <w:lang w:eastAsia="es-ES"/>
        </w:rPr>
      </w:pPr>
      <w:r w:rsidRPr="00465DD3">
        <w:rPr>
          <w:rFonts w:ascii="Arial" w:eastAsia="Times New Roman" w:hAnsi="Arial" w:cs="Arial"/>
          <w:color w:val="000000"/>
          <w:lang w:eastAsia="es-ES"/>
        </w:rPr>
        <w:lastRenderedPageBreak/>
        <w:t>Gimeno José Sacristán (2000, 24-25). Conceptos Previos. La Orientación Profesional: Elementos Conceptuales y Organizativos.  Blas Bermejo Campos.</w:t>
      </w:r>
    </w:p>
    <w:p w:rsidR="00465DD3" w:rsidRPr="00465DD3" w:rsidRDefault="00035D81" w:rsidP="00465DD3">
      <w:pPr>
        <w:spacing w:after="240" w:line="240" w:lineRule="auto"/>
        <w:jc w:val="both"/>
        <w:rPr>
          <w:rFonts w:ascii="Arial" w:hAnsi="Arial" w:cs="Arial"/>
        </w:rPr>
      </w:pPr>
      <w:hyperlink r:id="rId10" w:history="1">
        <w:r w:rsidR="00465DD3" w:rsidRPr="00465DD3">
          <w:rPr>
            <w:rFonts w:ascii="Arial" w:hAnsi="Arial" w:cs="Arial"/>
          </w:rPr>
          <w:t xml:space="preserve">Gimeno Sacristán, J. (1998), “Cap. 2. La educación que tenemos, la educación que queremos”, en </w:t>
        </w:r>
        <w:proofErr w:type="spellStart"/>
        <w:r w:rsidR="00465DD3" w:rsidRPr="00465DD3">
          <w:rPr>
            <w:rFonts w:ascii="Arial" w:hAnsi="Arial" w:cs="Arial"/>
          </w:rPr>
          <w:t>Imbernón</w:t>
        </w:r>
        <w:proofErr w:type="spellEnd"/>
        <w:r w:rsidR="00465DD3" w:rsidRPr="00465DD3">
          <w:rPr>
            <w:rFonts w:ascii="Arial" w:hAnsi="Arial" w:cs="Arial"/>
          </w:rPr>
          <w:t xml:space="preserve">, F (coord.), La educación en el siglo XXI. Los retos del futuro inmediato. </w:t>
        </w:r>
      </w:hyperlink>
    </w:p>
    <w:p w:rsidR="00465DD3" w:rsidRPr="00465DD3" w:rsidRDefault="00465DD3" w:rsidP="00465DD3">
      <w:pPr>
        <w:jc w:val="both"/>
        <w:rPr>
          <w:rFonts w:ascii="Arial" w:hAnsi="Arial" w:cs="Arial"/>
        </w:rPr>
      </w:pPr>
      <w:proofErr w:type="spellStart"/>
      <w:r w:rsidRPr="00465DD3">
        <w:rPr>
          <w:rFonts w:ascii="Arial" w:hAnsi="Arial" w:cs="Arial"/>
        </w:rPr>
        <w:t>Gvirtz</w:t>
      </w:r>
      <w:proofErr w:type="spellEnd"/>
      <w:r w:rsidRPr="00465DD3">
        <w:rPr>
          <w:rFonts w:ascii="Arial" w:hAnsi="Arial" w:cs="Arial"/>
        </w:rPr>
        <w:t xml:space="preserve">, S. y </w:t>
      </w:r>
      <w:proofErr w:type="spellStart"/>
      <w:r w:rsidRPr="00465DD3">
        <w:rPr>
          <w:rFonts w:ascii="Arial" w:hAnsi="Arial" w:cs="Arial"/>
        </w:rPr>
        <w:t>Palamidessi</w:t>
      </w:r>
      <w:proofErr w:type="spellEnd"/>
      <w:r w:rsidRPr="00465DD3">
        <w:rPr>
          <w:rFonts w:ascii="Arial" w:hAnsi="Arial" w:cs="Arial"/>
        </w:rPr>
        <w:t>, M. (1998), “La escuela siempre enseña. Nuevas y viejas conceptualizaciones sobre el currículum”, en El ABC de la tarea docente: currículum y enseñanza.</w:t>
      </w:r>
    </w:p>
    <w:p w:rsidR="00465DD3" w:rsidRPr="00465DD3" w:rsidRDefault="00465DD3" w:rsidP="00465DD3">
      <w:pPr>
        <w:shd w:val="clear" w:color="auto" w:fill="FFFFFF"/>
        <w:spacing w:after="0" w:line="360" w:lineRule="auto"/>
        <w:jc w:val="both"/>
        <w:rPr>
          <w:rFonts w:ascii="Arial" w:eastAsia="Times New Roman" w:hAnsi="Arial" w:cs="Arial"/>
          <w:color w:val="000000"/>
          <w:lang w:eastAsia="es-ES"/>
        </w:rPr>
      </w:pPr>
      <w:r w:rsidRPr="00465DD3">
        <w:rPr>
          <w:rFonts w:ascii="Arial" w:eastAsia="Times New Roman" w:hAnsi="Arial" w:cs="Arial"/>
          <w:color w:val="000000"/>
          <w:lang w:eastAsia="es-ES"/>
        </w:rPr>
        <w:t>Joan Majó (1º Informe de las TIC en los centros de enseñanza universitaria, 2000). Nueva concepción de la función docente.</w:t>
      </w:r>
    </w:p>
    <w:p w:rsidR="00465DD3" w:rsidRPr="00465DD3" w:rsidRDefault="00465DD3" w:rsidP="00465DD3">
      <w:pPr>
        <w:jc w:val="both"/>
        <w:rPr>
          <w:rFonts w:ascii="Arial" w:hAnsi="Arial" w:cs="Arial"/>
        </w:rPr>
      </w:pPr>
      <w:r w:rsidRPr="00465DD3">
        <w:rPr>
          <w:rFonts w:ascii="Arial" w:hAnsi="Arial" w:cs="Arial"/>
        </w:rPr>
        <w:t xml:space="preserve">La construcción de la justicia educativa. Criterios de redistribución y reconocimiento para la educación argentina / Cecilia </w:t>
      </w:r>
      <w:proofErr w:type="spellStart"/>
      <w:r w:rsidRPr="00465DD3">
        <w:rPr>
          <w:rFonts w:ascii="Arial" w:hAnsi="Arial" w:cs="Arial"/>
        </w:rPr>
        <w:t>Veleda</w:t>
      </w:r>
      <w:proofErr w:type="spellEnd"/>
      <w:r w:rsidRPr="00465DD3">
        <w:rPr>
          <w:rFonts w:ascii="Arial" w:hAnsi="Arial" w:cs="Arial"/>
        </w:rPr>
        <w:t xml:space="preserve">, Axel Rivas y Florencia </w:t>
      </w:r>
      <w:proofErr w:type="spellStart"/>
      <w:r w:rsidRPr="00465DD3">
        <w:rPr>
          <w:rFonts w:ascii="Arial" w:hAnsi="Arial" w:cs="Arial"/>
        </w:rPr>
        <w:t>Mezzadra</w:t>
      </w:r>
      <w:proofErr w:type="spellEnd"/>
      <w:r w:rsidRPr="00465DD3">
        <w:rPr>
          <w:rFonts w:ascii="Arial" w:hAnsi="Arial" w:cs="Arial"/>
        </w:rPr>
        <w:t>. - 1a ed. - Buenos Aires, octubre de 2011.</w:t>
      </w:r>
    </w:p>
    <w:p w:rsidR="00465DD3" w:rsidRPr="00465DD3" w:rsidRDefault="00465DD3" w:rsidP="00465DD3">
      <w:pPr>
        <w:tabs>
          <w:tab w:val="num" w:pos="426"/>
        </w:tabs>
        <w:spacing w:after="0" w:line="360" w:lineRule="auto"/>
        <w:jc w:val="both"/>
        <w:rPr>
          <w:rFonts w:ascii="Arial" w:hAnsi="Arial" w:cs="Arial"/>
        </w:rPr>
      </w:pPr>
      <w:r w:rsidRPr="00465DD3">
        <w:rPr>
          <w:rFonts w:ascii="Arial" w:hAnsi="Arial" w:cs="Arial"/>
        </w:rPr>
        <w:t xml:space="preserve">LA SALLE, J. B. </w:t>
      </w:r>
      <w:r w:rsidRPr="00465DD3">
        <w:rPr>
          <w:rFonts w:ascii="Arial" w:hAnsi="Arial" w:cs="Arial"/>
          <w:i/>
        </w:rPr>
        <w:t>Guía de las Escuelas Cristianas</w:t>
      </w:r>
      <w:r w:rsidRPr="00465DD3">
        <w:rPr>
          <w:rFonts w:ascii="Arial" w:hAnsi="Arial" w:cs="Arial"/>
        </w:rPr>
        <w:t xml:space="preserve">.  </w:t>
      </w:r>
    </w:p>
    <w:p w:rsidR="00465DD3" w:rsidRPr="00465DD3" w:rsidRDefault="00465DD3" w:rsidP="00465DD3">
      <w:pPr>
        <w:tabs>
          <w:tab w:val="num" w:pos="426"/>
        </w:tabs>
        <w:spacing w:after="0" w:line="360" w:lineRule="auto"/>
        <w:jc w:val="both"/>
        <w:rPr>
          <w:rFonts w:ascii="Arial" w:hAnsi="Arial" w:cs="Arial"/>
        </w:rPr>
      </w:pPr>
      <w:r w:rsidRPr="00465DD3">
        <w:rPr>
          <w:rFonts w:ascii="Arial" w:hAnsi="Arial" w:cs="Arial"/>
        </w:rPr>
        <w:t xml:space="preserve">NARODOWSKI, M. </w:t>
      </w:r>
      <w:r w:rsidRPr="00465DD3">
        <w:rPr>
          <w:rFonts w:ascii="Arial" w:hAnsi="Arial" w:cs="Arial"/>
          <w:i/>
        </w:rPr>
        <w:t>Dolor de escuela</w:t>
      </w:r>
      <w:r w:rsidRPr="00465DD3">
        <w:rPr>
          <w:rFonts w:ascii="Arial" w:hAnsi="Arial" w:cs="Arial"/>
        </w:rPr>
        <w:t>. Bs. As., Prometeo, 2006.</w:t>
      </w:r>
    </w:p>
    <w:p w:rsidR="00465DD3" w:rsidRPr="00465DD3" w:rsidRDefault="00465DD3" w:rsidP="00465DD3">
      <w:pPr>
        <w:spacing w:line="360" w:lineRule="auto"/>
        <w:jc w:val="both"/>
        <w:rPr>
          <w:rFonts w:ascii="Arial" w:hAnsi="Arial" w:cs="Arial"/>
        </w:rPr>
      </w:pPr>
      <w:r w:rsidRPr="00465DD3">
        <w:rPr>
          <w:rFonts w:ascii="Arial" w:hAnsi="Arial" w:cs="Arial"/>
          <w:i/>
        </w:rPr>
        <w:t>Normatividad y Normalidad en Pedagogía</w:t>
      </w:r>
      <w:r w:rsidRPr="00465DD3">
        <w:rPr>
          <w:rFonts w:ascii="Arial" w:hAnsi="Arial" w:cs="Arial"/>
        </w:rPr>
        <w:t xml:space="preserve">, en: </w:t>
      </w:r>
      <w:r w:rsidRPr="00465DD3">
        <w:rPr>
          <w:rFonts w:ascii="Arial" w:hAnsi="Arial" w:cs="Arial"/>
          <w:i/>
        </w:rPr>
        <w:t>Revista Alternativas Año IV</w:t>
      </w:r>
      <w:r w:rsidRPr="00465DD3">
        <w:rPr>
          <w:rFonts w:ascii="Arial" w:hAnsi="Arial" w:cs="Arial"/>
        </w:rPr>
        <w:t xml:space="preserve">, </w:t>
      </w:r>
      <w:r w:rsidRPr="00465DD3">
        <w:rPr>
          <w:rFonts w:ascii="Arial" w:hAnsi="Arial" w:cs="Arial"/>
          <w:i/>
        </w:rPr>
        <w:t>Nº6</w:t>
      </w:r>
      <w:r w:rsidRPr="00465DD3">
        <w:rPr>
          <w:rFonts w:ascii="Arial" w:hAnsi="Arial" w:cs="Arial"/>
        </w:rPr>
        <w:t xml:space="preserve">.   </w:t>
      </w:r>
    </w:p>
    <w:p w:rsidR="00465DD3" w:rsidRPr="00465DD3" w:rsidRDefault="00465DD3" w:rsidP="00465DD3">
      <w:pPr>
        <w:jc w:val="both"/>
        <w:rPr>
          <w:rFonts w:ascii="Arial" w:eastAsia="Times New Roman" w:hAnsi="Arial" w:cs="Arial"/>
        </w:rPr>
      </w:pPr>
      <w:proofErr w:type="spellStart"/>
      <w:r w:rsidRPr="00465DD3">
        <w:rPr>
          <w:rFonts w:ascii="Arial" w:eastAsia="Times New Roman" w:hAnsi="Arial" w:cs="Arial"/>
        </w:rPr>
        <w:t>Stenhouse</w:t>
      </w:r>
      <w:proofErr w:type="spellEnd"/>
      <w:r w:rsidRPr="00465DD3">
        <w:rPr>
          <w:rFonts w:ascii="Arial" w:eastAsia="Times New Roman" w:hAnsi="Arial" w:cs="Arial"/>
        </w:rPr>
        <w:t>, L. (1984), Investigación y desarrollo del currículo.</w:t>
      </w:r>
    </w:p>
    <w:p w:rsidR="00465DD3" w:rsidRPr="00465DD3" w:rsidRDefault="00465DD3" w:rsidP="00465DD3">
      <w:pPr>
        <w:jc w:val="both"/>
        <w:rPr>
          <w:rFonts w:ascii="Arial" w:hAnsi="Arial" w:cs="Arial"/>
        </w:rPr>
      </w:pPr>
      <w:proofErr w:type="spellStart"/>
      <w:r w:rsidRPr="00465DD3">
        <w:rPr>
          <w:rFonts w:ascii="Arial" w:hAnsi="Arial" w:cs="Arial"/>
        </w:rPr>
        <w:t>Terigi</w:t>
      </w:r>
      <w:proofErr w:type="spellEnd"/>
      <w:r w:rsidRPr="00465DD3">
        <w:rPr>
          <w:rFonts w:ascii="Arial" w:hAnsi="Arial" w:cs="Arial"/>
        </w:rPr>
        <w:t xml:space="preserve">, F. y Equipo de producción de materiales en línea (2017).  La función directiva y el </w:t>
      </w:r>
      <w:proofErr w:type="spellStart"/>
      <w:r w:rsidRPr="00465DD3">
        <w:rPr>
          <w:rFonts w:ascii="Arial" w:hAnsi="Arial" w:cs="Arial"/>
        </w:rPr>
        <w:t>curriculum</w:t>
      </w:r>
      <w:proofErr w:type="spellEnd"/>
      <w:r w:rsidRPr="00465DD3">
        <w:rPr>
          <w:rFonts w:ascii="Arial" w:hAnsi="Arial" w:cs="Arial"/>
        </w:rPr>
        <w:t xml:space="preserve">. Módulo Cuestiones del </w:t>
      </w:r>
      <w:proofErr w:type="spellStart"/>
      <w:r w:rsidRPr="00465DD3">
        <w:rPr>
          <w:rFonts w:ascii="Arial" w:hAnsi="Arial" w:cs="Arial"/>
        </w:rPr>
        <w:t>Curriculum</w:t>
      </w:r>
      <w:proofErr w:type="spellEnd"/>
      <w:r w:rsidRPr="00465DD3">
        <w:rPr>
          <w:rFonts w:ascii="Arial" w:hAnsi="Arial" w:cs="Arial"/>
        </w:rPr>
        <w:t xml:space="preserve"> en la Educación Inicial, Primaria y Secundaria. Especialización Docente de Nivel Superior en Conducción y Gestión Educativa. Córdoba: Instituto Superior de Estudios Pedagógicos - Ministerio de Educación de la Provincia de Córdoba.</w:t>
      </w:r>
    </w:p>
    <w:p w:rsidR="00465DD3" w:rsidRPr="00465DD3" w:rsidRDefault="00465DD3" w:rsidP="00465DD3">
      <w:pPr>
        <w:jc w:val="both"/>
        <w:rPr>
          <w:rFonts w:ascii="Arial" w:eastAsia="Times New Roman" w:hAnsi="Arial" w:cs="Arial"/>
          <w:lang w:val="es-AR"/>
        </w:rPr>
      </w:pPr>
      <w:r w:rsidRPr="00465DD3">
        <w:rPr>
          <w:rFonts w:ascii="Arial" w:eastAsia="Times New Roman" w:hAnsi="Arial" w:cs="Arial"/>
          <w:lang w:val="es-AR"/>
        </w:rPr>
        <w:t>Tomo IV: LABORATORIO PEDAGÓGICO: CREANDO BUENA ESCUELA DESDE LA GESTIÓN.</w:t>
      </w:r>
    </w:p>
    <w:p w:rsidR="00465DD3" w:rsidRPr="00465DD3" w:rsidRDefault="00465DD3" w:rsidP="00465DD3">
      <w:pPr>
        <w:jc w:val="both"/>
        <w:rPr>
          <w:rFonts w:ascii="Arial" w:hAnsi="Arial" w:cs="Arial"/>
          <w:b/>
        </w:rPr>
      </w:pPr>
      <w:r w:rsidRPr="00465DD3">
        <w:rPr>
          <w:rFonts w:ascii="Arial" w:hAnsi="Arial" w:cs="Arial"/>
          <w:b/>
        </w:rPr>
        <w:t>Material Documental Consultado</w:t>
      </w:r>
    </w:p>
    <w:p w:rsidR="00465DD3" w:rsidRPr="00465DD3" w:rsidRDefault="00465DD3" w:rsidP="00465DD3">
      <w:pPr>
        <w:jc w:val="both"/>
        <w:rPr>
          <w:rFonts w:ascii="Arial" w:eastAsia="Times New Roman" w:hAnsi="Arial" w:cs="Arial"/>
        </w:rPr>
      </w:pPr>
      <w:r w:rsidRPr="00465DD3">
        <w:rPr>
          <w:rFonts w:ascii="Arial" w:eastAsia="Times New Roman" w:hAnsi="Arial" w:cs="Arial"/>
        </w:rPr>
        <w:t>Propuesta Curricular de CBU Y CE, del nivel secundario.</w:t>
      </w:r>
    </w:p>
    <w:p w:rsidR="00465DD3" w:rsidRPr="00465DD3" w:rsidRDefault="00465DD3" w:rsidP="00465DD3">
      <w:pPr>
        <w:jc w:val="both"/>
        <w:rPr>
          <w:rFonts w:ascii="Arial" w:eastAsia="Times New Roman" w:hAnsi="Arial" w:cs="Arial"/>
        </w:rPr>
      </w:pPr>
      <w:r w:rsidRPr="00465DD3">
        <w:rPr>
          <w:rFonts w:ascii="Arial" w:eastAsia="Times New Roman" w:hAnsi="Arial" w:cs="Arial"/>
        </w:rPr>
        <w:t>Decretos, circulares y memorándum ministeriales educativos.</w:t>
      </w:r>
    </w:p>
    <w:p w:rsidR="00465DD3" w:rsidRPr="00465DD3" w:rsidRDefault="00465DD3" w:rsidP="00465DD3">
      <w:pPr>
        <w:jc w:val="both"/>
        <w:rPr>
          <w:rFonts w:ascii="Arial" w:hAnsi="Arial" w:cs="Arial"/>
        </w:rPr>
      </w:pPr>
      <w:r w:rsidRPr="00465DD3">
        <w:rPr>
          <w:rFonts w:ascii="Arial" w:hAnsi="Arial" w:cs="Arial"/>
        </w:rPr>
        <w:t>Ley de Educación, Ley N° 26.206/06.</w:t>
      </w:r>
    </w:p>
    <w:p w:rsidR="00465DD3" w:rsidRPr="00465DD3" w:rsidRDefault="00465DD3" w:rsidP="00465DD3">
      <w:pPr>
        <w:jc w:val="both"/>
        <w:rPr>
          <w:rFonts w:ascii="Arial" w:hAnsi="Arial" w:cs="Arial"/>
        </w:rPr>
      </w:pPr>
      <w:r w:rsidRPr="00465DD3">
        <w:rPr>
          <w:rFonts w:ascii="Arial" w:hAnsi="Arial" w:cs="Arial"/>
        </w:rPr>
        <w:t>Ley Nacional de Financiamiento Educativo,</w:t>
      </w:r>
      <w:r w:rsidRPr="00465DD3">
        <w:rPr>
          <w:rFonts w:ascii="Arial" w:hAnsi="Arial" w:cs="Arial"/>
          <w:b/>
        </w:rPr>
        <w:t xml:space="preserve"> </w:t>
      </w:r>
      <w:r w:rsidRPr="00465DD3">
        <w:rPr>
          <w:rFonts w:ascii="Arial" w:hAnsi="Arial" w:cs="Arial"/>
        </w:rPr>
        <w:t>Ley Nº 26.075/2006.</w:t>
      </w:r>
    </w:p>
    <w:p w:rsidR="00465DD3" w:rsidRPr="00465DD3" w:rsidRDefault="00465DD3" w:rsidP="00465DD3">
      <w:pPr>
        <w:jc w:val="both"/>
        <w:rPr>
          <w:rFonts w:ascii="Arial" w:hAnsi="Arial" w:cs="Arial"/>
        </w:rPr>
      </w:pPr>
      <w:r w:rsidRPr="00465DD3">
        <w:rPr>
          <w:rFonts w:ascii="Arial" w:hAnsi="Arial" w:cs="Arial"/>
        </w:rPr>
        <w:t>Plan Nacional de Educación Obligatoria, Res Nº 79/09 CFE.</w:t>
      </w:r>
    </w:p>
    <w:p w:rsidR="00465DD3" w:rsidRPr="00465DD3" w:rsidRDefault="00465DD3" w:rsidP="00465DD3">
      <w:pPr>
        <w:jc w:val="both"/>
        <w:rPr>
          <w:rFonts w:ascii="Arial" w:hAnsi="Arial" w:cs="Arial"/>
        </w:rPr>
      </w:pPr>
      <w:r w:rsidRPr="00465DD3">
        <w:rPr>
          <w:rFonts w:ascii="Arial" w:hAnsi="Arial" w:cs="Arial"/>
        </w:rPr>
        <w:t>Lineamientos políticos y estratégicos de la educación secundaria obligatoria, Resolución CFE Nº 84/09.</w:t>
      </w:r>
    </w:p>
    <w:p w:rsidR="00465DD3" w:rsidRPr="00465DD3" w:rsidRDefault="00465DD3" w:rsidP="00465DD3">
      <w:pPr>
        <w:jc w:val="both"/>
        <w:rPr>
          <w:rFonts w:ascii="Arial" w:hAnsi="Arial" w:cs="Arial"/>
        </w:rPr>
      </w:pPr>
      <w:r w:rsidRPr="00465DD3">
        <w:rPr>
          <w:rFonts w:ascii="Arial" w:hAnsi="Arial" w:cs="Arial"/>
        </w:rPr>
        <w:t xml:space="preserve">Lineamientos de la Educación secundaria obligatoria, (Resol. CFE 88/09 y </w:t>
      </w:r>
      <w:proofErr w:type="spellStart"/>
      <w:r w:rsidRPr="00465DD3">
        <w:rPr>
          <w:rFonts w:ascii="Arial" w:hAnsi="Arial" w:cs="Arial"/>
        </w:rPr>
        <w:t>Res.CFE</w:t>
      </w:r>
      <w:proofErr w:type="spellEnd"/>
      <w:r w:rsidRPr="00465DD3">
        <w:rPr>
          <w:rFonts w:ascii="Arial" w:hAnsi="Arial" w:cs="Arial"/>
        </w:rPr>
        <w:t xml:space="preserve"> 93 /09).</w:t>
      </w:r>
    </w:p>
    <w:p w:rsidR="00465DD3" w:rsidRPr="00465DD3" w:rsidRDefault="00465DD3" w:rsidP="00465DD3">
      <w:pPr>
        <w:jc w:val="both"/>
        <w:rPr>
          <w:rFonts w:ascii="Arial" w:hAnsi="Arial" w:cs="Arial"/>
        </w:rPr>
      </w:pPr>
      <w:r w:rsidRPr="00465DD3">
        <w:rPr>
          <w:rFonts w:ascii="Arial" w:hAnsi="Arial" w:cs="Arial"/>
        </w:rPr>
        <w:lastRenderedPageBreak/>
        <w:t xml:space="preserve">Creación del Programa Conectar Igualdad. </w:t>
      </w:r>
      <w:proofErr w:type="spellStart"/>
      <w:r w:rsidRPr="00465DD3">
        <w:rPr>
          <w:rFonts w:ascii="Arial" w:hAnsi="Arial" w:cs="Arial"/>
        </w:rPr>
        <w:t>Com.Ar</w:t>
      </w:r>
      <w:proofErr w:type="spellEnd"/>
      <w:r w:rsidRPr="00465DD3">
        <w:rPr>
          <w:rFonts w:ascii="Arial" w:hAnsi="Arial" w:cs="Arial"/>
        </w:rPr>
        <w:t>, Decreto Presidencial 459/10.</w:t>
      </w:r>
    </w:p>
    <w:p w:rsidR="00465DD3" w:rsidRPr="00465DD3" w:rsidRDefault="00465DD3" w:rsidP="00465DD3">
      <w:pPr>
        <w:jc w:val="both"/>
        <w:rPr>
          <w:rFonts w:ascii="Arial" w:hAnsi="Arial" w:cs="Arial"/>
        </w:rPr>
      </w:pPr>
      <w:r w:rsidRPr="00465DD3">
        <w:rPr>
          <w:rFonts w:ascii="Arial" w:hAnsi="Arial" w:cs="Arial"/>
        </w:rPr>
        <w:t>Ley de Educación de Córdoba, Ley Nº 9870.</w:t>
      </w:r>
    </w:p>
    <w:p w:rsidR="00465DD3" w:rsidRPr="00465DD3" w:rsidRDefault="00465DD3" w:rsidP="00465DD3">
      <w:pPr>
        <w:jc w:val="both"/>
        <w:rPr>
          <w:rFonts w:ascii="Arial" w:eastAsia="Times New Roman" w:hAnsi="Arial" w:cs="Arial"/>
          <w:bCs/>
          <w:color w:val="464646"/>
          <w:shd w:val="clear" w:color="auto" w:fill="FFFFFF"/>
          <w:lang w:eastAsia="es-ES"/>
        </w:rPr>
      </w:pPr>
      <w:r w:rsidRPr="00465DD3">
        <w:rPr>
          <w:rFonts w:ascii="Arial" w:hAnsi="Arial" w:cs="Arial"/>
        </w:rPr>
        <w:t xml:space="preserve">Calidad Educativas, </w:t>
      </w:r>
      <w:proofErr w:type="spellStart"/>
      <w:r w:rsidRPr="00465DD3">
        <w:rPr>
          <w:rFonts w:ascii="Arial" w:eastAsia="Times New Roman" w:hAnsi="Arial" w:cs="Arial"/>
          <w:bCs/>
          <w:color w:val="464646"/>
          <w:shd w:val="clear" w:color="auto" w:fill="FFFFFF"/>
          <w:lang w:eastAsia="es-ES"/>
        </w:rPr>
        <w:t>Dec.Nº</w:t>
      </w:r>
      <w:proofErr w:type="spellEnd"/>
      <w:r w:rsidRPr="00465DD3">
        <w:rPr>
          <w:rFonts w:ascii="Arial" w:eastAsia="Times New Roman" w:hAnsi="Arial" w:cs="Arial"/>
          <w:bCs/>
          <w:color w:val="464646"/>
          <w:shd w:val="clear" w:color="auto" w:fill="FFFFFF"/>
          <w:lang w:eastAsia="es-ES"/>
        </w:rPr>
        <w:t xml:space="preserve"> 1435/02.</w:t>
      </w:r>
    </w:p>
    <w:p w:rsidR="00465DD3" w:rsidRPr="00465DD3" w:rsidRDefault="00465DD3" w:rsidP="00465DD3">
      <w:pPr>
        <w:jc w:val="both"/>
        <w:rPr>
          <w:rFonts w:ascii="Arial" w:eastAsia="Times New Roman" w:hAnsi="Arial" w:cs="Arial"/>
          <w:bCs/>
          <w:color w:val="464646"/>
          <w:shd w:val="clear" w:color="auto" w:fill="FFFFFF"/>
          <w:lang w:eastAsia="es-ES"/>
        </w:rPr>
      </w:pPr>
      <w:r w:rsidRPr="00465DD3">
        <w:rPr>
          <w:rFonts w:ascii="Arial" w:hAnsi="Arial" w:cs="Arial"/>
        </w:rPr>
        <w:t xml:space="preserve">Educación Secundaria Obligatoria, </w:t>
      </w:r>
      <w:proofErr w:type="spellStart"/>
      <w:r w:rsidRPr="00465DD3">
        <w:rPr>
          <w:rFonts w:ascii="Arial" w:eastAsia="Times New Roman" w:hAnsi="Arial" w:cs="Arial"/>
          <w:bCs/>
          <w:color w:val="464646"/>
          <w:shd w:val="clear" w:color="auto" w:fill="FFFFFF"/>
          <w:lang w:eastAsia="es-ES"/>
        </w:rPr>
        <w:t>Dec.N°</w:t>
      </w:r>
      <w:proofErr w:type="spellEnd"/>
      <w:r w:rsidRPr="00465DD3">
        <w:rPr>
          <w:rFonts w:ascii="Arial" w:eastAsia="Times New Roman" w:hAnsi="Arial" w:cs="Arial"/>
          <w:bCs/>
          <w:color w:val="464646"/>
          <w:shd w:val="clear" w:color="auto" w:fill="FFFFFF"/>
          <w:lang w:eastAsia="es-ES"/>
        </w:rPr>
        <w:t xml:space="preserve"> 125/09.</w:t>
      </w:r>
    </w:p>
    <w:p w:rsidR="00465DD3" w:rsidRPr="00465DD3" w:rsidRDefault="00465DD3" w:rsidP="00465DD3">
      <w:pPr>
        <w:jc w:val="both"/>
        <w:rPr>
          <w:rFonts w:ascii="Arial" w:hAnsi="Arial" w:cs="Arial"/>
        </w:rPr>
      </w:pPr>
      <w:r w:rsidRPr="00465DD3">
        <w:rPr>
          <w:rFonts w:ascii="Arial" w:hAnsi="Arial" w:cs="Arial"/>
        </w:rPr>
        <w:t>Propuesta curricular de la Res. Del CFE Nº 118/13.</w:t>
      </w:r>
    </w:p>
    <w:p w:rsidR="00465DD3" w:rsidRPr="00465DD3" w:rsidRDefault="00465DD3" w:rsidP="00465DD3">
      <w:pPr>
        <w:jc w:val="both"/>
        <w:rPr>
          <w:rFonts w:ascii="Arial" w:hAnsi="Arial" w:cs="Arial"/>
          <w:b/>
        </w:rPr>
      </w:pPr>
      <w:r w:rsidRPr="00465DD3">
        <w:rPr>
          <w:rFonts w:ascii="Arial" w:hAnsi="Arial" w:cs="Arial"/>
          <w:b/>
        </w:rPr>
        <w:t>Páginas Web</w:t>
      </w:r>
    </w:p>
    <w:p w:rsidR="00465DD3" w:rsidRPr="00465DD3" w:rsidRDefault="00035D81" w:rsidP="00465DD3">
      <w:pPr>
        <w:jc w:val="both"/>
        <w:rPr>
          <w:rFonts w:ascii="Arial" w:hAnsi="Arial" w:cs="Arial"/>
          <w:lang w:val="es-AR"/>
        </w:rPr>
      </w:pPr>
      <w:hyperlink r:id="rId11" w:history="1">
        <w:r w:rsidR="00465DD3" w:rsidRPr="00465DD3">
          <w:rPr>
            <w:rFonts w:ascii="Arial" w:hAnsi="Arial" w:cs="Arial"/>
            <w:color w:val="0000FF" w:themeColor="hyperlink"/>
            <w:u w:val="single"/>
            <w:lang w:val="es-AR"/>
          </w:rPr>
          <w:t>http://www.igualdadycalidadcba.gov.ar/SIPECCBA/plantillas/publicaciones04.ph</w:t>
        </w:r>
      </w:hyperlink>
    </w:p>
    <w:p w:rsidR="00465DD3" w:rsidRPr="00465DD3" w:rsidRDefault="00035D81" w:rsidP="00465DD3">
      <w:pPr>
        <w:jc w:val="both"/>
        <w:rPr>
          <w:rFonts w:ascii="Arial" w:hAnsi="Arial" w:cs="Arial"/>
        </w:rPr>
      </w:pPr>
      <w:hyperlink r:id="rId12" w:history="1">
        <w:r w:rsidR="00465DD3" w:rsidRPr="00465DD3">
          <w:rPr>
            <w:rFonts w:ascii="Arial" w:hAnsi="Arial" w:cs="Arial"/>
            <w:color w:val="0000FF" w:themeColor="hyperlink"/>
            <w:u w:val="single"/>
          </w:rPr>
          <w:t>http://multimedia.cba.gov.ar/web/Estadi%CC%81sticas%20de%20la%20Educacio%CC%81n%202017%20ok.pdf</w:t>
        </w:r>
      </w:hyperlink>
    </w:p>
    <w:p w:rsidR="00465DD3" w:rsidRPr="00465DD3" w:rsidRDefault="00035D81" w:rsidP="00465DD3">
      <w:pPr>
        <w:rPr>
          <w:rFonts w:ascii="Arial" w:hAnsi="Arial" w:cs="Arial"/>
        </w:rPr>
      </w:pPr>
      <w:hyperlink r:id="rId13" w:history="1">
        <w:r w:rsidR="00465DD3" w:rsidRPr="00465DD3">
          <w:rPr>
            <w:rFonts w:ascii="Arial" w:hAnsi="Arial" w:cs="Arial"/>
            <w:color w:val="0000FF" w:themeColor="hyperlink"/>
            <w:u w:val="single"/>
          </w:rPr>
          <w:t>http://www.cba.gov.ar/informacion-y-estadistica-educativa/</w:t>
        </w:r>
      </w:hyperlink>
    </w:p>
    <w:p w:rsidR="00465DD3" w:rsidRPr="00465DD3" w:rsidRDefault="00035D81" w:rsidP="00465DD3">
      <w:pPr>
        <w:rPr>
          <w:rFonts w:ascii="Arial" w:hAnsi="Arial" w:cs="Arial"/>
        </w:rPr>
      </w:pPr>
      <w:hyperlink r:id="rId14" w:history="1">
        <w:r w:rsidR="00465DD3" w:rsidRPr="00465DD3">
          <w:rPr>
            <w:rFonts w:ascii="Arial" w:hAnsi="Arial" w:cs="Arial"/>
            <w:color w:val="0000FF" w:themeColor="hyperlink"/>
            <w:u w:val="single"/>
          </w:rPr>
          <w:t>https://www.unicef.org/argentina/spanish/cordoba.pdf</w:t>
        </w:r>
      </w:hyperlink>
    </w:p>
    <w:p w:rsidR="00465DD3" w:rsidRPr="00465DD3" w:rsidRDefault="00465DD3" w:rsidP="00465DD3">
      <w:pPr>
        <w:spacing w:after="120" w:line="360" w:lineRule="auto"/>
        <w:jc w:val="both"/>
        <w:rPr>
          <w:rFonts w:ascii="Arial" w:eastAsia="Times New Roman" w:hAnsi="Arial" w:cs="Arial"/>
          <w:lang w:eastAsia="es-ES"/>
        </w:rPr>
      </w:pPr>
      <w:r w:rsidRPr="00465DD3">
        <w:rPr>
          <w:rFonts w:ascii="Arial" w:eastAsia="Times New Roman" w:hAnsi="Arial" w:cs="Arial"/>
          <w:lang w:eastAsia="es-ES"/>
        </w:rPr>
        <w:t xml:space="preserve"> </w:t>
      </w:r>
    </w:p>
    <w:p w:rsidR="00465DD3" w:rsidRPr="00661427" w:rsidRDefault="00465DD3" w:rsidP="00465DD3">
      <w:pPr>
        <w:shd w:val="clear" w:color="auto" w:fill="FFFFFF"/>
        <w:spacing w:after="0" w:line="360" w:lineRule="auto"/>
        <w:jc w:val="both"/>
        <w:rPr>
          <w:rFonts w:ascii="Arial" w:eastAsia="Times New Roman" w:hAnsi="Arial" w:cs="Arial"/>
          <w:color w:val="000000"/>
          <w:sz w:val="24"/>
          <w:szCs w:val="24"/>
          <w:lang w:eastAsia="es-ES"/>
        </w:rPr>
      </w:pPr>
    </w:p>
    <w:p w:rsidR="00465DD3" w:rsidRPr="00EC42C9" w:rsidRDefault="00465DD3" w:rsidP="00465DD3">
      <w:pPr>
        <w:spacing w:line="360" w:lineRule="auto"/>
        <w:jc w:val="both"/>
        <w:rPr>
          <w:rFonts w:ascii="Arial" w:hAnsi="Arial" w:cs="Arial"/>
          <w:color w:val="000000"/>
          <w:sz w:val="24"/>
          <w:szCs w:val="24"/>
          <w:lang w:eastAsia="es-ES"/>
        </w:rPr>
      </w:pPr>
    </w:p>
    <w:p w:rsidR="00232F3A" w:rsidRPr="00232F3A" w:rsidRDefault="00232F3A" w:rsidP="00232F3A">
      <w:pPr>
        <w:shd w:val="clear" w:color="auto" w:fill="FFFFFF"/>
        <w:spacing w:after="0" w:line="360" w:lineRule="auto"/>
        <w:jc w:val="both"/>
        <w:rPr>
          <w:rFonts w:ascii="Arial" w:eastAsia="Times New Roman" w:hAnsi="Arial" w:cs="Arial"/>
          <w:lang w:eastAsia="es-ES"/>
        </w:rPr>
      </w:pPr>
    </w:p>
    <w:sectPr w:rsidR="00232F3A" w:rsidRPr="00232F3A" w:rsidSect="00FF4512">
      <w:footerReference w:type="default" r:id="rId15"/>
      <w:pgSz w:w="11906" w:h="16838"/>
      <w:pgMar w:top="1701" w:right="1701" w:bottom="170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5D81" w:rsidRDefault="00035D81" w:rsidP="00F14153">
      <w:pPr>
        <w:spacing w:after="0" w:line="240" w:lineRule="auto"/>
      </w:pPr>
      <w:r>
        <w:separator/>
      </w:r>
    </w:p>
  </w:endnote>
  <w:endnote w:type="continuationSeparator" w:id="0">
    <w:p w:rsidR="00035D81" w:rsidRDefault="00035D81" w:rsidP="00F141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4564153"/>
      <w:docPartObj>
        <w:docPartGallery w:val="Page Numbers (Bottom of Page)"/>
        <w:docPartUnique/>
      </w:docPartObj>
    </w:sdtPr>
    <w:sdtEndPr/>
    <w:sdtContent>
      <w:p w:rsidR="00B50B2E" w:rsidRDefault="00B50B2E">
        <w:pPr>
          <w:pStyle w:val="Piedepgina"/>
        </w:pPr>
        <w:r>
          <w:rPr>
            <w:rFonts w:asciiTheme="majorHAnsi" w:eastAsiaTheme="majorEastAsia" w:hAnsiTheme="majorHAnsi" w:cstheme="majorBidi"/>
            <w:noProof/>
            <w:sz w:val="28"/>
            <w:szCs w:val="28"/>
            <w:lang w:eastAsia="es-ES"/>
          </w:rPr>
          <mc:AlternateContent>
            <mc:Choice Requires="wps">
              <w:drawing>
                <wp:anchor distT="0" distB="0" distL="114300" distR="114300" simplePos="0" relativeHeight="251659264" behindDoc="0" locked="0" layoutInCell="1" allowOverlap="1" wp14:anchorId="39682EAF" wp14:editId="6CD3C451">
                  <wp:simplePos x="0" y="0"/>
                  <wp:positionH relativeFrom="margin">
                    <wp:align>center</wp:align>
                  </wp:positionH>
                  <wp:positionV relativeFrom="bottomMargin">
                    <wp:align>center</wp:align>
                  </wp:positionV>
                  <wp:extent cx="1282700" cy="343535"/>
                  <wp:effectExtent l="28575" t="19050" r="22225" b="8890"/>
                  <wp:wrapNone/>
                  <wp:docPr id="606" name="Autoforma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B50B2E" w:rsidRDefault="00B50B2E">
                              <w:pPr>
                                <w:jc w:val="center"/>
                                <w:rPr>
                                  <w:color w:val="4F81BD" w:themeColor="accent1"/>
                                </w:rPr>
                              </w:pPr>
                              <w:r>
                                <w:fldChar w:fldCharType="begin"/>
                              </w:r>
                              <w:r>
                                <w:instrText>PAGE    \* MERGEFORMAT</w:instrText>
                              </w:r>
                              <w:r>
                                <w:fldChar w:fldCharType="separate"/>
                              </w:r>
                              <w:r w:rsidR="00FA4C86" w:rsidRPr="00FA4C86">
                                <w:rPr>
                                  <w:noProof/>
                                  <w:color w:val="4F81BD" w:themeColor="accent1"/>
                                </w:rPr>
                                <w:t>13</w:t>
                              </w:r>
                              <w:r>
                                <w:rPr>
                                  <w:color w:val="4F81BD"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forma 13" o:spid="_x0000_s1026" type="#_x0000_t107" style="position:absolute;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" filled="f" fillcolor="#17365d" strokecolor="#71a0dc">
                  <v:textbox>
                    <w:txbxContent>
                      <w:p w:rsidR="00B50B2E" w:rsidRDefault="00B50B2E">
                        <w:pPr>
                          <w:jc w:val="center"/>
                          <w:rPr>
                            <w:color w:val="4F81BD" w:themeColor="accent1"/>
                          </w:rPr>
                        </w:pPr>
                        <w:r>
                          <w:fldChar w:fldCharType="begin"/>
                        </w:r>
                        <w:r>
                          <w:instrText>PAGE    \* MERGEFORMAT</w:instrText>
                        </w:r>
                        <w:r>
                          <w:fldChar w:fldCharType="separate"/>
                        </w:r>
                        <w:r w:rsidR="00FA4C86" w:rsidRPr="00FA4C86">
                          <w:rPr>
                            <w:noProof/>
                            <w:color w:val="4F81BD" w:themeColor="accent1"/>
                          </w:rPr>
                          <w:t>13</w:t>
                        </w:r>
                        <w:r>
                          <w:rPr>
                            <w:color w:val="4F81BD"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5D81" w:rsidRDefault="00035D81" w:rsidP="00F14153">
      <w:pPr>
        <w:spacing w:after="0" w:line="240" w:lineRule="auto"/>
      </w:pPr>
      <w:r>
        <w:separator/>
      </w:r>
    </w:p>
  </w:footnote>
  <w:footnote w:type="continuationSeparator" w:id="0">
    <w:p w:rsidR="00035D81" w:rsidRDefault="00035D81" w:rsidP="00F14153">
      <w:pPr>
        <w:spacing w:after="0" w:line="240" w:lineRule="auto"/>
      </w:pPr>
      <w:r>
        <w:continuationSeparator/>
      </w:r>
    </w:p>
  </w:footnote>
  <w:footnote w:id="1">
    <w:p w:rsidR="00F14153" w:rsidRPr="00C76B7B" w:rsidRDefault="00F14153" w:rsidP="00F14153">
      <w:pPr>
        <w:pStyle w:val="Textonotapie"/>
        <w:rPr>
          <w:rFonts w:ascii="Arial" w:hAnsi="Arial" w:cs="Arial"/>
          <w:sz w:val="18"/>
          <w:szCs w:val="18"/>
        </w:rPr>
      </w:pPr>
      <w:r>
        <w:rPr>
          <w:rStyle w:val="Refdenotaalpie"/>
        </w:rPr>
        <w:footnoteRef/>
      </w:r>
      <w:r>
        <w:t xml:space="preserve"> </w:t>
      </w:r>
      <w:r w:rsidRPr="00C76B7B">
        <w:rPr>
          <w:rFonts w:ascii="Arial" w:hAnsi="Arial" w:cs="Arial"/>
          <w:sz w:val="18"/>
          <w:szCs w:val="18"/>
        </w:rPr>
        <w:t>Protocolo de San Salvador  art. Nº 13 firmado por los Estados partes.</w:t>
      </w:r>
    </w:p>
  </w:footnote>
  <w:footnote w:id="2">
    <w:p w:rsidR="00C76B7B" w:rsidRDefault="00C76B7B" w:rsidP="00C76B7B">
      <w:pPr>
        <w:pStyle w:val="Textonotapie"/>
      </w:pPr>
      <w:r>
        <w:rPr>
          <w:rStyle w:val="Refdenotaalpie"/>
        </w:rPr>
        <w:footnoteRef/>
      </w:r>
      <w:r>
        <w:t xml:space="preserve"> </w:t>
      </w:r>
      <w:r w:rsidRPr="00C76B7B">
        <w:rPr>
          <w:rFonts w:ascii="Arial" w:hAnsi="Arial" w:cs="Arial"/>
          <w:sz w:val="18"/>
          <w:szCs w:val="18"/>
        </w:rPr>
        <w:t>Cuadro de elaboración propia</w:t>
      </w:r>
    </w:p>
  </w:footnote>
  <w:footnote w:id="3">
    <w:p w:rsidR="00232F3A" w:rsidRDefault="00232F3A" w:rsidP="00232F3A">
      <w:pPr>
        <w:pStyle w:val="Textonotapie"/>
      </w:pPr>
      <w:r>
        <w:rPr>
          <w:rStyle w:val="Refdenotaalpie"/>
        </w:rPr>
        <w:footnoteRef/>
      </w:r>
      <w:r>
        <w:t xml:space="preserve"> Cuadro de elaboración propia</w:t>
      </w:r>
    </w:p>
  </w:footnote>
  <w:footnote w:id="4">
    <w:p w:rsidR="00232F3A" w:rsidRDefault="00232F3A" w:rsidP="00232F3A">
      <w:pPr>
        <w:pStyle w:val="Textonotapie"/>
      </w:pPr>
      <w:r>
        <w:rPr>
          <w:rStyle w:val="Refdenotaalpie"/>
        </w:rPr>
        <w:footnoteRef/>
      </w:r>
      <w:r>
        <w:t xml:space="preserve"> Cuadro de elaboración propia</w:t>
      </w:r>
    </w:p>
  </w:footnote>
  <w:footnote w:id="5">
    <w:p w:rsidR="00232F3A" w:rsidRPr="00465DD3" w:rsidRDefault="00232F3A" w:rsidP="00232F3A">
      <w:pPr>
        <w:pStyle w:val="Textonotapie"/>
        <w:jc w:val="both"/>
        <w:rPr>
          <w:rFonts w:ascii="Arial" w:hAnsi="Arial" w:cs="Arial"/>
          <w:sz w:val="18"/>
          <w:szCs w:val="18"/>
        </w:rPr>
      </w:pPr>
      <w:r w:rsidRPr="00465DD3">
        <w:rPr>
          <w:rStyle w:val="Refdenotaalpie"/>
          <w:rFonts w:ascii="Arial" w:hAnsi="Arial" w:cs="Arial"/>
          <w:sz w:val="18"/>
          <w:szCs w:val="18"/>
        </w:rPr>
        <w:footnoteRef/>
      </w:r>
      <w:r w:rsidRPr="00465DD3">
        <w:rPr>
          <w:rFonts w:ascii="Arial" w:hAnsi="Arial" w:cs="Arial"/>
          <w:sz w:val="18"/>
          <w:szCs w:val="18"/>
        </w:rPr>
        <w:t xml:space="preserve"> </w:t>
      </w:r>
      <w:proofErr w:type="spellStart"/>
      <w:r w:rsidRPr="00465DD3">
        <w:rPr>
          <w:rFonts w:ascii="Arial" w:hAnsi="Arial" w:cs="Arial"/>
          <w:sz w:val="18"/>
          <w:szCs w:val="18"/>
        </w:rPr>
        <w:t>P</w:t>
      </w:r>
      <w:r w:rsidRPr="00465DD3">
        <w:rPr>
          <w:rFonts w:ascii="Arial" w:hAnsi="Arial" w:cs="Arial"/>
          <w:color w:val="000000"/>
          <w:sz w:val="18"/>
          <w:szCs w:val="18"/>
          <w:shd w:val="clear" w:color="auto" w:fill="FFFFFF"/>
        </w:rPr>
        <w:t>rensky</w:t>
      </w:r>
      <w:proofErr w:type="spellEnd"/>
      <w:r w:rsidRPr="00465DD3">
        <w:rPr>
          <w:rFonts w:ascii="Arial" w:hAnsi="Arial" w:cs="Arial"/>
          <w:color w:val="000000"/>
          <w:sz w:val="18"/>
          <w:szCs w:val="18"/>
          <w:shd w:val="clear" w:color="auto" w:fill="FFFFFF"/>
        </w:rPr>
        <w:t xml:space="preserve"> Marc:  define a los nativos digitales como aquellos que nacieron en una “cultura nueva”, mientras que los inmigrantes digitales son pobladores del viejo mundo, quienes vivieron en una era analógica e inmigraron al mundo digital y luchan más que los nativos para adaptarse al progreso de alta tecnología.</w:t>
      </w:r>
    </w:p>
  </w:footnote>
  <w:footnote w:id="6">
    <w:p w:rsidR="00465DD3" w:rsidRDefault="00465DD3" w:rsidP="00465DD3">
      <w:pPr>
        <w:pStyle w:val="Textonotapie"/>
      </w:pPr>
      <w:r>
        <w:rPr>
          <w:rStyle w:val="Refdenotaalpie"/>
        </w:rPr>
        <w:footnoteRef/>
      </w:r>
      <w:r>
        <w:t xml:space="preserve"> </w:t>
      </w:r>
      <w:r w:rsidRPr="00667C72">
        <w:rPr>
          <w:sz w:val="18"/>
          <w:szCs w:val="18"/>
        </w:rPr>
        <w:t xml:space="preserve">Ver La construcción de la justicia educativa Capitulo Nº 2 </w:t>
      </w:r>
      <w:proofErr w:type="spellStart"/>
      <w:r w:rsidRPr="00667C72">
        <w:rPr>
          <w:sz w:val="18"/>
          <w:szCs w:val="18"/>
        </w:rPr>
        <w:t>pag</w:t>
      </w:r>
      <w:proofErr w:type="spellEnd"/>
      <w:r w:rsidRPr="00667C72">
        <w:rPr>
          <w:sz w:val="18"/>
          <w:szCs w:val="18"/>
        </w:rPr>
        <w:t>. Nº 55</w:t>
      </w:r>
    </w:p>
  </w:footnote>
  <w:footnote w:id="7">
    <w:p w:rsidR="00465DD3" w:rsidRPr="003E26CE" w:rsidRDefault="00465DD3" w:rsidP="00465DD3">
      <w:pPr>
        <w:pStyle w:val="Textonotapie"/>
        <w:rPr>
          <w:rFonts w:ascii="Arial" w:hAnsi="Arial" w:cs="Arial"/>
        </w:rPr>
      </w:pPr>
      <w:r w:rsidRPr="003E26CE">
        <w:rPr>
          <w:rStyle w:val="Refdenotaalpie"/>
          <w:rFonts w:ascii="Arial" w:hAnsi="Arial" w:cs="Arial"/>
        </w:rPr>
        <w:footnoteRef/>
      </w:r>
      <w:r w:rsidRPr="003E26CE">
        <w:rPr>
          <w:rFonts w:ascii="Arial" w:hAnsi="Arial" w:cs="Arial"/>
        </w:rPr>
        <w:t xml:space="preserve"> </w:t>
      </w:r>
      <w:r w:rsidRPr="003E26CE">
        <w:rPr>
          <w:rFonts w:ascii="Arial" w:hAnsi="Arial" w:cs="Arial"/>
          <w:sz w:val="16"/>
          <w:szCs w:val="16"/>
        </w:rPr>
        <w:t xml:space="preserve"> </w:t>
      </w:r>
      <w:r w:rsidRPr="00465DD3">
        <w:rPr>
          <w:rFonts w:ascii="Arial" w:hAnsi="Arial" w:cs="Arial"/>
          <w:sz w:val="18"/>
          <w:szCs w:val="18"/>
        </w:rPr>
        <w:t>Ley Nacional Nº 26.206 establece la Obligatoriedad de la Educación Secundaria, garantizando el acceso a todos los ciudadanos argentinos.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D2CF2"/>
    <w:multiLevelType w:val="hybridMultilevel"/>
    <w:tmpl w:val="EB82903E"/>
    <w:lvl w:ilvl="0" w:tplc="0C0A0001">
      <w:start w:val="1"/>
      <w:numFmt w:val="bullet"/>
      <w:lvlText w:val=""/>
      <w:lvlJc w:val="left"/>
      <w:pPr>
        <w:ind w:left="1627" w:hanging="360"/>
      </w:pPr>
      <w:rPr>
        <w:rFonts w:ascii="Symbol" w:hAnsi="Symbol" w:hint="default"/>
      </w:rPr>
    </w:lvl>
    <w:lvl w:ilvl="1" w:tplc="0C0A0003" w:tentative="1">
      <w:start w:val="1"/>
      <w:numFmt w:val="bullet"/>
      <w:lvlText w:val="o"/>
      <w:lvlJc w:val="left"/>
      <w:pPr>
        <w:ind w:left="2347" w:hanging="360"/>
      </w:pPr>
      <w:rPr>
        <w:rFonts w:ascii="Courier New" w:hAnsi="Courier New" w:cs="Courier New" w:hint="default"/>
      </w:rPr>
    </w:lvl>
    <w:lvl w:ilvl="2" w:tplc="0C0A0005" w:tentative="1">
      <w:start w:val="1"/>
      <w:numFmt w:val="bullet"/>
      <w:lvlText w:val=""/>
      <w:lvlJc w:val="left"/>
      <w:pPr>
        <w:ind w:left="3067" w:hanging="360"/>
      </w:pPr>
      <w:rPr>
        <w:rFonts w:ascii="Wingdings" w:hAnsi="Wingdings" w:hint="default"/>
      </w:rPr>
    </w:lvl>
    <w:lvl w:ilvl="3" w:tplc="0C0A0001" w:tentative="1">
      <w:start w:val="1"/>
      <w:numFmt w:val="bullet"/>
      <w:lvlText w:val=""/>
      <w:lvlJc w:val="left"/>
      <w:pPr>
        <w:ind w:left="3787" w:hanging="360"/>
      </w:pPr>
      <w:rPr>
        <w:rFonts w:ascii="Symbol" w:hAnsi="Symbol" w:hint="default"/>
      </w:rPr>
    </w:lvl>
    <w:lvl w:ilvl="4" w:tplc="0C0A0003" w:tentative="1">
      <w:start w:val="1"/>
      <w:numFmt w:val="bullet"/>
      <w:lvlText w:val="o"/>
      <w:lvlJc w:val="left"/>
      <w:pPr>
        <w:ind w:left="4507" w:hanging="360"/>
      </w:pPr>
      <w:rPr>
        <w:rFonts w:ascii="Courier New" w:hAnsi="Courier New" w:cs="Courier New" w:hint="default"/>
      </w:rPr>
    </w:lvl>
    <w:lvl w:ilvl="5" w:tplc="0C0A0005" w:tentative="1">
      <w:start w:val="1"/>
      <w:numFmt w:val="bullet"/>
      <w:lvlText w:val=""/>
      <w:lvlJc w:val="left"/>
      <w:pPr>
        <w:ind w:left="5227" w:hanging="360"/>
      </w:pPr>
      <w:rPr>
        <w:rFonts w:ascii="Wingdings" w:hAnsi="Wingdings" w:hint="default"/>
      </w:rPr>
    </w:lvl>
    <w:lvl w:ilvl="6" w:tplc="0C0A0001" w:tentative="1">
      <w:start w:val="1"/>
      <w:numFmt w:val="bullet"/>
      <w:lvlText w:val=""/>
      <w:lvlJc w:val="left"/>
      <w:pPr>
        <w:ind w:left="5947" w:hanging="360"/>
      </w:pPr>
      <w:rPr>
        <w:rFonts w:ascii="Symbol" w:hAnsi="Symbol" w:hint="default"/>
      </w:rPr>
    </w:lvl>
    <w:lvl w:ilvl="7" w:tplc="0C0A0003" w:tentative="1">
      <w:start w:val="1"/>
      <w:numFmt w:val="bullet"/>
      <w:lvlText w:val="o"/>
      <w:lvlJc w:val="left"/>
      <w:pPr>
        <w:ind w:left="6667" w:hanging="360"/>
      </w:pPr>
      <w:rPr>
        <w:rFonts w:ascii="Courier New" w:hAnsi="Courier New" w:cs="Courier New" w:hint="default"/>
      </w:rPr>
    </w:lvl>
    <w:lvl w:ilvl="8" w:tplc="0C0A0005" w:tentative="1">
      <w:start w:val="1"/>
      <w:numFmt w:val="bullet"/>
      <w:lvlText w:val=""/>
      <w:lvlJc w:val="left"/>
      <w:pPr>
        <w:ind w:left="7387" w:hanging="360"/>
      </w:pPr>
      <w:rPr>
        <w:rFonts w:ascii="Wingdings" w:hAnsi="Wingdings" w:hint="default"/>
      </w:rPr>
    </w:lvl>
  </w:abstractNum>
  <w:abstractNum w:abstractNumId="1">
    <w:nsid w:val="1BB476ED"/>
    <w:multiLevelType w:val="hybridMultilevel"/>
    <w:tmpl w:val="502ADF5A"/>
    <w:lvl w:ilvl="0" w:tplc="E1BC83C4">
      <w:numFmt w:val="bullet"/>
      <w:lvlText w:val="•"/>
      <w:lvlJc w:val="left"/>
      <w:pPr>
        <w:ind w:left="1065" w:hanging="705"/>
      </w:pPr>
      <w:rPr>
        <w:rFonts w:ascii="Times New Roman" w:eastAsiaTheme="minorHAnsi" w:hAnsi="Times New Roman" w:cs="Times New Roman"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4599478E"/>
    <w:multiLevelType w:val="hybridMultilevel"/>
    <w:tmpl w:val="8C1C8E2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nsid w:val="480E0DB4"/>
    <w:multiLevelType w:val="hybridMultilevel"/>
    <w:tmpl w:val="E45EAABA"/>
    <w:lvl w:ilvl="0" w:tplc="E1BC83C4">
      <w:numFmt w:val="bullet"/>
      <w:lvlText w:val="•"/>
      <w:lvlJc w:val="left"/>
      <w:pPr>
        <w:ind w:left="1065" w:hanging="705"/>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5613519"/>
    <w:multiLevelType w:val="hybridMultilevel"/>
    <w:tmpl w:val="7806F17E"/>
    <w:lvl w:ilvl="0" w:tplc="E1BC83C4">
      <w:numFmt w:val="bullet"/>
      <w:lvlText w:val="•"/>
      <w:lvlJc w:val="left"/>
      <w:pPr>
        <w:ind w:left="1065" w:hanging="705"/>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577D0CC3"/>
    <w:multiLevelType w:val="hybridMultilevel"/>
    <w:tmpl w:val="91F60D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72A912C5"/>
    <w:multiLevelType w:val="hybridMultilevel"/>
    <w:tmpl w:val="6FD6E2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7D265FFD"/>
    <w:multiLevelType w:val="hybridMultilevel"/>
    <w:tmpl w:val="965018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7"/>
  </w:num>
  <w:num w:numId="4">
    <w:abstractNumId w:val="4"/>
  </w:num>
  <w:num w:numId="5">
    <w:abstractNumId w:val="3"/>
  </w:num>
  <w:num w:numId="6">
    <w:abstractNumId w:val="1"/>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153"/>
    <w:rsid w:val="00035D81"/>
    <w:rsid w:val="001F3132"/>
    <w:rsid w:val="00232F3A"/>
    <w:rsid w:val="00465DD3"/>
    <w:rsid w:val="00472232"/>
    <w:rsid w:val="00854E98"/>
    <w:rsid w:val="00B50B2E"/>
    <w:rsid w:val="00C76B7B"/>
    <w:rsid w:val="00EF663F"/>
    <w:rsid w:val="00F14153"/>
    <w:rsid w:val="00FA4C86"/>
    <w:rsid w:val="00FF451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15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F14153"/>
  </w:style>
  <w:style w:type="paragraph" w:styleId="Textonotapie">
    <w:name w:val="footnote text"/>
    <w:basedOn w:val="Normal"/>
    <w:link w:val="TextonotapieCar"/>
    <w:semiHidden/>
    <w:rsid w:val="00F14153"/>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semiHidden/>
    <w:rsid w:val="00F14153"/>
    <w:rPr>
      <w:rFonts w:ascii="Times New Roman" w:eastAsia="Times New Roman" w:hAnsi="Times New Roman" w:cs="Times New Roman"/>
      <w:sz w:val="20"/>
      <w:szCs w:val="20"/>
      <w:lang w:eastAsia="es-ES"/>
    </w:rPr>
  </w:style>
  <w:style w:type="character" w:styleId="Refdenotaalpie">
    <w:name w:val="footnote reference"/>
    <w:semiHidden/>
    <w:rsid w:val="00F14153"/>
    <w:rPr>
      <w:vertAlign w:val="superscript"/>
    </w:rPr>
  </w:style>
  <w:style w:type="paragraph" w:styleId="Prrafodelista">
    <w:name w:val="List Paragraph"/>
    <w:basedOn w:val="Normal"/>
    <w:uiPriority w:val="34"/>
    <w:qFormat/>
    <w:rsid w:val="00C76B7B"/>
    <w:pPr>
      <w:ind w:left="720"/>
      <w:contextualSpacing/>
    </w:pPr>
  </w:style>
  <w:style w:type="table" w:styleId="Tablaconcuadrcula">
    <w:name w:val="Table Grid"/>
    <w:basedOn w:val="Tablanormal"/>
    <w:uiPriority w:val="59"/>
    <w:rsid w:val="00C76B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B50B2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50B2E"/>
  </w:style>
  <w:style w:type="paragraph" w:styleId="Piedepgina">
    <w:name w:val="footer"/>
    <w:basedOn w:val="Normal"/>
    <w:link w:val="PiedepginaCar"/>
    <w:uiPriority w:val="99"/>
    <w:unhideWhenUsed/>
    <w:rsid w:val="00B50B2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50B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15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F14153"/>
  </w:style>
  <w:style w:type="paragraph" w:styleId="Textonotapie">
    <w:name w:val="footnote text"/>
    <w:basedOn w:val="Normal"/>
    <w:link w:val="TextonotapieCar"/>
    <w:semiHidden/>
    <w:rsid w:val="00F14153"/>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semiHidden/>
    <w:rsid w:val="00F14153"/>
    <w:rPr>
      <w:rFonts w:ascii="Times New Roman" w:eastAsia="Times New Roman" w:hAnsi="Times New Roman" w:cs="Times New Roman"/>
      <w:sz w:val="20"/>
      <w:szCs w:val="20"/>
      <w:lang w:eastAsia="es-ES"/>
    </w:rPr>
  </w:style>
  <w:style w:type="character" w:styleId="Refdenotaalpie">
    <w:name w:val="footnote reference"/>
    <w:semiHidden/>
    <w:rsid w:val="00F14153"/>
    <w:rPr>
      <w:vertAlign w:val="superscript"/>
    </w:rPr>
  </w:style>
  <w:style w:type="paragraph" w:styleId="Prrafodelista">
    <w:name w:val="List Paragraph"/>
    <w:basedOn w:val="Normal"/>
    <w:uiPriority w:val="34"/>
    <w:qFormat/>
    <w:rsid w:val="00C76B7B"/>
    <w:pPr>
      <w:ind w:left="720"/>
      <w:contextualSpacing/>
    </w:pPr>
  </w:style>
  <w:style w:type="table" w:styleId="Tablaconcuadrcula">
    <w:name w:val="Table Grid"/>
    <w:basedOn w:val="Tablanormal"/>
    <w:uiPriority w:val="59"/>
    <w:rsid w:val="00C76B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B50B2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50B2E"/>
  </w:style>
  <w:style w:type="paragraph" w:styleId="Piedepgina">
    <w:name w:val="footer"/>
    <w:basedOn w:val="Normal"/>
    <w:link w:val="PiedepginaCar"/>
    <w:uiPriority w:val="99"/>
    <w:unhideWhenUsed/>
    <w:rsid w:val="00B50B2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50B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qoodle.uvq.edu.ar/mod/biblio/file.php/biblio/99adff456950dd9629a5260c4de21858" TargetMode="External"/><Relationship Id="rId13" Type="http://schemas.openxmlformats.org/officeDocument/2006/relationships/hyperlink" Target="http://www.cba.gov.ar/informacion-y-estadistica-educativa/"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multimedia.cba.gov.ar/web/Estadi%CC%81sticas%20de%20la%20Educacio%CC%81n%202017%20ok.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gualdadycalidadcba.gov.ar/SIPECCBA/plantillas/publicaciones04.ph"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qoodle.uvq.edu.ar/mod/biblio/file.php/biblio/cb8acb1dc9821bf74e6ca9068032d623" TargetMode="External"/><Relationship Id="rId4" Type="http://schemas.openxmlformats.org/officeDocument/2006/relationships/settings" Target="settings.xml"/><Relationship Id="rId9" Type="http://schemas.openxmlformats.org/officeDocument/2006/relationships/hyperlink" Target="http://qoodle.uvq.edu.ar/mod/biblio/file.php/biblio/35309226eb45ec366ca86a4329a2b7c3" TargetMode="External"/><Relationship Id="rId14" Type="http://schemas.openxmlformats.org/officeDocument/2006/relationships/hyperlink" Target="https://www.unicef.org/argentina/spanish/cordoba.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14</Pages>
  <Words>3194</Words>
  <Characters>17572</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Pachanga</dc:creator>
  <cp:lastModifiedBy>Pachanga</cp:lastModifiedBy>
  <cp:revision>4</cp:revision>
  <dcterms:created xsi:type="dcterms:W3CDTF">2018-05-30T22:08:00Z</dcterms:created>
  <dcterms:modified xsi:type="dcterms:W3CDTF">2018-06-26T03:18:00Z</dcterms:modified>
</cp:coreProperties>
</file>