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D9CF2" w14:textId="5044672C" w:rsidR="00A81977" w:rsidRDefault="002A29E3" w:rsidP="002A29E3">
      <w:pPr>
        <w:spacing w:line="360" w:lineRule="auto"/>
        <w:rPr>
          <w:rFonts w:ascii="Times New Roman" w:hAnsi="Times New Roman" w:cs="Times New Roman"/>
          <w:b/>
          <w:color w:val="auto"/>
          <w:sz w:val="24"/>
          <w:szCs w:val="24"/>
          <w:lang w:val="es-AR"/>
        </w:rPr>
      </w:pPr>
      <w:r>
        <w:rPr>
          <w:rFonts w:ascii="Times New Roman" w:hAnsi="Times New Roman" w:cs="Times New Roman"/>
          <w:b/>
          <w:color w:val="auto"/>
          <w:sz w:val="24"/>
          <w:szCs w:val="24"/>
          <w:lang w:val="es-AR"/>
        </w:rPr>
        <w:t xml:space="preserve">PENSANDO UNA </w:t>
      </w:r>
      <w:r w:rsidR="002D402D" w:rsidRPr="00A81977">
        <w:rPr>
          <w:rFonts w:ascii="Times New Roman" w:hAnsi="Times New Roman" w:cs="Times New Roman"/>
          <w:b/>
          <w:color w:val="auto"/>
          <w:sz w:val="24"/>
          <w:szCs w:val="24"/>
          <w:lang w:val="es-AR"/>
        </w:rPr>
        <w:t xml:space="preserve">PEDAGOGÍA DE </w:t>
      </w:r>
      <w:r w:rsidR="00BC1057">
        <w:rPr>
          <w:rFonts w:ascii="Times New Roman" w:hAnsi="Times New Roman" w:cs="Times New Roman"/>
          <w:b/>
          <w:color w:val="auto"/>
          <w:sz w:val="24"/>
          <w:szCs w:val="24"/>
          <w:lang w:val="es-AR"/>
        </w:rPr>
        <w:t>TRANSFRONTERIZA</w:t>
      </w:r>
      <w:r w:rsidR="002D402D" w:rsidRPr="00A81977">
        <w:rPr>
          <w:rFonts w:ascii="Times New Roman" w:hAnsi="Times New Roman" w:cs="Times New Roman"/>
          <w:b/>
          <w:color w:val="auto"/>
          <w:sz w:val="24"/>
          <w:szCs w:val="24"/>
          <w:lang w:val="es-AR"/>
        </w:rPr>
        <w:t xml:space="preserve"> DESDE LA CIUDAD DE FOZ DE IGUAZÚ</w:t>
      </w:r>
      <w:r w:rsidR="002D402D">
        <w:rPr>
          <w:rFonts w:ascii="Times New Roman" w:hAnsi="Times New Roman" w:cs="Times New Roman"/>
          <w:b/>
          <w:color w:val="auto"/>
          <w:sz w:val="24"/>
          <w:szCs w:val="24"/>
          <w:lang w:val="es-AR"/>
        </w:rPr>
        <w:t xml:space="preserve"> (BRASIL)</w:t>
      </w:r>
      <w:r w:rsidR="000513FA">
        <w:rPr>
          <w:rStyle w:val="Refdenotaderodap"/>
          <w:rFonts w:ascii="Times New Roman" w:hAnsi="Times New Roman" w:cs="Times New Roman"/>
          <w:b/>
          <w:color w:val="auto"/>
          <w:sz w:val="24"/>
          <w:szCs w:val="24"/>
          <w:lang w:val="es-AR"/>
        </w:rPr>
        <w:footnoteReference w:id="1"/>
      </w:r>
    </w:p>
    <w:p w14:paraId="16DF4D00" w14:textId="77777777" w:rsidR="002A29E3" w:rsidRPr="002A29E3" w:rsidRDefault="002A29E3" w:rsidP="002A29E3">
      <w:pPr>
        <w:spacing w:after="120" w:line="360" w:lineRule="auto"/>
        <w:jc w:val="left"/>
        <w:rPr>
          <w:rFonts w:ascii="Times New Roman" w:hAnsi="Times New Roman" w:cs="Times New Roman"/>
          <w:b/>
          <w:color w:val="auto"/>
          <w:sz w:val="24"/>
          <w:szCs w:val="24"/>
          <w:lang w:val="es-AR"/>
        </w:rPr>
        <w:sectPr w:rsidR="002A29E3" w:rsidRPr="002A29E3" w:rsidSect="00B26CEF">
          <w:type w:val="continuous"/>
          <w:pgSz w:w="11906" w:h="16838"/>
          <w:pgMar w:top="1417" w:right="1701" w:bottom="1417" w:left="1701" w:header="708" w:footer="708" w:gutter="0"/>
          <w:cols w:space="708"/>
          <w:docGrid w:linePitch="360"/>
        </w:sectPr>
      </w:pPr>
    </w:p>
    <w:p w14:paraId="48FE0157" w14:textId="6AD32784" w:rsidR="002D402D" w:rsidRPr="002D402D" w:rsidRDefault="002A29E3" w:rsidP="002A29E3">
      <w:pPr>
        <w:spacing w:after="120" w:line="360" w:lineRule="auto"/>
        <w:jc w:val="left"/>
        <w:rPr>
          <w:rFonts w:ascii="Times New Roman" w:hAnsi="Times New Roman" w:cs="Times New Roman"/>
          <w:b/>
          <w:color w:val="auto"/>
          <w:sz w:val="24"/>
          <w:szCs w:val="24"/>
        </w:rPr>
      </w:pPr>
      <w:r w:rsidRPr="002A29E3">
        <w:rPr>
          <w:rFonts w:ascii="Times New Roman" w:hAnsi="Times New Roman" w:cs="Times New Roman"/>
          <w:b/>
          <w:color w:val="auto"/>
          <w:sz w:val="24"/>
          <w:szCs w:val="24"/>
        </w:rPr>
        <w:lastRenderedPageBreak/>
        <w:t xml:space="preserve">PENSANDO UMA </w:t>
      </w:r>
      <w:r w:rsidR="002D402D" w:rsidRPr="002D402D">
        <w:rPr>
          <w:rFonts w:ascii="Times New Roman" w:hAnsi="Times New Roman" w:cs="Times New Roman"/>
          <w:b/>
          <w:color w:val="auto"/>
          <w:sz w:val="24"/>
          <w:szCs w:val="24"/>
        </w:rPr>
        <w:t xml:space="preserve">PEDAGOGÍA DE </w:t>
      </w:r>
      <w:r w:rsidR="00BC1057">
        <w:rPr>
          <w:rFonts w:ascii="Times New Roman" w:hAnsi="Times New Roman" w:cs="Times New Roman"/>
          <w:b/>
          <w:color w:val="auto"/>
          <w:sz w:val="24"/>
          <w:szCs w:val="24"/>
        </w:rPr>
        <w:t>TRANSFRONTERIZA</w:t>
      </w:r>
      <w:r w:rsidR="002D402D" w:rsidRPr="002D402D">
        <w:rPr>
          <w:rFonts w:ascii="Times New Roman" w:hAnsi="Times New Roman" w:cs="Times New Roman"/>
          <w:b/>
          <w:color w:val="auto"/>
          <w:sz w:val="24"/>
          <w:szCs w:val="24"/>
        </w:rPr>
        <w:t xml:space="preserve"> DESDE A CIDADE DE FOZ DE IGUAÇU (BRASIL)</w:t>
      </w:r>
    </w:p>
    <w:p w14:paraId="63CABF1D" w14:textId="77777777" w:rsidR="00A81977" w:rsidRPr="002D402D" w:rsidRDefault="00A81977" w:rsidP="000D2128">
      <w:pPr>
        <w:spacing w:after="120" w:line="360" w:lineRule="auto"/>
        <w:rPr>
          <w:rFonts w:ascii="Times New Roman" w:hAnsi="Times New Roman" w:cs="Times New Roman"/>
          <w:color w:val="auto"/>
          <w:sz w:val="24"/>
          <w:szCs w:val="24"/>
        </w:rPr>
      </w:pPr>
    </w:p>
    <w:p w14:paraId="74129526" w14:textId="468B91FF" w:rsidR="00A81977" w:rsidRPr="00A81977" w:rsidRDefault="002D402D" w:rsidP="00A81977">
      <w:pPr>
        <w:spacing w:after="120" w:line="360" w:lineRule="auto"/>
        <w:jc w:val="right"/>
        <w:rPr>
          <w:rFonts w:ascii="Times New Roman" w:hAnsi="Times New Roman" w:cs="Times New Roman"/>
          <w:color w:val="auto"/>
          <w:sz w:val="24"/>
          <w:szCs w:val="24"/>
          <w:lang w:val="es-AR"/>
        </w:rPr>
      </w:pPr>
      <w:r>
        <w:rPr>
          <w:rFonts w:ascii="Times New Roman" w:hAnsi="Times New Roman" w:cs="Times New Roman"/>
          <w:color w:val="auto"/>
          <w:sz w:val="24"/>
          <w:szCs w:val="24"/>
          <w:lang w:val="es-AR"/>
        </w:rPr>
        <w:t>Jorgelina Tallei</w:t>
      </w:r>
      <w:r>
        <w:rPr>
          <w:rStyle w:val="Refdenotaderodap"/>
          <w:rFonts w:ascii="Times New Roman" w:hAnsi="Times New Roman" w:cs="Times New Roman"/>
          <w:color w:val="auto"/>
          <w:sz w:val="24"/>
          <w:szCs w:val="24"/>
          <w:lang w:val="es-AR"/>
        </w:rPr>
        <w:footnoteReference w:id="2"/>
      </w:r>
    </w:p>
    <w:p w14:paraId="07F0B5F0" w14:textId="77777777" w:rsidR="00A81977" w:rsidRDefault="00A81977" w:rsidP="00A81977">
      <w:pPr>
        <w:spacing w:after="120" w:line="360" w:lineRule="auto"/>
        <w:rPr>
          <w:rFonts w:ascii="Times New Roman" w:eastAsia="Times New Roman" w:hAnsi="Times New Roman" w:cs="Times New Roman"/>
          <w:b/>
          <w:color w:val="auto"/>
          <w:sz w:val="24"/>
          <w:szCs w:val="24"/>
          <w:lang w:val="es-AR"/>
        </w:rPr>
      </w:pPr>
    </w:p>
    <w:p w14:paraId="388077A7" w14:textId="676AB851" w:rsidR="00A81977" w:rsidRDefault="00C86ABF" w:rsidP="00A81977">
      <w:pPr>
        <w:spacing w:after="120" w:line="360" w:lineRule="auto"/>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Resumen</w:t>
      </w:r>
    </w:p>
    <w:p w14:paraId="689BF8B2" w14:textId="77777777" w:rsidR="002D402D" w:rsidRPr="002D402D" w:rsidRDefault="002D402D" w:rsidP="00A81977">
      <w:pPr>
        <w:spacing w:after="120" w:line="360" w:lineRule="auto"/>
        <w:rPr>
          <w:rFonts w:ascii="Times New Roman" w:eastAsia="Times New Roman" w:hAnsi="Times New Roman" w:cs="Times New Roman"/>
          <w:color w:val="auto"/>
          <w:sz w:val="24"/>
          <w:szCs w:val="24"/>
          <w:lang w:val="es-AR"/>
        </w:rPr>
      </w:pPr>
    </w:p>
    <w:p w14:paraId="2B8537A4" w14:textId="3576AA84" w:rsidR="002D402D" w:rsidRDefault="002D402D" w:rsidP="002D402D">
      <w:pPr>
        <w:rPr>
          <w:rFonts w:ascii="Times New Roman" w:eastAsia="Times New Roman" w:hAnsi="Times New Roman" w:cs="Times New Roman"/>
          <w:color w:val="auto"/>
          <w:sz w:val="24"/>
          <w:szCs w:val="24"/>
          <w:lang w:val="es-AR"/>
        </w:rPr>
      </w:pPr>
      <w:r w:rsidRPr="002D402D">
        <w:rPr>
          <w:rFonts w:ascii="Times New Roman" w:eastAsia="Times New Roman" w:hAnsi="Times New Roman" w:cs="Times New Roman"/>
          <w:color w:val="auto"/>
          <w:sz w:val="24"/>
          <w:szCs w:val="24"/>
          <w:lang w:val="es-AR"/>
        </w:rPr>
        <w:t xml:space="preserve">El siguiente trabajo se propone discutir el Programa de Escuelas Interculturales de Frontera (PEIF) en la ciudad de </w:t>
      </w:r>
      <w:proofErr w:type="spellStart"/>
      <w:r w:rsidRPr="002D402D">
        <w:rPr>
          <w:rFonts w:ascii="Times New Roman" w:eastAsia="Times New Roman" w:hAnsi="Times New Roman" w:cs="Times New Roman"/>
          <w:color w:val="auto"/>
          <w:sz w:val="24"/>
          <w:szCs w:val="24"/>
          <w:lang w:val="es-AR"/>
        </w:rPr>
        <w:t>Foz</w:t>
      </w:r>
      <w:proofErr w:type="spellEnd"/>
      <w:r w:rsidRPr="002D402D">
        <w:rPr>
          <w:rFonts w:ascii="Times New Roman" w:eastAsia="Times New Roman" w:hAnsi="Times New Roman" w:cs="Times New Roman"/>
          <w:color w:val="auto"/>
          <w:sz w:val="24"/>
          <w:szCs w:val="24"/>
          <w:lang w:val="es-AR"/>
        </w:rPr>
        <w:t xml:space="preserve"> de Iguazú, a la vez que discutir el espacio que los/as inmigrantes ocupan en las escuelas municipales de la ciudad. </w:t>
      </w:r>
      <w:r>
        <w:rPr>
          <w:rFonts w:ascii="Times New Roman" w:eastAsia="Times New Roman" w:hAnsi="Times New Roman" w:cs="Times New Roman"/>
          <w:color w:val="auto"/>
          <w:sz w:val="24"/>
          <w:szCs w:val="24"/>
          <w:lang w:val="es-AR"/>
        </w:rPr>
        <w:t xml:space="preserve">Para ello se presenta una descripción, breve, del territorio como fundamental para la identidad de las escuelas; datos importantes sobre la formación docente realizada en </w:t>
      </w:r>
      <w:proofErr w:type="spellStart"/>
      <w:r>
        <w:rPr>
          <w:rFonts w:ascii="Times New Roman" w:eastAsia="Times New Roman" w:hAnsi="Times New Roman" w:cs="Times New Roman"/>
          <w:color w:val="auto"/>
          <w:sz w:val="24"/>
          <w:szCs w:val="24"/>
          <w:lang w:val="es-AR"/>
        </w:rPr>
        <w:t>Foz</w:t>
      </w:r>
      <w:proofErr w:type="spellEnd"/>
      <w:r>
        <w:rPr>
          <w:rFonts w:ascii="Times New Roman" w:eastAsia="Times New Roman" w:hAnsi="Times New Roman" w:cs="Times New Roman"/>
          <w:color w:val="auto"/>
          <w:sz w:val="24"/>
          <w:szCs w:val="24"/>
          <w:lang w:val="es-AR"/>
        </w:rPr>
        <w:t xml:space="preserve"> de Iguazú pensada desde y para las fronteras. Se discute, principalmente, el concepto de </w:t>
      </w:r>
      <w:r w:rsidRPr="002D402D">
        <w:rPr>
          <w:rFonts w:ascii="Times New Roman" w:eastAsia="Times New Roman" w:hAnsi="Times New Roman" w:cs="Times New Roman"/>
          <w:i/>
          <w:color w:val="auto"/>
          <w:sz w:val="24"/>
          <w:szCs w:val="24"/>
          <w:lang w:val="es-AR"/>
        </w:rPr>
        <w:t>entre lugar</w:t>
      </w:r>
      <w:r>
        <w:rPr>
          <w:rFonts w:ascii="Times New Roman" w:eastAsia="Times New Roman" w:hAnsi="Times New Roman" w:cs="Times New Roman"/>
          <w:color w:val="auto"/>
          <w:sz w:val="24"/>
          <w:szCs w:val="24"/>
          <w:lang w:val="es-AR"/>
        </w:rPr>
        <w:t xml:space="preserve">, de </w:t>
      </w:r>
      <w:proofErr w:type="spellStart"/>
      <w:r>
        <w:rPr>
          <w:rFonts w:ascii="Times New Roman" w:eastAsia="Times New Roman" w:hAnsi="Times New Roman" w:cs="Times New Roman"/>
          <w:color w:val="auto"/>
          <w:sz w:val="24"/>
          <w:szCs w:val="24"/>
          <w:lang w:val="es-AR"/>
        </w:rPr>
        <w:t>Homi</w:t>
      </w:r>
      <w:proofErr w:type="spellEnd"/>
      <w:r>
        <w:rPr>
          <w:rFonts w:ascii="Times New Roman" w:eastAsia="Times New Roman" w:hAnsi="Times New Roman" w:cs="Times New Roman"/>
          <w:color w:val="auto"/>
          <w:sz w:val="24"/>
          <w:szCs w:val="24"/>
          <w:lang w:val="es-AR"/>
        </w:rPr>
        <w:t xml:space="preserve"> </w:t>
      </w:r>
      <w:proofErr w:type="spellStart"/>
      <w:r>
        <w:rPr>
          <w:rFonts w:ascii="Times New Roman" w:eastAsia="Times New Roman" w:hAnsi="Times New Roman" w:cs="Times New Roman"/>
          <w:color w:val="auto"/>
          <w:sz w:val="24"/>
          <w:szCs w:val="24"/>
          <w:lang w:val="es-AR"/>
        </w:rPr>
        <w:t>Bhabha</w:t>
      </w:r>
      <w:proofErr w:type="spellEnd"/>
      <w:r>
        <w:rPr>
          <w:rFonts w:ascii="Times New Roman" w:eastAsia="Times New Roman" w:hAnsi="Times New Roman" w:cs="Times New Roman"/>
          <w:color w:val="auto"/>
          <w:sz w:val="24"/>
          <w:szCs w:val="24"/>
          <w:lang w:val="es-AR"/>
        </w:rPr>
        <w:t xml:space="preserve"> como propio de espacios transfronterizos y trasnacionales y el concepto de territorio.</w:t>
      </w:r>
    </w:p>
    <w:p w14:paraId="042DFC88" w14:textId="77777777" w:rsidR="00C86ABF" w:rsidRDefault="00C86ABF" w:rsidP="002D402D">
      <w:pPr>
        <w:rPr>
          <w:rFonts w:ascii="Times New Roman" w:eastAsia="Times New Roman" w:hAnsi="Times New Roman" w:cs="Times New Roman"/>
          <w:color w:val="auto"/>
          <w:sz w:val="24"/>
          <w:szCs w:val="24"/>
          <w:lang w:val="es-AR"/>
        </w:rPr>
      </w:pPr>
    </w:p>
    <w:p w14:paraId="70EFB040" w14:textId="77777777" w:rsidR="00C86ABF" w:rsidRDefault="00C86ABF" w:rsidP="002D402D">
      <w:pPr>
        <w:rPr>
          <w:rFonts w:ascii="Times New Roman" w:eastAsia="Times New Roman" w:hAnsi="Times New Roman" w:cs="Times New Roman"/>
          <w:color w:val="auto"/>
          <w:sz w:val="24"/>
          <w:szCs w:val="24"/>
          <w:lang w:val="es-AR"/>
        </w:rPr>
      </w:pPr>
    </w:p>
    <w:p w14:paraId="733D9F9B" w14:textId="1E20F1F9" w:rsidR="00C86ABF" w:rsidRPr="00C86ABF" w:rsidRDefault="00C86ABF" w:rsidP="002D402D">
      <w:pPr>
        <w:rPr>
          <w:rFonts w:ascii="Times New Roman" w:eastAsia="Times New Roman" w:hAnsi="Times New Roman" w:cs="Times New Roman"/>
          <w:b/>
          <w:color w:val="auto"/>
          <w:sz w:val="24"/>
          <w:szCs w:val="24"/>
        </w:rPr>
      </w:pPr>
      <w:r w:rsidRPr="00C86ABF">
        <w:rPr>
          <w:rFonts w:ascii="Times New Roman" w:eastAsia="Times New Roman" w:hAnsi="Times New Roman" w:cs="Times New Roman"/>
          <w:b/>
          <w:color w:val="auto"/>
          <w:sz w:val="24"/>
          <w:szCs w:val="24"/>
        </w:rPr>
        <w:t>Resumo:</w:t>
      </w:r>
    </w:p>
    <w:p w14:paraId="24786165" w14:textId="77777777" w:rsidR="002D402D" w:rsidRPr="00C86ABF" w:rsidRDefault="002D402D" w:rsidP="002D402D">
      <w:pPr>
        <w:rPr>
          <w:rFonts w:ascii="Times New Roman" w:eastAsia="Times New Roman" w:hAnsi="Times New Roman" w:cs="Times New Roman"/>
          <w:b/>
          <w:color w:val="auto"/>
          <w:sz w:val="24"/>
          <w:szCs w:val="24"/>
        </w:rPr>
      </w:pPr>
    </w:p>
    <w:p w14:paraId="393D388F" w14:textId="77777777" w:rsidR="002D402D" w:rsidRPr="00C86ABF" w:rsidRDefault="002D402D" w:rsidP="002D402D">
      <w:pPr>
        <w:rPr>
          <w:rFonts w:ascii="Times New Roman" w:eastAsia="Times New Roman" w:hAnsi="Times New Roman" w:cs="Times New Roman"/>
          <w:b/>
          <w:color w:val="auto"/>
          <w:sz w:val="24"/>
          <w:szCs w:val="24"/>
        </w:rPr>
      </w:pPr>
    </w:p>
    <w:p w14:paraId="7CAF89C2" w14:textId="77777777" w:rsidR="002D402D" w:rsidRPr="00C86ABF" w:rsidRDefault="002D402D" w:rsidP="002D402D">
      <w:pPr>
        <w:rPr>
          <w:rFonts w:ascii="Times New Roman" w:eastAsia="Times New Roman" w:hAnsi="Times New Roman" w:cs="Times New Roman"/>
          <w:color w:val="auto"/>
          <w:sz w:val="24"/>
          <w:szCs w:val="24"/>
        </w:rPr>
      </w:pPr>
    </w:p>
    <w:p w14:paraId="74ADBDC8" w14:textId="42FBFADE" w:rsidR="00C86ABF" w:rsidRPr="00C86ABF" w:rsidRDefault="00C86ABF" w:rsidP="00EA28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12121"/>
          <w:sz w:val="24"/>
          <w:szCs w:val="24"/>
        </w:rPr>
      </w:pPr>
      <w:r w:rsidRPr="00C86ABF">
        <w:rPr>
          <w:rFonts w:ascii="Times New Roman" w:eastAsia="Times New Roman" w:hAnsi="Times New Roman" w:cs="Times New Roman"/>
          <w:color w:val="212121"/>
          <w:sz w:val="24"/>
          <w:szCs w:val="24"/>
          <w:lang w:val="pt-PT"/>
        </w:rPr>
        <w:t>O trabalho seguinte pretende discutir o Progr</w:t>
      </w:r>
      <w:r w:rsidR="00EA28D4">
        <w:rPr>
          <w:rFonts w:ascii="Times New Roman" w:eastAsia="Times New Roman" w:hAnsi="Times New Roman" w:cs="Times New Roman"/>
          <w:color w:val="212121"/>
          <w:sz w:val="24"/>
          <w:szCs w:val="24"/>
          <w:lang w:val="pt-PT"/>
        </w:rPr>
        <w:t>ama de Escolas Interculturais de Fronteiras</w:t>
      </w:r>
      <w:r w:rsidRPr="00C86ABF">
        <w:rPr>
          <w:rFonts w:ascii="Times New Roman" w:eastAsia="Times New Roman" w:hAnsi="Times New Roman" w:cs="Times New Roman"/>
          <w:color w:val="212121"/>
          <w:sz w:val="24"/>
          <w:szCs w:val="24"/>
          <w:lang w:val="pt-PT"/>
        </w:rPr>
        <w:t xml:space="preserve"> (PEIF) na cidade de Foz do Iguaçu, além de discutir o espaço ocupado pelos imigrantes nas escolas municipais da cidade. Para tanto, </w:t>
      </w:r>
      <w:r w:rsidR="00EA28D4">
        <w:rPr>
          <w:rFonts w:ascii="Times New Roman" w:eastAsia="Times New Roman" w:hAnsi="Times New Roman" w:cs="Times New Roman"/>
          <w:color w:val="212121"/>
          <w:sz w:val="24"/>
          <w:szCs w:val="24"/>
          <w:lang w:val="pt-PT"/>
        </w:rPr>
        <w:t xml:space="preserve">apresenta </w:t>
      </w:r>
      <w:r w:rsidRPr="00C86ABF">
        <w:rPr>
          <w:rFonts w:ascii="Times New Roman" w:eastAsia="Times New Roman" w:hAnsi="Times New Roman" w:cs="Times New Roman"/>
          <w:color w:val="212121"/>
          <w:sz w:val="24"/>
          <w:szCs w:val="24"/>
          <w:lang w:val="pt-PT"/>
        </w:rPr>
        <w:t xml:space="preserve">uma breve descrição do território </w:t>
      </w:r>
      <w:r w:rsidR="00EA28D4">
        <w:rPr>
          <w:rFonts w:ascii="Times New Roman" w:eastAsia="Times New Roman" w:hAnsi="Times New Roman" w:cs="Times New Roman"/>
          <w:color w:val="212121"/>
          <w:sz w:val="24"/>
          <w:szCs w:val="24"/>
          <w:lang w:val="pt-PT"/>
        </w:rPr>
        <w:t xml:space="preserve">considerada </w:t>
      </w:r>
      <w:r w:rsidRPr="00C86ABF">
        <w:rPr>
          <w:rFonts w:ascii="Times New Roman" w:eastAsia="Times New Roman" w:hAnsi="Times New Roman" w:cs="Times New Roman"/>
          <w:color w:val="212121"/>
          <w:sz w:val="24"/>
          <w:szCs w:val="24"/>
          <w:lang w:val="pt-PT"/>
        </w:rPr>
        <w:t xml:space="preserve">fundamental para a identidade das escolas; dados importantes sobre a formação de professores realizada </w:t>
      </w:r>
      <w:r w:rsidR="00EA28D4">
        <w:rPr>
          <w:rFonts w:ascii="Times New Roman" w:eastAsia="Times New Roman" w:hAnsi="Times New Roman" w:cs="Times New Roman"/>
          <w:color w:val="212121"/>
          <w:sz w:val="24"/>
          <w:szCs w:val="24"/>
          <w:lang w:val="pt-PT"/>
        </w:rPr>
        <w:t xml:space="preserve">na cidade de Foz do Iguaçu pensada desde </w:t>
      </w:r>
      <w:r w:rsidRPr="00C86ABF">
        <w:rPr>
          <w:rFonts w:ascii="Times New Roman" w:eastAsia="Times New Roman" w:hAnsi="Times New Roman" w:cs="Times New Roman"/>
          <w:color w:val="212121"/>
          <w:sz w:val="24"/>
          <w:szCs w:val="24"/>
          <w:lang w:val="pt-PT"/>
        </w:rPr>
        <w:t xml:space="preserve">e para as fronteiras. </w:t>
      </w:r>
      <w:r w:rsidR="00EA28D4">
        <w:rPr>
          <w:rFonts w:ascii="Times New Roman" w:eastAsia="Times New Roman" w:hAnsi="Times New Roman" w:cs="Times New Roman"/>
          <w:color w:val="212121"/>
          <w:sz w:val="24"/>
          <w:szCs w:val="24"/>
          <w:lang w:val="pt-PT"/>
        </w:rPr>
        <w:t>É discutido o</w:t>
      </w:r>
      <w:r w:rsidRPr="00C86ABF">
        <w:rPr>
          <w:rFonts w:ascii="Times New Roman" w:eastAsia="Times New Roman" w:hAnsi="Times New Roman" w:cs="Times New Roman"/>
          <w:color w:val="212121"/>
          <w:sz w:val="24"/>
          <w:szCs w:val="24"/>
          <w:lang w:val="pt-PT"/>
        </w:rPr>
        <w:t xml:space="preserve"> conceito de entre lugar, de Homi Bhabha como próprio de espaços transfronteiriços e transnacionais e o conceito de território.</w:t>
      </w:r>
    </w:p>
    <w:p w14:paraId="337B15BD" w14:textId="77777777" w:rsidR="00A81977" w:rsidRPr="00C86ABF" w:rsidRDefault="00A81977" w:rsidP="00A81977">
      <w:pPr>
        <w:spacing w:after="120" w:line="360" w:lineRule="auto"/>
        <w:rPr>
          <w:rFonts w:ascii="Times New Roman" w:eastAsia="Times New Roman" w:hAnsi="Times New Roman" w:cs="Times New Roman"/>
          <w:b/>
          <w:color w:val="auto"/>
          <w:sz w:val="24"/>
          <w:szCs w:val="24"/>
        </w:rPr>
      </w:pPr>
    </w:p>
    <w:p w14:paraId="5D621B18" w14:textId="77777777" w:rsidR="00EA28D4" w:rsidRDefault="00EA28D4" w:rsidP="00A81977">
      <w:pPr>
        <w:spacing w:after="120" w:line="360" w:lineRule="auto"/>
        <w:rPr>
          <w:rFonts w:ascii="Times New Roman" w:eastAsia="Times New Roman" w:hAnsi="Times New Roman" w:cs="Times New Roman"/>
          <w:b/>
          <w:color w:val="auto"/>
          <w:sz w:val="24"/>
          <w:szCs w:val="24"/>
        </w:rPr>
        <w:sectPr w:rsidR="00EA28D4" w:rsidSect="00B26CEF">
          <w:type w:val="continuous"/>
          <w:pgSz w:w="11906" w:h="16838"/>
          <w:pgMar w:top="1417" w:right="1701" w:bottom="1417" w:left="1701" w:header="708" w:footer="708" w:gutter="0"/>
          <w:cols w:space="708"/>
          <w:docGrid w:linePitch="360"/>
        </w:sectPr>
      </w:pPr>
    </w:p>
    <w:p w14:paraId="0D764D2D" w14:textId="77777777" w:rsidR="00C86ABF" w:rsidRPr="00C86ABF" w:rsidRDefault="00C86ABF" w:rsidP="00A81977">
      <w:pPr>
        <w:spacing w:after="120" w:line="360" w:lineRule="auto"/>
        <w:rPr>
          <w:rFonts w:ascii="Times New Roman" w:eastAsia="Times New Roman" w:hAnsi="Times New Roman" w:cs="Times New Roman"/>
          <w:b/>
          <w:color w:val="auto"/>
          <w:sz w:val="24"/>
          <w:szCs w:val="24"/>
        </w:rPr>
      </w:pPr>
    </w:p>
    <w:p w14:paraId="13FDC5DC" w14:textId="08D9166A" w:rsidR="00A81977" w:rsidRPr="00A81977" w:rsidRDefault="00A81977" w:rsidP="00A81977">
      <w:pPr>
        <w:spacing w:after="120" w:line="360" w:lineRule="auto"/>
        <w:rPr>
          <w:rFonts w:ascii="Times New Roman" w:eastAsia="Times New Roman" w:hAnsi="Times New Roman" w:cs="Times New Roman"/>
          <w:b/>
          <w:color w:val="auto"/>
          <w:sz w:val="24"/>
          <w:szCs w:val="24"/>
          <w:lang w:val="es-419"/>
        </w:rPr>
      </w:pPr>
      <w:r w:rsidRPr="00A81977">
        <w:rPr>
          <w:rFonts w:ascii="Times New Roman" w:eastAsia="Times New Roman" w:hAnsi="Times New Roman" w:cs="Times New Roman"/>
          <w:b/>
          <w:color w:val="auto"/>
          <w:sz w:val="24"/>
          <w:szCs w:val="24"/>
          <w:lang w:val="es-AR"/>
        </w:rPr>
        <w:lastRenderedPageBreak/>
        <w:t>I.</w:t>
      </w:r>
      <w:r w:rsidRPr="00A81977">
        <w:rPr>
          <w:rFonts w:ascii="Times New Roman" w:eastAsia="Times New Roman" w:hAnsi="Times New Roman" w:cs="Times New Roman"/>
          <w:b/>
          <w:color w:val="auto"/>
          <w:sz w:val="24"/>
          <w:szCs w:val="24"/>
          <w:lang w:val="es-419"/>
        </w:rPr>
        <w:t xml:space="preserve"> (IN</w:t>
      </w:r>
      <w:r w:rsidR="008530FC" w:rsidRPr="00A81977">
        <w:rPr>
          <w:rFonts w:ascii="Times New Roman" w:eastAsia="Times New Roman" w:hAnsi="Times New Roman" w:cs="Times New Roman"/>
          <w:b/>
          <w:color w:val="auto"/>
          <w:sz w:val="24"/>
          <w:szCs w:val="24"/>
          <w:lang w:val="es-419"/>
        </w:rPr>
        <w:t>) migración</w:t>
      </w:r>
      <w:r w:rsidRPr="00A81977">
        <w:rPr>
          <w:rStyle w:val="Refdenotaderodap"/>
          <w:rFonts w:ascii="Times New Roman" w:eastAsia="Times New Roman" w:hAnsi="Times New Roman" w:cs="Times New Roman"/>
          <w:b/>
          <w:color w:val="auto"/>
          <w:sz w:val="24"/>
          <w:szCs w:val="24"/>
          <w:lang w:val="es-419"/>
        </w:rPr>
        <w:footnoteReference w:id="3"/>
      </w:r>
      <w:r w:rsidR="008530FC" w:rsidRPr="008530FC">
        <w:rPr>
          <w:rFonts w:ascii="Times New Roman" w:eastAsia="Times New Roman" w:hAnsi="Times New Roman" w:cs="Times New Roman"/>
          <w:b/>
          <w:color w:val="auto"/>
          <w:sz w:val="24"/>
          <w:szCs w:val="24"/>
          <w:lang w:val="es-AR"/>
        </w:rPr>
        <w:t xml:space="preserve"> </w:t>
      </w:r>
      <w:r w:rsidRPr="00A81977">
        <w:rPr>
          <w:rStyle w:val="Refdenotaderodap"/>
          <w:rFonts w:ascii="Times New Roman" w:eastAsia="Times New Roman" w:hAnsi="Times New Roman" w:cs="Times New Roman"/>
          <w:b/>
          <w:color w:val="auto"/>
          <w:sz w:val="24"/>
          <w:szCs w:val="24"/>
          <w:lang w:val="es-419"/>
        </w:rPr>
        <w:footnoteReference w:id="4"/>
      </w:r>
      <w:r w:rsidRPr="00A81977">
        <w:rPr>
          <w:rFonts w:ascii="Times New Roman" w:eastAsia="Times New Roman" w:hAnsi="Times New Roman" w:cs="Times New Roman"/>
          <w:b/>
          <w:color w:val="auto"/>
          <w:sz w:val="24"/>
          <w:szCs w:val="24"/>
          <w:lang w:val="es-419"/>
        </w:rPr>
        <w:t xml:space="preserve"> y educación en Foz de Iguazú: argentinos y paraguayos en la</w:t>
      </w:r>
      <w:r w:rsidR="008530FC" w:rsidRPr="008530FC">
        <w:rPr>
          <w:rFonts w:ascii="Times New Roman" w:eastAsia="Times New Roman" w:hAnsi="Times New Roman" w:cs="Times New Roman"/>
          <w:b/>
          <w:color w:val="auto"/>
          <w:sz w:val="24"/>
          <w:szCs w:val="24"/>
          <w:lang w:val="es-AR"/>
        </w:rPr>
        <w:t>s escuelas de</w:t>
      </w:r>
      <w:r w:rsidRPr="00A81977">
        <w:rPr>
          <w:rFonts w:ascii="Times New Roman" w:eastAsia="Times New Roman" w:hAnsi="Times New Roman" w:cs="Times New Roman"/>
          <w:b/>
          <w:color w:val="auto"/>
          <w:sz w:val="24"/>
          <w:szCs w:val="24"/>
          <w:lang w:val="es-419"/>
        </w:rPr>
        <w:t xml:space="preserve"> frontera</w:t>
      </w:r>
    </w:p>
    <w:p w14:paraId="099C465E" w14:textId="77777777" w:rsidR="00A81977" w:rsidRDefault="00A81977" w:rsidP="00913D22">
      <w:pPr>
        <w:rPr>
          <w:rFonts w:ascii="Times New Roman" w:eastAsia="Times New Roman" w:hAnsi="Times New Roman" w:cs="Times New Roman"/>
          <w:color w:val="auto"/>
          <w:sz w:val="24"/>
          <w:szCs w:val="24"/>
          <w:lang w:val="es-419"/>
        </w:rPr>
      </w:pPr>
    </w:p>
    <w:p w14:paraId="4B443587" w14:textId="7F0F4ED7" w:rsidR="00A81977" w:rsidRPr="00A81977" w:rsidRDefault="00A81977"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No pretendo realizar un estudio de la (in) migración en Foz de Iguazú, tema que considero de mayor interés y relevancia. Apenas intento en este </w:t>
      </w:r>
      <w:r w:rsidR="00BC1057" w:rsidRPr="00BC1057">
        <w:rPr>
          <w:rFonts w:ascii="Times New Roman" w:eastAsia="Times New Roman" w:hAnsi="Times New Roman" w:cs="Times New Roman"/>
          <w:color w:val="auto"/>
          <w:sz w:val="24"/>
          <w:szCs w:val="24"/>
          <w:lang w:val="es-AR"/>
        </w:rPr>
        <w:t xml:space="preserve">breve </w:t>
      </w:r>
      <w:r w:rsidRPr="00A81977">
        <w:rPr>
          <w:rFonts w:ascii="Times New Roman" w:eastAsia="Times New Roman" w:hAnsi="Times New Roman" w:cs="Times New Roman"/>
          <w:color w:val="auto"/>
          <w:sz w:val="24"/>
          <w:szCs w:val="24"/>
          <w:lang w:val="es-419"/>
        </w:rPr>
        <w:t xml:space="preserve">apartado contextualizar al lector, de manera resumida, sobre </w:t>
      </w:r>
      <w:r w:rsidR="00B26CEF" w:rsidRPr="00B26CEF">
        <w:rPr>
          <w:rFonts w:ascii="Times New Roman" w:eastAsia="Times New Roman" w:hAnsi="Times New Roman" w:cs="Times New Roman"/>
          <w:color w:val="auto"/>
          <w:sz w:val="24"/>
          <w:szCs w:val="24"/>
          <w:lang w:val="es-AR"/>
        </w:rPr>
        <w:t>momentos importantes de la</w:t>
      </w:r>
      <w:r w:rsidRPr="00A81977">
        <w:rPr>
          <w:rFonts w:ascii="Times New Roman" w:eastAsia="Times New Roman" w:hAnsi="Times New Roman" w:cs="Times New Roman"/>
          <w:color w:val="auto"/>
          <w:sz w:val="24"/>
          <w:szCs w:val="24"/>
          <w:lang w:val="es-419"/>
        </w:rPr>
        <w:t xml:space="preserve"> (in) migración tanto de argentinos/as y paraguayos/as, </w:t>
      </w:r>
      <w:r w:rsidRPr="002D402D">
        <w:rPr>
          <w:rFonts w:ascii="Times New Roman" w:eastAsia="Times New Roman" w:hAnsi="Times New Roman" w:cs="Times New Roman"/>
          <w:i/>
          <w:color w:val="auto"/>
          <w:sz w:val="24"/>
          <w:szCs w:val="24"/>
          <w:lang w:val="es-419"/>
        </w:rPr>
        <w:t>brasiguaios</w:t>
      </w:r>
      <w:r w:rsidRPr="008530FC">
        <w:rPr>
          <w:rStyle w:val="Refdenotaderodap"/>
          <w:rFonts w:ascii="Times New Roman" w:eastAsia="Times New Roman" w:hAnsi="Times New Roman" w:cs="Times New Roman"/>
          <w:color w:val="auto"/>
          <w:sz w:val="24"/>
          <w:szCs w:val="24"/>
          <w:lang w:val="es-419"/>
        </w:rPr>
        <w:footnoteReference w:id="5"/>
      </w:r>
      <w:r w:rsidRPr="00A81977">
        <w:rPr>
          <w:rFonts w:ascii="Times New Roman" w:eastAsia="Times New Roman" w:hAnsi="Times New Roman" w:cs="Times New Roman"/>
          <w:color w:val="auto"/>
          <w:sz w:val="24"/>
          <w:szCs w:val="24"/>
          <w:lang w:val="es-419"/>
        </w:rPr>
        <w:t>en la ciudad de Foz de Iguazú.</w:t>
      </w:r>
    </w:p>
    <w:p w14:paraId="167E8C0D" w14:textId="24EC2727" w:rsidR="00A81977" w:rsidRDefault="00A81977" w:rsidP="00913D22">
      <w:pPr>
        <w:rPr>
          <w:rFonts w:ascii="Times New Roman" w:eastAsia="Times New Roman" w:hAnsi="Times New Roman" w:cs="Times New Roman"/>
          <w:color w:val="auto"/>
          <w:sz w:val="24"/>
          <w:szCs w:val="24"/>
        </w:rPr>
      </w:pPr>
      <w:r w:rsidRPr="00A81977">
        <w:rPr>
          <w:rFonts w:ascii="Times New Roman" w:eastAsia="Times New Roman" w:hAnsi="Times New Roman" w:cs="Times New Roman"/>
          <w:color w:val="auto"/>
          <w:sz w:val="24"/>
          <w:szCs w:val="24"/>
          <w:lang w:val="es-419"/>
        </w:rPr>
        <w:t xml:space="preserve">De manera general, en América Latina las políticas migratorias se estructuraron en base a los pilares de migración y desarrollo. </w:t>
      </w:r>
      <w:r w:rsidR="001870CE">
        <w:rPr>
          <w:rFonts w:ascii="Times New Roman" w:eastAsia="Times New Roman" w:hAnsi="Times New Roman" w:cs="Times New Roman"/>
          <w:color w:val="auto"/>
          <w:sz w:val="24"/>
          <w:szCs w:val="24"/>
          <w:lang w:val="es-419"/>
        </w:rPr>
        <w:t>Espec</w:t>
      </w:r>
      <w:proofErr w:type="spellStart"/>
      <w:r w:rsidR="001870CE" w:rsidRPr="001870CE">
        <w:rPr>
          <w:rFonts w:ascii="Times New Roman" w:eastAsia="Times New Roman" w:hAnsi="Times New Roman" w:cs="Times New Roman"/>
          <w:color w:val="auto"/>
          <w:sz w:val="24"/>
          <w:szCs w:val="24"/>
          <w:lang w:val="es-AR"/>
        </w:rPr>
        <w:t>íficam</w:t>
      </w:r>
      <w:bookmarkStart w:id="0" w:name="_GoBack"/>
      <w:bookmarkEnd w:id="0"/>
      <w:r w:rsidR="001870CE" w:rsidRPr="001870CE">
        <w:rPr>
          <w:rFonts w:ascii="Times New Roman" w:eastAsia="Times New Roman" w:hAnsi="Times New Roman" w:cs="Times New Roman"/>
          <w:color w:val="auto"/>
          <w:sz w:val="24"/>
          <w:szCs w:val="24"/>
          <w:lang w:val="es-AR"/>
        </w:rPr>
        <w:t>ente</w:t>
      </w:r>
      <w:proofErr w:type="spellEnd"/>
      <w:r w:rsidR="001870CE" w:rsidRPr="001870CE">
        <w:rPr>
          <w:rFonts w:ascii="Times New Roman" w:eastAsia="Times New Roman" w:hAnsi="Times New Roman" w:cs="Times New Roman"/>
          <w:color w:val="auto"/>
          <w:sz w:val="24"/>
          <w:szCs w:val="24"/>
          <w:lang w:val="es-AR"/>
        </w:rPr>
        <w:t xml:space="preserve"> en</w:t>
      </w:r>
      <w:r w:rsidRPr="00A81977">
        <w:rPr>
          <w:rFonts w:ascii="Times New Roman" w:eastAsia="Times New Roman" w:hAnsi="Times New Roman" w:cs="Times New Roman"/>
          <w:color w:val="auto"/>
          <w:sz w:val="24"/>
          <w:szCs w:val="24"/>
          <w:lang w:val="es-419"/>
        </w:rPr>
        <w:t xml:space="preserve"> la provincia de Paraná, según PRIORI, A, et. </w:t>
      </w:r>
      <w:r w:rsidRPr="00A81977">
        <w:rPr>
          <w:rFonts w:ascii="Times New Roman" w:eastAsia="Times New Roman" w:hAnsi="Times New Roman" w:cs="Times New Roman"/>
          <w:color w:val="auto"/>
          <w:sz w:val="24"/>
          <w:szCs w:val="24"/>
        </w:rPr>
        <w:t>At. 2012, p.40)</w:t>
      </w:r>
      <w:r w:rsidR="00913D22">
        <w:rPr>
          <w:rFonts w:ascii="Times New Roman" w:eastAsia="Times New Roman" w:hAnsi="Times New Roman" w:cs="Times New Roman"/>
          <w:color w:val="auto"/>
          <w:sz w:val="24"/>
          <w:szCs w:val="24"/>
        </w:rPr>
        <w:t>:</w:t>
      </w:r>
    </w:p>
    <w:p w14:paraId="39810010" w14:textId="77777777" w:rsidR="00913D22" w:rsidRPr="002D402D" w:rsidRDefault="00913D22" w:rsidP="00913D22">
      <w:pPr>
        <w:rPr>
          <w:rFonts w:ascii="Times New Roman" w:eastAsia="Times New Roman" w:hAnsi="Times New Roman" w:cs="Times New Roman"/>
          <w:color w:val="auto"/>
          <w:sz w:val="24"/>
          <w:szCs w:val="24"/>
        </w:rPr>
      </w:pPr>
    </w:p>
    <w:p w14:paraId="0FCF89FF" w14:textId="77777777" w:rsidR="00A81977" w:rsidRPr="00A81977" w:rsidRDefault="00A81977" w:rsidP="00A81977">
      <w:pPr>
        <w:ind w:right="2268"/>
        <w:rPr>
          <w:rFonts w:ascii="Times New Roman" w:eastAsia="Times New Roman" w:hAnsi="Times New Roman" w:cs="Times New Roman"/>
          <w:color w:val="auto"/>
          <w:sz w:val="20"/>
          <w:szCs w:val="20"/>
        </w:rPr>
      </w:pPr>
    </w:p>
    <w:p w14:paraId="27EDA2C0" w14:textId="13B9F82E" w:rsidR="00A81977" w:rsidRPr="00A81977" w:rsidRDefault="00A81977" w:rsidP="006A30E9">
      <w:pPr>
        <w:autoSpaceDE w:val="0"/>
        <w:autoSpaceDN w:val="0"/>
        <w:adjustRightInd w:val="0"/>
        <w:ind w:left="567" w:right="567"/>
        <w:rPr>
          <w:rFonts w:ascii="Times New Roman" w:eastAsiaTheme="minorHAnsi" w:hAnsi="Times New Roman" w:cs="Times New Roman"/>
          <w:color w:val="auto"/>
          <w:sz w:val="20"/>
          <w:szCs w:val="20"/>
          <w:lang w:eastAsia="en-US"/>
        </w:rPr>
      </w:pPr>
      <w:r w:rsidRPr="00A81977">
        <w:rPr>
          <w:rFonts w:ascii="Times New Roman" w:eastAsiaTheme="minorHAnsi" w:hAnsi="Times New Roman" w:cs="Times New Roman"/>
          <w:color w:val="auto"/>
          <w:sz w:val="20"/>
          <w:szCs w:val="20"/>
          <w:lang w:eastAsia="en-US"/>
        </w:rPr>
        <w:t xml:space="preserve">O processo </w:t>
      </w:r>
      <w:r w:rsidR="006A30E9">
        <w:rPr>
          <w:rFonts w:ascii="Times New Roman" w:eastAsiaTheme="minorHAnsi" w:hAnsi="Times New Roman" w:cs="Times New Roman"/>
          <w:color w:val="auto"/>
          <w:sz w:val="20"/>
          <w:szCs w:val="20"/>
          <w:lang w:eastAsia="en-US"/>
        </w:rPr>
        <w:t xml:space="preserve">imigratório no Paraná apresenta </w:t>
      </w:r>
      <w:r w:rsidRPr="00A81977">
        <w:rPr>
          <w:rFonts w:ascii="Times New Roman" w:eastAsiaTheme="minorHAnsi" w:hAnsi="Times New Roman" w:cs="Times New Roman"/>
          <w:color w:val="auto"/>
          <w:sz w:val="20"/>
          <w:szCs w:val="20"/>
          <w:lang w:eastAsia="en-US"/>
        </w:rPr>
        <w:t>algumas particularidades que o tornam diferente, em parte, dos processos ocorridos no Rio Grande do Sul e em Santa Catarina. [....] Em geral, os núcleos acabavam sendo formados por duas ou mais etnias. Essa heterogeneidade de nacionalidades impediu uma colonização mais homogênea</w:t>
      </w:r>
      <w:r w:rsidR="006A30E9">
        <w:rPr>
          <w:rFonts w:ascii="Times New Roman" w:eastAsiaTheme="minorHAnsi" w:hAnsi="Times New Roman" w:cs="Times New Roman"/>
          <w:color w:val="auto"/>
          <w:sz w:val="20"/>
          <w:szCs w:val="20"/>
          <w:lang w:eastAsia="en-US"/>
        </w:rPr>
        <w:t xml:space="preserve">, apesar de os grupos tentarem, </w:t>
      </w:r>
      <w:r w:rsidRPr="00A81977">
        <w:rPr>
          <w:rFonts w:ascii="Times New Roman" w:eastAsiaTheme="minorHAnsi" w:hAnsi="Times New Roman" w:cs="Times New Roman"/>
          <w:color w:val="auto"/>
          <w:sz w:val="20"/>
          <w:szCs w:val="20"/>
          <w:lang w:eastAsia="en-US"/>
        </w:rPr>
        <w:t>constantemente, preservar sua identidade cultural única.</w:t>
      </w:r>
    </w:p>
    <w:p w14:paraId="6289728B" w14:textId="77777777" w:rsidR="00A81977" w:rsidRPr="00A81977" w:rsidRDefault="00A81977" w:rsidP="00A81977">
      <w:pPr>
        <w:autoSpaceDE w:val="0"/>
        <w:autoSpaceDN w:val="0"/>
        <w:adjustRightInd w:val="0"/>
        <w:ind w:left="2268" w:right="2268"/>
        <w:rPr>
          <w:rFonts w:ascii="Times New Roman" w:eastAsiaTheme="minorHAnsi" w:hAnsi="Times New Roman" w:cs="Times New Roman"/>
          <w:color w:val="auto"/>
          <w:sz w:val="20"/>
          <w:szCs w:val="20"/>
          <w:lang w:eastAsia="en-US"/>
        </w:rPr>
      </w:pPr>
    </w:p>
    <w:p w14:paraId="4DFC33AF" w14:textId="77777777" w:rsidR="00A81977" w:rsidRPr="00A81977" w:rsidRDefault="00A81977" w:rsidP="00A81977">
      <w:pPr>
        <w:autoSpaceDE w:val="0"/>
        <w:autoSpaceDN w:val="0"/>
        <w:adjustRightInd w:val="0"/>
        <w:ind w:left="2268" w:right="2268"/>
        <w:rPr>
          <w:rFonts w:ascii="Times New Roman" w:eastAsiaTheme="minorHAnsi" w:hAnsi="Times New Roman" w:cs="Times New Roman"/>
          <w:color w:val="auto"/>
          <w:sz w:val="20"/>
          <w:szCs w:val="20"/>
          <w:lang w:eastAsia="en-US"/>
        </w:rPr>
      </w:pPr>
    </w:p>
    <w:p w14:paraId="5F579DB5" w14:textId="77777777" w:rsidR="00A81977" w:rsidRPr="00A81977" w:rsidRDefault="00A81977" w:rsidP="00913D22">
      <w:pPr>
        <w:rPr>
          <w:rFonts w:ascii="Times New Roman" w:eastAsia="Times New Roman" w:hAnsi="Times New Roman" w:cs="Times New Roman"/>
          <w:color w:val="auto"/>
          <w:sz w:val="24"/>
          <w:szCs w:val="24"/>
          <w:highlight w:val="yellow"/>
        </w:rPr>
      </w:pPr>
    </w:p>
    <w:p w14:paraId="7C09B22E" w14:textId="57FC2647" w:rsidR="00A81977" w:rsidRPr="00AF34B5" w:rsidRDefault="001870CE" w:rsidP="00913D22">
      <w:pPr>
        <w:rPr>
          <w:rFonts w:ascii="Times New Roman" w:eastAsia="Times New Roman" w:hAnsi="Times New Roman" w:cs="Times New Roman"/>
          <w:color w:val="auto"/>
          <w:sz w:val="24"/>
          <w:szCs w:val="24"/>
          <w:lang w:val="es-AR"/>
        </w:rPr>
      </w:pPr>
      <w:r w:rsidRPr="001870CE">
        <w:rPr>
          <w:rFonts w:ascii="Times New Roman" w:eastAsia="Times New Roman" w:hAnsi="Times New Roman" w:cs="Times New Roman"/>
          <w:color w:val="auto"/>
          <w:sz w:val="24"/>
          <w:szCs w:val="24"/>
          <w:lang w:val="es-AR"/>
        </w:rPr>
        <w:t xml:space="preserve">De </w:t>
      </w:r>
      <w:r w:rsidR="00BC1057">
        <w:rPr>
          <w:rFonts w:ascii="Times New Roman" w:eastAsia="Times New Roman" w:hAnsi="Times New Roman" w:cs="Times New Roman"/>
          <w:color w:val="auto"/>
          <w:sz w:val="24"/>
          <w:szCs w:val="24"/>
          <w:lang w:val="es-AR"/>
        </w:rPr>
        <w:t xml:space="preserve">forma </w:t>
      </w:r>
      <w:r w:rsidR="00432780">
        <w:rPr>
          <w:rFonts w:ascii="Times New Roman" w:eastAsia="Times New Roman" w:hAnsi="Times New Roman" w:cs="Times New Roman"/>
          <w:color w:val="auto"/>
          <w:sz w:val="24"/>
          <w:szCs w:val="24"/>
          <w:lang w:val="es-AR"/>
        </w:rPr>
        <w:t>micro regional</w:t>
      </w:r>
      <w:r w:rsidRPr="001870CE">
        <w:rPr>
          <w:rFonts w:ascii="Times New Roman" w:eastAsia="Times New Roman" w:hAnsi="Times New Roman" w:cs="Times New Roman"/>
          <w:color w:val="auto"/>
          <w:sz w:val="24"/>
          <w:szCs w:val="24"/>
          <w:lang w:val="es-AR"/>
        </w:rPr>
        <w:t>, en</w:t>
      </w:r>
      <w:r w:rsidR="00A81977" w:rsidRPr="001870CE">
        <w:rPr>
          <w:rFonts w:ascii="Times New Roman" w:eastAsia="Times New Roman" w:hAnsi="Times New Roman" w:cs="Times New Roman"/>
          <w:color w:val="auto"/>
          <w:sz w:val="24"/>
          <w:szCs w:val="24"/>
          <w:lang w:val="es-419"/>
        </w:rPr>
        <w:t xml:space="preserve"> la ciudad de Foz de Iguazú tres momentos son importantes</w:t>
      </w:r>
      <w:r>
        <w:rPr>
          <w:rFonts w:ascii="Times New Roman" w:eastAsia="Times New Roman" w:hAnsi="Times New Roman" w:cs="Times New Roman"/>
          <w:color w:val="auto"/>
          <w:sz w:val="24"/>
          <w:szCs w:val="24"/>
          <w:lang w:val="es-419"/>
        </w:rPr>
        <w:t xml:space="preserve"> para la constitución de la </w:t>
      </w:r>
      <w:r w:rsidRPr="001870CE">
        <w:rPr>
          <w:rFonts w:ascii="Times New Roman" w:eastAsia="Times New Roman" w:hAnsi="Times New Roman" w:cs="Times New Roman"/>
          <w:i/>
          <w:color w:val="auto"/>
          <w:sz w:val="24"/>
          <w:szCs w:val="24"/>
          <w:lang w:val="es-419"/>
        </w:rPr>
        <w:t>imaginada</w:t>
      </w:r>
      <w:r w:rsidR="00A81977" w:rsidRPr="001870CE">
        <w:rPr>
          <w:rFonts w:ascii="Times New Roman" w:eastAsia="Times New Roman" w:hAnsi="Times New Roman" w:cs="Times New Roman"/>
          <w:i/>
          <w:color w:val="auto"/>
          <w:sz w:val="24"/>
          <w:szCs w:val="24"/>
          <w:lang w:val="es-419"/>
        </w:rPr>
        <w:t xml:space="preserve"> ciudad</w:t>
      </w:r>
      <w:r w:rsidR="00A81977" w:rsidRPr="001870CE">
        <w:rPr>
          <w:rFonts w:ascii="Times New Roman" w:eastAsia="Times New Roman" w:hAnsi="Times New Roman" w:cs="Times New Roman"/>
          <w:color w:val="auto"/>
          <w:sz w:val="24"/>
          <w:szCs w:val="24"/>
          <w:lang w:val="es-419"/>
        </w:rPr>
        <w:t>: la guerra de Contestado</w:t>
      </w:r>
      <w:r w:rsidR="00A81977" w:rsidRPr="001870CE">
        <w:rPr>
          <w:rStyle w:val="Refdenotaderodap"/>
          <w:rFonts w:ascii="Times New Roman" w:eastAsia="Times New Roman" w:hAnsi="Times New Roman" w:cs="Times New Roman"/>
          <w:color w:val="auto"/>
          <w:sz w:val="24"/>
          <w:szCs w:val="24"/>
          <w:lang w:val="es-419"/>
        </w:rPr>
        <w:footnoteReference w:id="6"/>
      </w:r>
      <w:r w:rsidR="00A81977" w:rsidRPr="001870CE">
        <w:rPr>
          <w:rFonts w:ascii="Times New Roman" w:eastAsia="Times New Roman" w:hAnsi="Times New Roman" w:cs="Times New Roman"/>
          <w:color w:val="auto"/>
          <w:sz w:val="24"/>
          <w:szCs w:val="24"/>
          <w:lang w:val="es-419"/>
        </w:rPr>
        <w:t>, la guerra de la Triple Alianza</w:t>
      </w:r>
      <w:r w:rsidR="00B26CEF">
        <w:rPr>
          <w:rStyle w:val="Refdenotaderodap"/>
          <w:rFonts w:ascii="Times New Roman" w:eastAsia="Times New Roman" w:hAnsi="Times New Roman" w:cs="Times New Roman"/>
          <w:color w:val="auto"/>
          <w:sz w:val="24"/>
          <w:szCs w:val="24"/>
          <w:lang w:val="es-419"/>
        </w:rPr>
        <w:footnoteReference w:id="7"/>
      </w:r>
      <w:r w:rsidR="00A81977" w:rsidRPr="001870CE">
        <w:rPr>
          <w:rFonts w:ascii="Times New Roman" w:eastAsia="Times New Roman" w:hAnsi="Times New Roman" w:cs="Times New Roman"/>
          <w:color w:val="auto"/>
          <w:sz w:val="24"/>
          <w:szCs w:val="24"/>
          <w:lang w:val="es-419"/>
        </w:rPr>
        <w:t xml:space="preserve"> y la construcción de la usina de Itaipu</w:t>
      </w:r>
      <w:r w:rsidR="00A81977" w:rsidRPr="001870CE">
        <w:rPr>
          <w:rStyle w:val="Refdenotaderodap"/>
          <w:rFonts w:ascii="Times New Roman" w:eastAsia="Times New Roman" w:hAnsi="Times New Roman" w:cs="Times New Roman"/>
          <w:color w:val="auto"/>
          <w:sz w:val="24"/>
          <w:szCs w:val="24"/>
          <w:lang w:val="es-419"/>
        </w:rPr>
        <w:footnoteReference w:id="8"/>
      </w:r>
      <w:r w:rsidR="00A81977" w:rsidRPr="001870CE">
        <w:rPr>
          <w:rFonts w:ascii="Times New Roman" w:eastAsia="Times New Roman" w:hAnsi="Times New Roman" w:cs="Times New Roman"/>
          <w:color w:val="auto"/>
          <w:sz w:val="24"/>
          <w:szCs w:val="24"/>
          <w:lang w:val="es-419"/>
        </w:rPr>
        <w:t>. Sin duda, este hecho marca un momento muy importante en la expansión y desarrollo de la ciudad y de la Triple Fronter</w:t>
      </w:r>
      <w:r w:rsidRPr="001870CE">
        <w:rPr>
          <w:rFonts w:ascii="Times New Roman" w:eastAsia="Times New Roman" w:hAnsi="Times New Roman" w:cs="Times New Roman"/>
          <w:color w:val="auto"/>
          <w:sz w:val="24"/>
          <w:szCs w:val="24"/>
          <w:lang w:val="es-AR"/>
        </w:rPr>
        <w:t>a.</w:t>
      </w:r>
    </w:p>
    <w:p w14:paraId="6986ED5C" w14:textId="2BD1AA34" w:rsidR="001870CE" w:rsidRPr="00BC1057" w:rsidRDefault="00A81977" w:rsidP="00913D22">
      <w:pPr>
        <w:rPr>
          <w:rFonts w:ascii="Times New Roman" w:eastAsia="Times New Roman" w:hAnsi="Times New Roman" w:cs="Times New Roman"/>
          <w:color w:val="auto"/>
          <w:sz w:val="24"/>
          <w:szCs w:val="24"/>
          <w:lang w:val="es-AR"/>
        </w:rPr>
      </w:pPr>
      <w:r w:rsidRPr="001870CE">
        <w:rPr>
          <w:rFonts w:ascii="Times New Roman" w:eastAsia="Times New Roman" w:hAnsi="Times New Roman" w:cs="Times New Roman"/>
          <w:color w:val="auto"/>
          <w:sz w:val="24"/>
          <w:szCs w:val="24"/>
          <w:lang w:val="es-419"/>
        </w:rPr>
        <w:t>La obra</w:t>
      </w:r>
      <w:r w:rsidR="001870CE" w:rsidRPr="001870CE">
        <w:rPr>
          <w:rFonts w:ascii="Times New Roman" w:eastAsia="Times New Roman" w:hAnsi="Times New Roman" w:cs="Times New Roman"/>
          <w:color w:val="auto"/>
          <w:sz w:val="24"/>
          <w:szCs w:val="24"/>
          <w:lang w:val="es-AR"/>
        </w:rPr>
        <w:t xml:space="preserve"> también</w:t>
      </w:r>
      <w:r w:rsidRPr="001870CE">
        <w:rPr>
          <w:rFonts w:ascii="Times New Roman" w:eastAsia="Times New Roman" w:hAnsi="Times New Roman" w:cs="Times New Roman"/>
          <w:color w:val="auto"/>
          <w:sz w:val="24"/>
          <w:szCs w:val="24"/>
          <w:lang w:val="es-419"/>
        </w:rPr>
        <w:t xml:space="preserve"> atrajo especialmente a trabajadores argentinos y paraguayos que luego acabaron instalándose en la ciudad</w:t>
      </w:r>
      <w:r w:rsidR="00BC1057" w:rsidRPr="00BC1057">
        <w:rPr>
          <w:rFonts w:ascii="Times New Roman" w:eastAsia="Times New Roman" w:hAnsi="Times New Roman" w:cs="Times New Roman"/>
          <w:color w:val="auto"/>
          <w:sz w:val="24"/>
          <w:szCs w:val="24"/>
          <w:lang w:val="es-AR"/>
        </w:rPr>
        <w:t>.</w:t>
      </w:r>
    </w:p>
    <w:p w14:paraId="3AB41034" w14:textId="77777777" w:rsidR="00913D22" w:rsidRDefault="00913D22" w:rsidP="00A81977">
      <w:pPr>
        <w:spacing w:after="120" w:line="360" w:lineRule="auto"/>
        <w:rPr>
          <w:rFonts w:ascii="Times New Roman" w:eastAsia="Times New Roman" w:hAnsi="Times New Roman" w:cs="Times New Roman"/>
          <w:b/>
          <w:color w:val="auto"/>
          <w:sz w:val="24"/>
          <w:szCs w:val="24"/>
          <w:lang w:val="es-AR"/>
        </w:rPr>
      </w:pPr>
    </w:p>
    <w:p w14:paraId="7B5EDE6D" w14:textId="77777777" w:rsidR="001F669A" w:rsidRDefault="001F669A" w:rsidP="00A81977">
      <w:pPr>
        <w:spacing w:after="120" w:line="360" w:lineRule="auto"/>
        <w:rPr>
          <w:rFonts w:ascii="Times New Roman" w:eastAsia="Times New Roman" w:hAnsi="Times New Roman" w:cs="Times New Roman"/>
          <w:b/>
          <w:color w:val="auto"/>
          <w:sz w:val="24"/>
          <w:szCs w:val="24"/>
          <w:lang w:val="es-AR"/>
        </w:rPr>
      </w:pPr>
    </w:p>
    <w:p w14:paraId="0187F91B" w14:textId="77777777" w:rsidR="001F669A" w:rsidRDefault="001F669A" w:rsidP="00A81977">
      <w:pPr>
        <w:spacing w:after="120" w:line="360" w:lineRule="auto"/>
        <w:rPr>
          <w:rFonts w:ascii="Times New Roman" w:eastAsia="Times New Roman" w:hAnsi="Times New Roman" w:cs="Times New Roman"/>
          <w:b/>
          <w:color w:val="auto"/>
          <w:sz w:val="24"/>
          <w:szCs w:val="24"/>
          <w:lang w:val="es-AR"/>
        </w:rPr>
      </w:pPr>
    </w:p>
    <w:p w14:paraId="586C3DE0" w14:textId="77777777" w:rsidR="001F669A" w:rsidRDefault="001F669A" w:rsidP="00A81977">
      <w:pPr>
        <w:spacing w:after="120" w:line="360" w:lineRule="auto"/>
        <w:rPr>
          <w:rFonts w:ascii="Times New Roman" w:eastAsia="Times New Roman" w:hAnsi="Times New Roman" w:cs="Times New Roman"/>
          <w:b/>
          <w:color w:val="auto"/>
          <w:sz w:val="24"/>
          <w:szCs w:val="24"/>
          <w:lang w:val="es-AR"/>
        </w:rPr>
      </w:pPr>
    </w:p>
    <w:p w14:paraId="4B8E95A3" w14:textId="77777777" w:rsidR="001F669A" w:rsidRDefault="001F669A" w:rsidP="00A81977">
      <w:pPr>
        <w:spacing w:after="120" w:line="360" w:lineRule="auto"/>
        <w:rPr>
          <w:rFonts w:ascii="Times New Roman" w:eastAsia="Times New Roman" w:hAnsi="Times New Roman" w:cs="Times New Roman"/>
          <w:b/>
          <w:color w:val="auto"/>
          <w:sz w:val="24"/>
          <w:szCs w:val="24"/>
          <w:lang w:val="es-AR"/>
        </w:rPr>
      </w:pPr>
    </w:p>
    <w:p w14:paraId="1929B424" w14:textId="77777777" w:rsidR="001870CE" w:rsidRPr="001870CE" w:rsidRDefault="001870CE" w:rsidP="00A81977">
      <w:pPr>
        <w:spacing w:after="120" w:line="360" w:lineRule="auto"/>
        <w:rPr>
          <w:rFonts w:ascii="Times New Roman" w:eastAsia="Times New Roman" w:hAnsi="Times New Roman" w:cs="Times New Roman"/>
          <w:b/>
          <w:color w:val="auto"/>
          <w:sz w:val="24"/>
          <w:szCs w:val="24"/>
          <w:lang w:val="es-AR"/>
        </w:rPr>
      </w:pPr>
      <w:r w:rsidRPr="001870CE">
        <w:rPr>
          <w:rFonts w:ascii="Times New Roman" w:eastAsia="Times New Roman" w:hAnsi="Times New Roman" w:cs="Times New Roman"/>
          <w:b/>
          <w:color w:val="auto"/>
          <w:sz w:val="24"/>
          <w:szCs w:val="24"/>
          <w:lang w:val="es-AR"/>
        </w:rPr>
        <w:t>II- Territorialidades en la educación</w:t>
      </w:r>
    </w:p>
    <w:p w14:paraId="77040F79" w14:textId="77777777" w:rsidR="001870CE" w:rsidRDefault="001870CE" w:rsidP="00913D22">
      <w:pPr>
        <w:spacing w:after="100" w:afterAutospacing="1"/>
        <w:rPr>
          <w:rFonts w:ascii="Times New Roman" w:eastAsia="Times New Roman" w:hAnsi="Times New Roman" w:cs="Times New Roman"/>
          <w:color w:val="auto"/>
          <w:sz w:val="24"/>
          <w:szCs w:val="24"/>
          <w:lang w:val="es-AR"/>
        </w:rPr>
      </w:pPr>
    </w:p>
    <w:p w14:paraId="76147BBB" w14:textId="77777777" w:rsidR="00EA28D4" w:rsidRDefault="001870CE" w:rsidP="000513FA">
      <w:pPr>
        <w:spacing w:after="100" w:afterAutospacing="1"/>
        <w:rPr>
          <w:rFonts w:ascii="Times New Roman" w:eastAsia="Times New Roman" w:hAnsi="Times New Roman" w:cs="Times New Roman"/>
          <w:color w:val="auto"/>
          <w:sz w:val="24"/>
          <w:szCs w:val="24"/>
          <w:lang w:val="es-419"/>
        </w:rPr>
      </w:pPr>
      <w:r w:rsidRPr="001870CE">
        <w:rPr>
          <w:rFonts w:ascii="Times New Roman" w:eastAsia="Times New Roman" w:hAnsi="Times New Roman" w:cs="Times New Roman"/>
          <w:color w:val="auto"/>
          <w:sz w:val="24"/>
          <w:szCs w:val="24"/>
          <w:lang w:val="es-AR"/>
        </w:rPr>
        <w:t>En</w:t>
      </w:r>
      <w:r w:rsidR="00A81977" w:rsidRPr="00A81977">
        <w:rPr>
          <w:rFonts w:ascii="Times New Roman" w:eastAsia="Times New Roman" w:hAnsi="Times New Roman" w:cs="Times New Roman"/>
          <w:color w:val="auto"/>
          <w:sz w:val="24"/>
          <w:szCs w:val="24"/>
          <w:lang w:val="es-419"/>
        </w:rPr>
        <w:t xml:space="preserve"> el período anterior a la emancipación (1853) la enseñanza de Paraná estaba determinada por la provincia de San Paulo. Este hecho no es menor</w:t>
      </w:r>
      <w:r w:rsidR="00AF34B5">
        <w:rPr>
          <w:rFonts w:ascii="Times New Roman" w:eastAsia="Times New Roman" w:hAnsi="Times New Roman" w:cs="Times New Roman"/>
          <w:color w:val="auto"/>
          <w:sz w:val="24"/>
          <w:szCs w:val="24"/>
          <w:lang w:val="es-419"/>
        </w:rPr>
        <w:t xml:space="preserve">, enfatiza la narrativa de las </w:t>
      </w:r>
      <w:r w:rsidR="00AF34B5" w:rsidRPr="00AF34B5">
        <w:rPr>
          <w:rFonts w:ascii="Times New Roman" w:eastAsia="Times New Roman" w:hAnsi="Times New Roman" w:cs="Times New Roman"/>
          <w:i/>
          <w:color w:val="auto"/>
          <w:sz w:val="24"/>
          <w:szCs w:val="24"/>
          <w:lang w:val="es-419"/>
        </w:rPr>
        <w:t>ciudades</w:t>
      </w:r>
      <w:r w:rsidR="00A81977" w:rsidRPr="00AF34B5">
        <w:rPr>
          <w:rFonts w:ascii="Times New Roman" w:eastAsia="Times New Roman" w:hAnsi="Times New Roman" w:cs="Times New Roman"/>
          <w:i/>
          <w:color w:val="auto"/>
          <w:sz w:val="24"/>
          <w:szCs w:val="24"/>
          <w:lang w:val="es-419"/>
        </w:rPr>
        <w:t xml:space="preserve"> olvidadas</w:t>
      </w:r>
      <w:r w:rsidR="00A81977" w:rsidRPr="00A81977">
        <w:rPr>
          <w:rFonts w:ascii="Times New Roman" w:eastAsia="Times New Roman" w:hAnsi="Times New Roman" w:cs="Times New Roman"/>
          <w:color w:val="auto"/>
          <w:sz w:val="24"/>
          <w:szCs w:val="24"/>
          <w:lang w:val="es-419"/>
        </w:rPr>
        <w:t xml:space="preserve"> en el interior, y remarca las directrices de una educación urbana para las metrópolis.</w:t>
      </w:r>
    </w:p>
    <w:p w14:paraId="479FECD2" w14:textId="0ADB9FEF" w:rsidR="000513FA" w:rsidRDefault="00A81977" w:rsidP="000513FA">
      <w:pPr>
        <w:spacing w:after="100" w:afterAutospacing="1"/>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Otro punto fundamental es considerar que, en Foz de Iguazú, la educación nace al igual que la constitución histórica de la ciudad. O sea, una educación enfocada a los hijos de los altos militares, las denominadas escuelas domiciliares. Si la historia y los territorios </w:t>
      </w:r>
      <w:r w:rsidRPr="00AF34B5">
        <w:rPr>
          <w:rFonts w:ascii="Times New Roman" w:eastAsia="Times New Roman" w:hAnsi="Times New Roman" w:cs="Times New Roman"/>
          <w:color w:val="auto"/>
          <w:sz w:val="24"/>
          <w:szCs w:val="24"/>
          <w:lang w:val="es-419"/>
        </w:rPr>
        <w:t xml:space="preserve">se constituyen, a partir, de los límites de los regímenes militares, la educación seguirá ese camino. Emer, I. (2012) </w:t>
      </w:r>
      <w:r w:rsidR="00AC0EDE" w:rsidRPr="00AF34B5">
        <w:rPr>
          <w:rFonts w:ascii="Times New Roman" w:eastAsia="Times New Roman" w:hAnsi="Times New Roman" w:cs="Times New Roman"/>
          <w:color w:val="auto"/>
          <w:sz w:val="24"/>
          <w:szCs w:val="24"/>
          <w:lang w:val="es-AR"/>
        </w:rPr>
        <w:t>afirma</w:t>
      </w:r>
      <w:r w:rsidR="00AC0EDE" w:rsidRPr="00AC0EDE">
        <w:rPr>
          <w:rFonts w:ascii="Times New Roman" w:eastAsia="Times New Roman" w:hAnsi="Times New Roman" w:cs="Times New Roman"/>
          <w:color w:val="auto"/>
          <w:sz w:val="24"/>
          <w:szCs w:val="24"/>
          <w:lang w:val="es-AR"/>
        </w:rPr>
        <w:t xml:space="preserve"> que </w:t>
      </w:r>
      <w:r w:rsidRPr="00A81977">
        <w:rPr>
          <w:rFonts w:ascii="Times New Roman" w:eastAsia="Times New Roman" w:hAnsi="Times New Roman" w:cs="Times New Roman"/>
          <w:color w:val="auto"/>
          <w:sz w:val="24"/>
          <w:szCs w:val="24"/>
          <w:lang w:val="es-419"/>
        </w:rPr>
        <w:t>hay una fecha clave para pensar la educación en Foz de Iguazú, 1914, año de la creación del municipio. Y a partir de la década del 60, donde la región del Oeste de Paraná comenzó a tener una estructura educativa, con la creación de las escuelas normales</w:t>
      </w:r>
      <w:r w:rsidRPr="00A81977">
        <w:rPr>
          <w:rStyle w:val="Refdenotaderodap"/>
          <w:rFonts w:ascii="Times New Roman" w:eastAsia="Times New Roman" w:hAnsi="Times New Roman" w:cs="Times New Roman"/>
          <w:color w:val="auto"/>
          <w:sz w:val="24"/>
          <w:szCs w:val="24"/>
          <w:lang w:val="es-419"/>
        </w:rPr>
        <w:footnoteReference w:id="9"/>
      </w:r>
      <w:r w:rsidRPr="00A81977">
        <w:rPr>
          <w:rFonts w:ascii="Times New Roman" w:eastAsia="Times New Roman" w:hAnsi="Times New Roman" w:cs="Times New Roman"/>
          <w:color w:val="auto"/>
          <w:sz w:val="24"/>
          <w:szCs w:val="24"/>
          <w:lang w:val="es-419"/>
        </w:rPr>
        <w:t xml:space="preserve">. </w:t>
      </w:r>
    </w:p>
    <w:p w14:paraId="41015D42" w14:textId="4FC3FB91" w:rsidR="00A81977" w:rsidRPr="00B26CEF" w:rsidRDefault="00A81977" w:rsidP="000513FA">
      <w:pPr>
        <w:spacing w:after="100" w:afterAutospacing="1"/>
        <w:rPr>
          <w:rFonts w:ascii="Times New Roman" w:eastAsia="Times New Roman" w:hAnsi="Times New Roman" w:cs="Times New Roman"/>
          <w:color w:val="auto"/>
          <w:sz w:val="24"/>
          <w:szCs w:val="24"/>
        </w:rPr>
      </w:pPr>
      <w:r w:rsidRPr="00B26CEF">
        <w:rPr>
          <w:rFonts w:ascii="Times New Roman" w:eastAsia="Times New Roman" w:hAnsi="Times New Roman" w:cs="Times New Roman"/>
          <w:color w:val="auto"/>
          <w:sz w:val="24"/>
          <w:szCs w:val="24"/>
        </w:rPr>
        <w:t xml:space="preserve">Para </w:t>
      </w:r>
      <w:r w:rsidR="00BC1057" w:rsidRPr="00B26CEF">
        <w:rPr>
          <w:rFonts w:ascii="Times New Roman" w:eastAsia="Times New Roman" w:hAnsi="Times New Roman" w:cs="Times New Roman"/>
          <w:color w:val="auto"/>
          <w:sz w:val="24"/>
          <w:szCs w:val="24"/>
        </w:rPr>
        <w:t>SCHLOSSER, M. T Y FRASSON, M</w:t>
      </w:r>
      <w:r w:rsidRPr="00B26CEF">
        <w:rPr>
          <w:rFonts w:ascii="Times New Roman" w:eastAsia="Times New Roman" w:hAnsi="Times New Roman" w:cs="Times New Roman"/>
          <w:color w:val="auto"/>
          <w:sz w:val="24"/>
          <w:szCs w:val="24"/>
        </w:rPr>
        <w:t>. (2012, p. 9)</w:t>
      </w:r>
    </w:p>
    <w:p w14:paraId="6C639713" w14:textId="77777777" w:rsidR="00A81977" w:rsidRPr="00A81977" w:rsidRDefault="00A81977" w:rsidP="00A81977">
      <w:pPr>
        <w:pStyle w:val="Default"/>
        <w:ind w:firstLine="709"/>
        <w:rPr>
          <w:rFonts w:ascii="Times New Roman" w:eastAsia="Times New Roman" w:hAnsi="Times New Roman" w:cs="Times New Roman"/>
          <w:color w:val="auto"/>
        </w:rPr>
      </w:pPr>
      <w:r w:rsidRPr="00A81977">
        <w:rPr>
          <w:rFonts w:ascii="Times New Roman" w:eastAsiaTheme="minorHAnsi" w:hAnsi="Times New Roman" w:cs="Times New Roman"/>
          <w:color w:val="auto"/>
          <w:lang w:eastAsia="en-US"/>
        </w:rPr>
        <w:t xml:space="preserve"> </w:t>
      </w:r>
    </w:p>
    <w:p w14:paraId="43A79589" w14:textId="77777777" w:rsidR="00A81977" w:rsidRPr="00A81977" w:rsidRDefault="00A81977" w:rsidP="00A81977">
      <w:pPr>
        <w:ind w:left="2268" w:right="1134"/>
        <w:rPr>
          <w:rFonts w:ascii="Times New Roman" w:hAnsi="Times New Roman" w:cs="Times New Roman"/>
          <w:color w:val="auto"/>
          <w:sz w:val="20"/>
          <w:szCs w:val="20"/>
        </w:rPr>
      </w:pPr>
    </w:p>
    <w:p w14:paraId="0F207653" w14:textId="0779417D" w:rsidR="00A81977" w:rsidRPr="00A81977" w:rsidRDefault="00A81977" w:rsidP="000513FA">
      <w:pPr>
        <w:ind w:left="567" w:right="567"/>
        <w:rPr>
          <w:rFonts w:ascii="Times New Roman" w:eastAsia="Times New Roman" w:hAnsi="Times New Roman" w:cs="Times New Roman"/>
          <w:color w:val="auto"/>
          <w:sz w:val="20"/>
          <w:szCs w:val="20"/>
        </w:rPr>
      </w:pPr>
      <w:r w:rsidRPr="00A81977">
        <w:rPr>
          <w:rFonts w:ascii="Times New Roman" w:hAnsi="Times New Roman" w:cs="Times New Roman"/>
          <w:color w:val="auto"/>
          <w:sz w:val="20"/>
          <w:szCs w:val="20"/>
        </w:rPr>
        <w:t xml:space="preserve">A fronteira urbana entre as três cidades dos países fronteiriços Puerto </w:t>
      </w:r>
      <w:proofErr w:type="spellStart"/>
      <w:r w:rsidRPr="00A81977">
        <w:rPr>
          <w:rFonts w:ascii="Times New Roman" w:hAnsi="Times New Roman" w:cs="Times New Roman"/>
          <w:color w:val="auto"/>
          <w:sz w:val="20"/>
          <w:szCs w:val="20"/>
        </w:rPr>
        <w:t>Iguazú</w:t>
      </w:r>
      <w:proofErr w:type="spellEnd"/>
      <w:r w:rsidRPr="00A81977">
        <w:rPr>
          <w:rFonts w:ascii="Times New Roman" w:hAnsi="Times New Roman" w:cs="Times New Roman"/>
          <w:color w:val="auto"/>
          <w:sz w:val="20"/>
          <w:szCs w:val="20"/>
        </w:rPr>
        <w:t xml:space="preserve"> (AR), </w:t>
      </w:r>
      <w:proofErr w:type="spellStart"/>
      <w:r w:rsidRPr="00A81977">
        <w:rPr>
          <w:rFonts w:ascii="Times New Roman" w:hAnsi="Times New Roman" w:cs="Times New Roman"/>
          <w:color w:val="auto"/>
          <w:sz w:val="20"/>
          <w:szCs w:val="20"/>
        </w:rPr>
        <w:t>Ciudad</w:t>
      </w:r>
      <w:proofErr w:type="spellEnd"/>
      <w:r w:rsidRPr="00A81977">
        <w:rPr>
          <w:rFonts w:ascii="Times New Roman" w:hAnsi="Times New Roman" w:cs="Times New Roman"/>
          <w:color w:val="auto"/>
          <w:sz w:val="20"/>
          <w:szCs w:val="20"/>
        </w:rPr>
        <w:t xml:space="preserve"> </w:t>
      </w:r>
      <w:proofErr w:type="spellStart"/>
      <w:r w:rsidRPr="00A81977">
        <w:rPr>
          <w:rFonts w:ascii="Times New Roman" w:hAnsi="Times New Roman" w:cs="Times New Roman"/>
          <w:color w:val="auto"/>
          <w:sz w:val="20"/>
          <w:szCs w:val="20"/>
        </w:rPr>
        <w:t>del</w:t>
      </w:r>
      <w:proofErr w:type="spellEnd"/>
      <w:r w:rsidRPr="00A81977">
        <w:rPr>
          <w:rFonts w:ascii="Times New Roman" w:hAnsi="Times New Roman" w:cs="Times New Roman"/>
          <w:color w:val="auto"/>
          <w:sz w:val="20"/>
          <w:szCs w:val="20"/>
        </w:rPr>
        <w:t xml:space="preserve"> Este (PY) e Foz do Iguaçu (BR) apresenta uma situação atípica de deslocamento. Esses migrantes de diferentes nacionalidades/etnias paraguaios, argentinos, brasileiros, libaneses, chineses, coreanos, japoneses, </w:t>
      </w:r>
      <w:r w:rsidR="00AC0EDE">
        <w:rPr>
          <w:rFonts w:ascii="Times New Roman" w:hAnsi="Times New Roman" w:cs="Times New Roman"/>
          <w:color w:val="auto"/>
          <w:sz w:val="20"/>
          <w:szCs w:val="20"/>
        </w:rPr>
        <w:t xml:space="preserve">indígenas, </w:t>
      </w:r>
      <w:r w:rsidRPr="00A81977">
        <w:rPr>
          <w:rFonts w:ascii="Times New Roman" w:hAnsi="Times New Roman" w:cs="Times New Roman"/>
          <w:color w:val="auto"/>
          <w:sz w:val="20"/>
          <w:szCs w:val="20"/>
        </w:rPr>
        <w:t>alemães, italianos, entre outros, se mobilizam entre os países como se estivessem transitando em bairros vizinhos.</w:t>
      </w:r>
    </w:p>
    <w:p w14:paraId="6B68018D" w14:textId="77777777" w:rsidR="00A81977" w:rsidRPr="00A81977" w:rsidRDefault="00A81977" w:rsidP="00A81977">
      <w:pPr>
        <w:ind w:left="2268" w:right="1134"/>
        <w:rPr>
          <w:rFonts w:ascii="Times New Roman" w:eastAsia="Times New Roman" w:hAnsi="Times New Roman" w:cs="Times New Roman"/>
          <w:color w:val="auto"/>
          <w:sz w:val="20"/>
          <w:szCs w:val="20"/>
        </w:rPr>
      </w:pPr>
    </w:p>
    <w:p w14:paraId="10106F4B" w14:textId="77777777" w:rsidR="00A81977" w:rsidRPr="00A81977" w:rsidRDefault="00A81977" w:rsidP="00A81977">
      <w:pPr>
        <w:spacing w:line="360" w:lineRule="auto"/>
        <w:ind w:firstLine="709"/>
        <w:rPr>
          <w:rFonts w:ascii="Times New Roman" w:eastAsia="Times New Roman" w:hAnsi="Times New Roman" w:cs="Times New Roman"/>
          <w:color w:val="auto"/>
          <w:sz w:val="24"/>
          <w:szCs w:val="24"/>
        </w:rPr>
      </w:pPr>
    </w:p>
    <w:p w14:paraId="618A4777" w14:textId="77777777" w:rsidR="00A81977" w:rsidRPr="00A81977" w:rsidRDefault="00A81977" w:rsidP="00913D22">
      <w:pPr>
        <w:ind w:left="2268" w:right="1134"/>
        <w:rPr>
          <w:rFonts w:ascii="Times New Roman" w:eastAsia="Times New Roman" w:hAnsi="Times New Roman" w:cs="Times New Roman"/>
          <w:color w:val="auto"/>
          <w:sz w:val="20"/>
          <w:szCs w:val="20"/>
          <w:lang w:val="x-none"/>
        </w:rPr>
      </w:pPr>
    </w:p>
    <w:p w14:paraId="2D2AFCAA" w14:textId="23229038" w:rsidR="00A81977" w:rsidRPr="00A81977" w:rsidRDefault="00A81977" w:rsidP="00913D22">
      <w:pPr>
        <w:rPr>
          <w:rFonts w:ascii="Times New Roman" w:eastAsia="Times New Roman" w:hAnsi="Times New Roman" w:cs="Times New Roman"/>
          <w:color w:val="auto"/>
          <w:sz w:val="24"/>
          <w:szCs w:val="24"/>
          <w:lang w:val="es-419"/>
        </w:rPr>
      </w:pPr>
      <w:r w:rsidRPr="006A30E9">
        <w:rPr>
          <w:rFonts w:ascii="Times New Roman" w:eastAsia="Times New Roman" w:hAnsi="Times New Roman" w:cs="Times New Roman"/>
          <w:color w:val="auto"/>
          <w:sz w:val="24"/>
          <w:szCs w:val="24"/>
          <w:lang w:val="es-419"/>
        </w:rPr>
        <w:t xml:space="preserve">Esos inmigrantes </w:t>
      </w:r>
      <w:r w:rsidR="00432780" w:rsidRPr="006A30E9">
        <w:rPr>
          <w:rFonts w:ascii="Times New Roman" w:eastAsia="Times New Roman" w:hAnsi="Times New Roman" w:cs="Times New Roman"/>
          <w:color w:val="auto"/>
          <w:sz w:val="24"/>
          <w:szCs w:val="24"/>
          <w:lang w:val="es-AR"/>
        </w:rPr>
        <w:t>transitan</w:t>
      </w:r>
      <w:r w:rsidR="00AC0EDE" w:rsidRPr="006A30E9">
        <w:rPr>
          <w:rFonts w:ascii="Times New Roman" w:eastAsia="Times New Roman" w:hAnsi="Times New Roman" w:cs="Times New Roman"/>
          <w:color w:val="auto"/>
          <w:sz w:val="24"/>
          <w:szCs w:val="24"/>
          <w:lang w:val="es-AR"/>
        </w:rPr>
        <w:t xml:space="preserve"> en </w:t>
      </w:r>
      <w:r w:rsidR="00AC0EDE" w:rsidRPr="006A30E9">
        <w:rPr>
          <w:rFonts w:ascii="Times New Roman" w:eastAsia="Times New Roman" w:hAnsi="Times New Roman" w:cs="Times New Roman"/>
          <w:color w:val="auto"/>
          <w:sz w:val="24"/>
          <w:szCs w:val="24"/>
          <w:lang w:val="es-419"/>
        </w:rPr>
        <w:t>los</w:t>
      </w:r>
      <w:r w:rsidR="00AC0EDE">
        <w:rPr>
          <w:rFonts w:ascii="Times New Roman" w:eastAsia="Times New Roman" w:hAnsi="Times New Roman" w:cs="Times New Roman"/>
          <w:color w:val="auto"/>
          <w:sz w:val="24"/>
          <w:szCs w:val="24"/>
          <w:lang w:val="es-419"/>
        </w:rPr>
        <w:t xml:space="preserve"> </w:t>
      </w:r>
      <w:r w:rsidR="00AC0EDE" w:rsidRPr="00AC0EDE">
        <w:rPr>
          <w:rFonts w:ascii="Times New Roman" w:eastAsia="Times New Roman" w:hAnsi="Times New Roman" w:cs="Times New Roman"/>
          <w:i/>
          <w:color w:val="auto"/>
          <w:sz w:val="24"/>
          <w:szCs w:val="24"/>
          <w:lang w:val="es-419"/>
        </w:rPr>
        <w:t>entre lugares</w:t>
      </w:r>
      <w:r w:rsidRPr="00A81977">
        <w:rPr>
          <w:rFonts w:ascii="Times New Roman" w:eastAsia="Times New Roman" w:hAnsi="Times New Roman" w:cs="Times New Roman"/>
          <w:color w:val="auto"/>
          <w:sz w:val="24"/>
          <w:szCs w:val="24"/>
          <w:lang w:val="es-419"/>
        </w:rPr>
        <w:t>, en el sentido propuesto por Bhabha</w:t>
      </w:r>
      <w:r w:rsidR="00AC0EDE" w:rsidRPr="00AC0EDE">
        <w:rPr>
          <w:rFonts w:ascii="Times New Roman" w:eastAsia="Times New Roman" w:hAnsi="Times New Roman" w:cs="Times New Roman"/>
          <w:color w:val="auto"/>
          <w:sz w:val="24"/>
          <w:szCs w:val="24"/>
          <w:lang w:val="es-AR"/>
        </w:rPr>
        <w:t xml:space="preserve"> (19</w:t>
      </w:r>
      <w:r w:rsidR="00AC0EDE">
        <w:rPr>
          <w:rFonts w:ascii="Times New Roman" w:eastAsia="Times New Roman" w:hAnsi="Times New Roman" w:cs="Times New Roman"/>
          <w:color w:val="auto"/>
          <w:sz w:val="24"/>
          <w:szCs w:val="24"/>
          <w:lang w:val="es-AR"/>
        </w:rPr>
        <w:t>49</w:t>
      </w:r>
      <w:r w:rsidR="00AC0EDE" w:rsidRPr="00AC0EDE">
        <w:rPr>
          <w:rFonts w:ascii="Times New Roman" w:eastAsia="Times New Roman" w:hAnsi="Times New Roman" w:cs="Times New Roman"/>
          <w:color w:val="auto"/>
          <w:sz w:val="24"/>
          <w:szCs w:val="24"/>
          <w:lang w:val="es-AR"/>
        </w:rPr>
        <w:t>)</w:t>
      </w:r>
      <w:r w:rsidRPr="00A81977">
        <w:rPr>
          <w:rFonts w:ascii="Times New Roman" w:eastAsia="Times New Roman" w:hAnsi="Times New Roman" w:cs="Times New Roman"/>
          <w:color w:val="auto"/>
          <w:sz w:val="24"/>
          <w:szCs w:val="24"/>
          <w:lang w:val="es-419"/>
        </w:rPr>
        <w:t>, configurando nuevas identidades en el territorio, y moldando territorialidades</w:t>
      </w:r>
      <w:r w:rsidRPr="00A81977">
        <w:rPr>
          <w:rStyle w:val="Refdenotaderodap"/>
          <w:rFonts w:ascii="Times New Roman" w:eastAsia="Times New Roman" w:hAnsi="Times New Roman" w:cs="Times New Roman"/>
          <w:color w:val="auto"/>
          <w:sz w:val="24"/>
          <w:szCs w:val="24"/>
          <w:lang w:val="es-419"/>
        </w:rPr>
        <w:footnoteReference w:id="10"/>
      </w:r>
      <w:r w:rsidRPr="00A81977">
        <w:rPr>
          <w:rFonts w:ascii="Times New Roman" w:eastAsia="Times New Roman" w:hAnsi="Times New Roman" w:cs="Times New Roman"/>
          <w:color w:val="auto"/>
          <w:sz w:val="24"/>
          <w:szCs w:val="24"/>
          <w:lang w:val="es-419"/>
        </w:rPr>
        <w:t xml:space="preserve"> diferentes presentes en las instituciones, en la vida social y económica de la región.</w:t>
      </w:r>
    </w:p>
    <w:p w14:paraId="2BBD98BD" w14:textId="32556868" w:rsidR="00A81977" w:rsidRPr="00AC0EDE" w:rsidRDefault="00A81977" w:rsidP="00AC0EDE">
      <w:pPr>
        <w:rPr>
          <w:rFonts w:ascii="Times New Roman" w:eastAsia="Times New Roman" w:hAnsi="Times New Roman" w:cs="Times New Roman"/>
          <w:color w:val="auto"/>
          <w:sz w:val="20"/>
          <w:szCs w:val="20"/>
          <w:lang w:val="es-AR"/>
        </w:rPr>
      </w:pPr>
      <w:r w:rsidRPr="00A81977">
        <w:rPr>
          <w:rFonts w:ascii="Times New Roman" w:eastAsia="Times New Roman" w:hAnsi="Times New Roman" w:cs="Times New Roman"/>
          <w:color w:val="auto"/>
          <w:sz w:val="24"/>
          <w:szCs w:val="24"/>
          <w:lang w:val="es-419"/>
        </w:rPr>
        <w:t xml:space="preserve">Como afirma: </w:t>
      </w:r>
      <w:r w:rsidR="00BC1057" w:rsidRPr="00A81977">
        <w:rPr>
          <w:rFonts w:ascii="Times New Roman" w:eastAsia="Times New Roman" w:hAnsi="Times New Roman" w:cs="Times New Roman"/>
          <w:color w:val="auto"/>
          <w:sz w:val="24"/>
          <w:szCs w:val="24"/>
          <w:lang w:val="es-419"/>
        </w:rPr>
        <w:t xml:space="preserve">ZARAOUNI, ZIDANE </w:t>
      </w:r>
      <w:r w:rsidRPr="00A81977">
        <w:rPr>
          <w:rFonts w:ascii="Times New Roman" w:eastAsia="Times New Roman" w:hAnsi="Times New Roman" w:cs="Times New Roman"/>
          <w:color w:val="auto"/>
          <w:sz w:val="24"/>
          <w:szCs w:val="24"/>
          <w:lang w:val="es-419"/>
        </w:rPr>
        <w:t xml:space="preserve">(2017: p. 18): </w:t>
      </w:r>
      <w:r w:rsidRPr="00A81977">
        <w:rPr>
          <w:rFonts w:ascii="Times New Roman" w:eastAsia="Times New Roman" w:hAnsi="Times New Roman" w:cs="Times New Roman"/>
          <w:i/>
          <w:color w:val="auto"/>
          <w:sz w:val="24"/>
          <w:szCs w:val="24"/>
          <w:lang w:val="es-419"/>
        </w:rPr>
        <w:t>existe un espacio transfronterizo que no puede definirse como perteneciente a un Estado u otro, sino de una nueva cultura que retoma elementos de cada de las naciones vecinas, pero que aporta su propia cultura al conjunto</w:t>
      </w:r>
      <w:r w:rsidRPr="00A81977">
        <w:rPr>
          <w:rFonts w:ascii="Times New Roman" w:eastAsia="Times New Roman" w:hAnsi="Times New Roman" w:cs="Times New Roman"/>
          <w:color w:val="auto"/>
          <w:sz w:val="24"/>
          <w:szCs w:val="24"/>
          <w:lang w:val="es-419"/>
        </w:rPr>
        <w:t>.</w:t>
      </w:r>
      <w:r w:rsidRPr="00A81977">
        <w:rPr>
          <w:rFonts w:ascii="Times New Roman" w:eastAsia="Times New Roman" w:hAnsi="Times New Roman" w:cs="Times New Roman"/>
          <w:color w:val="auto"/>
          <w:sz w:val="24"/>
          <w:szCs w:val="24"/>
          <w:lang w:val="es-AR"/>
        </w:rPr>
        <w:t xml:space="preserve"> </w:t>
      </w:r>
    </w:p>
    <w:p w14:paraId="568AD8FB" w14:textId="77777777" w:rsidR="00AC0EDE" w:rsidRDefault="00A81977"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Esas </w:t>
      </w:r>
      <w:r w:rsidRPr="00AF31A1">
        <w:rPr>
          <w:rFonts w:ascii="Times New Roman" w:eastAsia="Times New Roman" w:hAnsi="Times New Roman" w:cs="Times New Roman"/>
          <w:color w:val="auto"/>
          <w:sz w:val="24"/>
          <w:szCs w:val="24"/>
          <w:lang w:val="es-419"/>
        </w:rPr>
        <w:t>territorialidades también</w:t>
      </w:r>
      <w:r w:rsidRPr="00A81977">
        <w:rPr>
          <w:rFonts w:ascii="Times New Roman" w:eastAsia="Times New Roman" w:hAnsi="Times New Roman" w:cs="Times New Roman"/>
          <w:color w:val="auto"/>
          <w:sz w:val="24"/>
          <w:szCs w:val="24"/>
          <w:lang w:val="es-419"/>
        </w:rPr>
        <w:t xml:space="preserve"> están marcadas por la lengua. Aunque en la provincia de Paraná, durante la década de los 90, el idioma español formaba parte de la grade curricular, desde entonces hasta la actualidad el único idioma que se enseña en los colegios municipales es el portugués</w:t>
      </w:r>
      <w:r w:rsidR="00AC0EDE">
        <w:rPr>
          <w:rStyle w:val="Refdenotaderodap"/>
          <w:rFonts w:ascii="Times New Roman" w:eastAsia="Times New Roman" w:hAnsi="Times New Roman" w:cs="Times New Roman"/>
          <w:color w:val="auto"/>
          <w:sz w:val="24"/>
          <w:szCs w:val="24"/>
          <w:lang w:val="es-419"/>
        </w:rPr>
        <w:footnoteReference w:id="11"/>
      </w:r>
      <w:r w:rsidRPr="00A81977">
        <w:rPr>
          <w:rFonts w:ascii="Times New Roman" w:eastAsia="Times New Roman" w:hAnsi="Times New Roman" w:cs="Times New Roman"/>
          <w:color w:val="auto"/>
          <w:sz w:val="24"/>
          <w:szCs w:val="24"/>
          <w:lang w:val="es-419"/>
        </w:rPr>
        <w:t xml:space="preserve">. </w:t>
      </w:r>
    </w:p>
    <w:p w14:paraId="239955AA" w14:textId="27B30B1F" w:rsidR="00A81977" w:rsidRPr="00A81977" w:rsidRDefault="00A81977"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lastRenderedPageBreak/>
        <w:t>A pesar, de esta realidad, el cotidiano de las escuelas y de la vida en Foz de Iguazú, es plurilingüe, en los comercios y establecimientos es común escuchar el idioma español, guaraní, árabe e inglés. Muchas de las realidades de los estudiantes de las escuelas (especialmente en la enseñanza secundaria) es en el movimiento de esos idiomas, ya que trabajan o ayudan a sus familias en la rutina diaria. Sin embargo, la escuela afirma un territorio monolingüe en un espacio otro, dimensionando las fronteras geopolíticas y geográficas y configurando territorialidades.</w:t>
      </w:r>
    </w:p>
    <w:p w14:paraId="4C782DC7" w14:textId="3F20B41F" w:rsidR="00A81977" w:rsidRPr="00A81977" w:rsidRDefault="00A81977"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En las escuelas, otro de los problemas enfrentados se refiere a la falta de documentación con la cual llegan los estudiantes. Muchos no tienen ningún tipo de documento para registro. </w:t>
      </w:r>
    </w:p>
    <w:p w14:paraId="39810F06" w14:textId="0B7826E1" w:rsidR="00A81977" w:rsidRPr="00A81977" w:rsidRDefault="00A81977" w:rsidP="00913D22">
      <w:pPr>
        <w:rPr>
          <w:rFonts w:ascii="Times New Roman" w:eastAsia="Times New Roman" w:hAnsi="Times New Roman" w:cs="Times New Roman"/>
          <w:color w:val="auto"/>
          <w:sz w:val="24"/>
          <w:szCs w:val="24"/>
        </w:rPr>
      </w:pPr>
      <w:r w:rsidRPr="00A81977">
        <w:rPr>
          <w:rFonts w:ascii="Times New Roman" w:eastAsia="Times New Roman" w:hAnsi="Times New Roman" w:cs="Times New Roman"/>
          <w:color w:val="auto"/>
          <w:sz w:val="24"/>
          <w:szCs w:val="24"/>
          <w:lang w:val="es-419"/>
        </w:rPr>
        <w:t>Según censo del 2010 (último censo) la ciudad registra un total de 5747 inmigrantes. En noticia vehiculizada en 2014 por medio</w:t>
      </w:r>
      <w:r w:rsidR="00F808A0">
        <w:rPr>
          <w:rFonts w:ascii="Times New Roman" w:eastAsia="Times New Roman" w:hAnsi="Times New Roman" w:cs="Times New Roman"/>
          <w:color w:val="auto"/>
          <w:sz w:val="24"/>
          <w:szCs w:val="24"/>
          <w:lang w:val="es-419"/>
        </w:rPr>
        <w:t xml:space="preserve"> de comunicación local, coloca</w:t>
      </w:r>
      <w:r w:rsidRPr="00A81977">
        <w:rPr>
          <w:rFonts w:ascii="Times New Roman" w:eastAsia="Times New Roman" w:hAnsi="Times New Roman" w:cs="Times New Roman"/>
          <w:color w:val="auto"/>
          <w:sz w:val="24"/>
          <w:szCs w:val="24"/>
          <w:lang w:val="es-419"/>
        </w:rPr>
        <w:t xml:space="preserve"> a la ciudad como la décima tercera (13) de Brasil en población de inmigrantes</w:t>
      </w:r>
      <w:r w:rsidRPr="00A81977">
        <w:rPr>
          <w:rStyle w:val="Refdenotaderodap"/>
          <w:rFonts w:ascii="Times New Roman" w:eastAsia="Times New Roman" w:hAnsi="Times New Roman" w:cs="Times New Roman"/>
          <w:color w:val="auto"/>
          <w:sz w:val="24"/>
          <w:szCs w:val="24"/>
          <w:lang w:val="es-419"/>
        </w:rPr>
        <w:footnoteReference w:id="12"/>
      </w:r>
      <w:r w:rsidRPr="00A81977">
        <w:rPr>
          <w:rFonts w:ascii="Times New Roman" w:eastAsia="Times New Roman" w:hAnsi="Times New Roman" w:cs="Times New Roman"/>
          <w:color w:val="auto"/>
          <w:sz w:val="24"/>
          <w:szCs w:val="24"/>
          <w:lang w:val="es-419"/>
        </w:rPr>
        <w:t xml:space="preserve">. </w:t>
      </w:r>
      <w:r w:rsidRPr="00A81977">
        <w:rPr>
          <w:rFonts w:ascii="Times New Roman" w:eastAsia="Times New Roman" w:hAnsi="Times New Roman" w:cs="Times New Roman"/>
          <w:color w:val="auto"/>
          <w:sz w:val="24"/>
          <w:szCs w:val="24"/>
        </w:rPr>
        <w:t xml:space="preserve">De </w:t>
      </w:r>
      <w:proofErr w:type="spellStart"/>
      <w:r w:rsidRPr="00A81977">
        <w:rPr>
          <w:rFonts w:ascii="Times New Roman" w:eastAsia="Times New Roman" w:hAnsi="Times New Roman" w:cs="Times New Roman"/>
          <w:color w:val="auto"/>
          <w:sz w:val="24"/>
          <w:szCs w:val="24"/>
        </w:rPr>
        <w:t>acuerdo</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con</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la</w:t>
      </w:r>
      <w:proofErr w:type="spellEnd"/>
      <w:r w:rsidRPr="00A81977">
        <w:rPr>
          <w:rFonts w:ascii="Times New Roman" w:eastAsia="Times New Roman" w:hAnsi="Times New Roman" w:cs="Times New Roman"/>
          <w:color w:val="auto"/>
          <w:sz w:val="24"/>
          <w:szCs w:val="24"/>
        </w:rPr>
        <w:t xml:space="preserve"> revista:</w:t>
      </w:r>
    </w:p>
    <w:p w14:paraId="272A29F4" w14:textId="77777777" w:rsidR="00A81977" w:rsidRPr="00A81977" w:rsidRDefault="00A81977" w:rsidP="00A81977">
      <w:pPr>
        <w:spacing w:line="360" w:lineRule="auto"/>
        <w:rPr>
          <w:rFonts w:ascii="Times New Roman" w:eastAsia="Times New Roman" w:hAnsi="Times New Roman" w:cs="Times New Roman"/>
          <w:color w:val="auto"/>
          <w:sz w:val="24"/>
          <w:szCs w:val="24"/>
        </w:rPr>
      </w:pPr>
    </w:p>
    <w:p w14:paraId="17984824" w14:textId="77777777" w:rsidR="00A81977" w:rsidRPr="00A81977" w:rsidRDefault="00A81977" w:rsidP="006A30E9">
      <w:pPr>
        <w:ind w:left="567" w:right="567"/>
        <w:rPr>
          <w:rFonts w:ascii="Times New Roman" w:eastAsia="Times New Roman" w:hAnsi="Times New Roman" w:cs="Times New Roman"/>
          <w:color w:val="auto"/>
          <w:sz w:val="20"/>
          <w:szCs w:val="20"/>
        </w:rPr>
      </w:pPr>
      <w:r w:rsidRPr="00A81977">
        <w:rPr>
          <w:rFonts w:ascii="Times New Roman" w:hAnsi="Times New Roman" w:cs="Times New Roman"/>
          <w:color w:val="auto"/>
          <w:sz w:val="20"/>
          <w:szCs w:val="20"/>
          <w:shd w:val="clear" w:color="auto" w:fill="FFFFFF"/>
        </w:rPr>
        <w:t>Em 13° lugar na lista da Revista Exame aparece Foz do Iguaçu, com uma população de 256.088 habitantes, segundo Censo de 2010, é fronteira mais populosa do Brasil. De acordo com o levantamento, Foz possui 2,24% de moradores estrangeiros, sendo 4.482 paraguaios, 1.992 libaneses e 779 argentinos.</w:t>
      </w:r>
    </w:p>
    <w:p w14:paraId="48144007" w14:textId="77777777" w:rsidR="00A81977" w:rsidRPr="00A81977" w:rsidRDefault="00A81977" w:rsidP="006A30E9">
      <w:pPr>
        <w:spacing w:line="360" w:lineRule="auto"/>
        <w:ind w:left="567" w:right="567" w:firstLine="709"/>
        <w:rPr>
          <w:rFonts w:ascii="Times New Roman" w:eastAsia="Times New Roman" w:hAnsi="Times New Roman" w:cs="Times New Roman"/>
          <w:color w:val="auto"/>
          <w:sz w:val="24"/>
          <w:szCs w:val="24"/>
        </w:rPr>
      </w:pPr>
    </w:p>
    <w:p w14:paraId="4BE93A2A" w14:textId="77777777" w:rsidR="00A81977" w:rsidRPr="00A81977" w:rsidRDefault="00A81977" w:rsidP="00913D22">
      <w:pPr>
        <w:ind w:firstLine="709"/>
        <w:rPr>
          <w:rFonts w:ascii="Times New Roman" w:eastAsia="Times New Roman" w:hAnsi="Times New Roman" w:cs="Times New Roman"/>
          <w:color w:val="auto"/>
          <w:sz w:val="24"/>
          <w:szCs w:val="24"/>
        </w:rPr>
      </w:pPr>
    </w:p>
    <w:p w14:paraId="4D692D22" w14:textId="3605AA02" w:rsidR="00A81977" w:rsidRPr="00A81977" w:rsidRDefault="001F669A"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OLIVEIRA, NARA </w:t>
      </w:r>
      <w:r w:rsidR="00A81977" w:rsidRPr="00A81977">
        <w:rPr>
          <w:rFonts w:ascii="Times New Roman" w:eastAsia="Times New Roman" w:hAnsi="Times New Roman" w:cs="Times New Roman"/>
          <w:color w:val="auto"/>
          <w:sz w:val="24"/>
          <w:szCs w:val="24"/>
          <w:lang w:val="es-419"/>
        </w:rPr>
        <w:t>(2012, p.52) presen</w:t>
      </w:r>
      <w:r w:rsidR="00F808A0">
        <w:rPr>
          <w:rFonts w:ascii="Times New Roman" w:eastAsia="Times New Roman" w:hAnsi="Times New Roman" w:cs="Times New Roman"/>
          <w:color w:val="auto"/>
          <w:sz w:val="24"/>
          <w:szCs w:val="24"/>
          <w:lang w:val="es-419"/>
        </w:rPr>
        <w:t xml:space="preserve">ta otros datos de junio de 2009 emitido de la secretaria de </w:t>
      </w:r>
      <w:r w:rsidR="00A81977" w:rsidRPr="00A81977">
        <w:rPr>
          <w:rFonts w:ascii="Times New Roman" w:eastAsia="Times New Roman" w:hAnsi="Times New Roman" w:cs="Times New Roman"/>
          <w:i/>
          <w:color w:val="auto"/>
          <w:sz w:val="24"/>
          <w:szCs w:val="24"/>
          <w:lang w:val="es-419"/>
        </w:rPr>
        <w:t>cadastramento e registro de estrangeiros da policía federal</w:t>
      </w:r>
      <w:r w:rsidR="00F808A0">
        <w:rPr>
          <w:rFonts w:ascii="Times New Roman" w:eastAsia="Times New Roman" w:hAnsi="Times New Roman" w:cs="Times New Roman"/>
          <w:color w:val="auto"/>
          <w:sz w:val="24"/>
          <w:szCs w:val="24"/>
          <w:lang w:val="es-419"/>
        </w:rPr>
        <w:t xml:space="preserve">, estos </w:t>
      </w:r>
      <w:r w:rsidR="00A81977" w:rsidRPr="00A81977">
        <w:rPr>
          <w:rFonts w:ascii="Times New Roman" w:eastAsia="Times New Roman" w:hAnsi="Times New Roman" w:cs="Times New Roman"/>
          <w:color w:val="auto"/>
          <w:sz w:val="24"/>
          <w:szCs w:val="24"/>
          <w:lang w:val="es-419"/>
        </w:rPr>
        <w:t>datos arrojan cifras de 7.836 extranjeros/as y 74 nacionalidades presentes en la ciudad de Foz de Iguazú.</w:t>
      </w:r>
    </w:p>
    <w:p w14:paraId="56F53CF4" w14:textId="77777777" w:rsidR="00A81977" w:rsidRPr="00A81977" w:rsidRDefault="00A81977"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En el siguiente mapa observamos el flujo inmigratorio en el año 2000:</w:t>
      </w:r>
    </w:p>
    <w:p w14:paraId="4A5843C9" w14:textId="77777777" w:rsidR="006A30E9" w:rsidRDefault="006A30E9" w:rsidP="006A30E9">
      <w:pPr>
        <w:spacing w:after="120" w:line="360" w:lineRule="auto"/>
        <w:ind w:firstLine="709"/>
        <w:jc w:val="left"/>
        <w:rPr>
          <w:rFonts w:ascii="Times New Roman" w:hAnsi="Times New Roman" w:cs="Times New Roman"/>
          <w:color w:val="auto"/>
          <w:sz w:val="24"/>
          <w:szCs w:val="24"/>
          <w:lang w:val="es-419"/>
        </w:rPr>
        <w:sectPr w:rsidR="006A30E9" w:rsidSect="00B26CEF">
          <w:type w:val="continuous"/>
          <w:pgSz w:w="11906" w:h="16838"/>
          <w:pgMar w:top="1417" w:right="1701" w:bottom="1417" w:left="1701" w:header="708" w:footer="708" w:gutter="0"/>
          <w:cols w:space="708"/>
          <w:docGrid w:linePitch="360"/>
        </w:sectPr>
      </w:pPr>
    </w:p>
    <w:p w14:paraId="611E13ED" w14:textId="77777777" w:rsidR="006A30E9" w:rsidRDefault="00A81977" w:rsidP="00374447">
      <w:pPr>
        <w:spacing w:after="120" w:line="360" w:lineRule="auto"/>
        <w:ind w:firstLine="709"/>
        <w:jc w:val="center"/>
        <w:rPr>
          <w:rFonts w:ascii="Times New Roman" w:hAnsi="Times New Roman" w:cs="Times New Roman"/>
          <w:color w:val="auto"/>
          <w:sz w:val="24"/>
          <w:szCs w:val="24"/>
          <w:lang w:val="es-419"/>
        </w:rPr>
        <w:sectPr w:rsidR="006A30E9" w:rsidSect="00B26CEF">
          <w:type w:val="continuous"/>
          <w:pgSz w:w="11906" w:h="16838"/>
          <w:pgMar w:top="1417" w:right="1701" w:bottom="1417" w:left="1701" w:header="708" w:footer="708" w:gutter="0"/>
          <w:cols w:space="708"/>
          <w:docGrid w:linePitch="360"/>
        </w:sectPr>
      </w:pPr>
      <w:r w:rsidRPr="00A81977">
        <w:rPr>
          <w:noProof/>
          <w:color w:val="auto"/>
        </w:rPr>
        <w:lastRenderedPageBreak/>
        <w:drawing>
          <wp:inline distT="0" distB="0" distL="0" distR="0" wp14:anchorId="351A961A" wp14:editId="1C15A7AB">
            <wp:extent cx="2428875" cy="3300177"/>
            <wp:effectExtent l="0" t="0" r="0" b="0"/>
            <wp:docPr id="7" name="Imagem 7" descr="http://www.retis.igeo.ufrj.br/wp-content/uploads/64-migr-int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tis.igeo.ufrj.br/wp-content/uploads/64-migr-intra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3505" cy="3320054"/>
                    </a:xfrm>
                    <a:prstGeom prst="rect">
                      <a:avLst/>
                    </a:prstGeom>
                    <a:noFill/>
                    <a:ln>
                      <a:noFill/>
                    </a:ln>
                  </pic:spPr>
                </pic:pic>
              </a:graphicData>
            </a:graphic>
          </wp:inline>
        </w:drawing>
      </w:r>
    </w:p>
    <w:p w14:paraId="1930410C" w14:textId="372D54E1" w:rsidR="00A81977" w:rsidRPr="00374447" w:rsidRDefault="00A81977" w:rsidP="006A30E9">
      <w:pPr>
        <w:spacing w:after="120" w:line="360" w:lineRule="auto"/>
        <w:ind w:firstLine="709"/>
        <w:jc w:val="left"/>
        <w:rPr>
          <w:rFonts w:ascii="Times New Roman" w:hAnsi="Times New Roman" w:cs="Times New Roman"/>
          <w:color w:val="auto"/>
          <w:sz w:val="16"/>
          <w:szCs w:val="16"/>
          <w:lang w:val="es-419"/>
        </w:rPr>
      </w:pPr>
    </w:p>
    <w:p w14:paraId="6B3C2C1E" w14:textId="77777777" w:rsidR="00A81977" w:rsidRPr="00A81977" w:rsidRDefault="00A81977" w:rsidP="006A30E9">
      <w:pPr>
        <w:jc w:val="right"/>
        <w:rPr>
          <w:rFonts w:ascii="Times New Roman" w:hAnsi="Times New Roman" w:cs="Times New Roman"/>
          <w:color w:val="auto"/>
          <w:sz w:val="20"/>
          <w:szCs w:val="20"/>
          <w:lang w:val="es-419"/>
        </w:rPr>
      </w:pPr>
      <w:r w:rsidRPr="00374447">
        <w:rPr>
          <w:rFonts w:ascii="Times New Roman" w:hAnsi="Times New Roman" w:cs="Times New Roman"/>
          <w:color w:val="auto"/>
          <w:sz w:val="16"/>
          <w:szCs w:val="16"/>
          <w:lang w:val="es-419"/>
        </w:rPr>
        <w:t xml:space="preserve">Fuente: Grupo IGEO/UFRJ: </w:t>
      </w:r>
      <w:r w:rsidR="00DA7278" w:rsidRPr="00374447">
        <w:fldChar w:fldCharType="begin"/>
      </w:r>
      <w:r w:rsidR="00DA7278" w:rsidRPr="00374447">
        <w:rPr>
          <w:sz w:val="16"/>
          <w:szCs w:val="16"/>
          <w:lang w:val="es-AR"/>
        </w:rPr>
        <w:instrText xml:space="preserve"> HYPERLINK "http://www.retis.igeo.ufrj.br/wp-content/uploads/64-migr-intra1.jpg" </w:instrText>
      </w:r>
      <w:r w:rsidR="00DA7278" w:rsidRPr="00374447">
        <w:fldChar w:fldCharType="separate"/>
      </w:r>
      <w:r w:rsidRPr="00374447">
        <w:rPr>
          <w:rStyle w:val="Hyperlink"/>
          <w:rFonts w:ascii="Times New Roman" w:hAnsi="Times New Roman" w:cs="Times New Roman"/>
          <w:color w:val="auto"/>
          <w:sz w:val="16"/>
          <w:szCs w:val="16"/>
          <w:lang w:val="es-419"/>
        </w:rPr>
        <w:t>http://www.retis.igeo.ufrj.br/wp-content/uploads/64-migr-intra1.jpg</w:t>
      </w:r>
      <w:r w:rsidR="00DA7278" w:rsidRPr="00374447">
        <w:rPr>
          <w:rStyle w:val="Hyperlink"/>
          <w:rFonts w:ascii="Times New Roman" w:hAnsi="Times New Roman" w:cs="Times New Roman"/>
          <w:color w:val="auto"/>
          <w:sz w:val="16"/>
          <w:szCs w:val="16"/>
          <w:lang w:val="es-419"/>
        </w:rPr>
        <w:fldChar w:fldCharType="end"/>
      </w:r>
    </w:p>
    <w:p w14:paraId="7E757507" w14:textId="77777777" w:rsidR="00A81977" w:rsidRPr="00A81977" w:rsidRDefault="00A81977" w:rsidP="00A81977">
      <w:pPr>
        <w:spacing w:line="360" w:lineRule="auto"/>
        <w:ind w:firstLine="709"/>
        <w:rPr>
          <w:rFonts w:ascii="Times New Roman" w:eastAsia="Times New Roman" w:hAnsi="Times New Roman" w:cs="Times New Roman"/>
          <w:color w:val="auto"/>
          <w:sz w:val="24"/>
          <w:szCs w:val="24"/>
          <w:lang w:val="es-419"/>
        </w:rPr>
      </w:pPr>
    </w:p>
    <w:p w14:paraId="4EFC0EA8" w14:textId="6786F28A" w:rsidR="00A81977" w:rsidRPr="00F808A0" w:rsidRDefault="00F808A0" w:rsidP="00F808A0">
      <w:pPr>
        <w:rPr>
          <w:rFonts w:ascii="Times New Roman" w:hAnsi="Times New Roman" w:cs="Times New Roman"/>
          <w:color w:val="auto"/>
          <w:sz w:val="24"/>
          <w:szCs w:val="24"/>
          <w:highlight w:val="yellow"/>
          <w:lang w:val="es-AR"/>
        </w:rPr>
      </w:pPr>
      <w:r w:rsidRPr="00F808A0">
        <w:rPr>
          <w:rFonts w:ascii="Times New Roman" w:eastAsia="Times New Roman" w:hAnsi="Times New Roman" w:cs="Times New Roman"/>
          <w:color w:val="auto"/>
          <w:sz w:val="24"/>
          <w:szCs w:val="24"/>
          <w:lang w:val="es-AR"/>
        </w:rPr>
        <w:t xml:space="preserve">Este territorio parece afirmar una sociedad </w:t>
      </w:r>
      <w:r>
        <w:rPr>
          <w:rFonts w:ascii="Times New Roman" w:eastAsia="Times New Roman" w:hAnsi="Times New Roman" w:cs="Times New Roman"/>
          <w:color w:val="auto"/>
          <w:sz w:val="24"/>
          <w:szCs w:val="24"/>
          <w:lang w:val="es-AR"/>
        </w:rPr>
        <w:t>intercultural, sin embargo el territorio docente y político precisa caminar hacia una escuela pluricultural y plurilingüe.</w:t>
      </w:r>
    </w:p>
    <w:p w14:paraId="7C7773E6" w14:textId="77777777" w:rsidR="00EA28D4" w:rsidRDefault="00EA28D4" w:rsidP="000D2128">
      <w:pPr>
        <w:spacing w:after="120" w:line="360" w:lineRule="auto"/>
        <w:rPr>
          <w:rFonts w:ascii="Times New Roman" w:hAnsi="Times New Roman" w:cs="Times New Roman"/>
          <w:color w:val="auto"/>
          <w:sz w:val="24"/>
          <w:szCs w:val="24"/>
          <w:highlight w:val="yellow"/>
          <w:lang w:val="es-AR"/>
        </w:rPr>
      </w:pPr>
    </w:p>
    <w:p w14:paraId="0DA62FED" w14:textId="77777777" w:rsidR="00EA28D4" w:rsidRPr="00A81977" w:rsidRDefault="00EA28D4" w:rsidP="000D2128">
      <w:pPr>
        <w:spacing w:after="120" w:line="360" w:lineRule="auto"/>
        <w:rPr>
          <w:rFonts w:ascii="Times New Roman" w:hAnsi="Times New Roman" w:cs="Times New Roman"/>
          <w:color w:val="auto"/>
          <w:sz w:val="24"/>
          <w:szCs w:val="24"/>
          <w:highlight w:val="yellow"/>
          <w:lang w:val="es-AR"/>
        </w:rPr>
      </w:pPr>
    </w:p>
    <w:p w14:paraId="2C0AC70F" w14:textId="4FAD23D1" w:rsidR="00A81977" w:rsidRPr="00AF34B5" w:rsidRDefault="00A81977" w:rsidP="000D2128">
      <w:pPr>
        <w:spacing w:after="120" w:line="360" w:lineRule="auto"/>
        <w:rPr>
          <w:rFonts w:ascii="Times New Roman" w:hAnsi="Times New Roman" w:cs="Times New Roman"/>
          <w:color w:val="auto"/>
          <w:sz w:val="24"/>
          <w:szCs w:val="24"/>
          <w:lang w:val="es-AR"/>
        </w:rPr>
      </w:pPr>
      <w:r w:rsidRPr="00AF34B5">
        <w:rPr>
          <w:rFonts w:ascii="Times New Roman" w:hAnsi="Times New Roman" w:cs="Times New Roman"/>
          <w:b/>
          <w:color w:val="auto"/>
          <w:sz w:val="24"/>
          <w:szCs w:val="24"/>
          <w:lang w:val="es-AR"/>
        </w:rPr>
        <w:t>II</w:t>
      </w:r>
      <w:r w:rsidR="0016712D" w:rsidRPr="00AF34B5">
        <w:rPr>
          <w:rFonts w:ascii="Times New Roman" w:hAnsi="Times New Roman" w:cs="Times New Roman"/>
          <w:b/>
          <w:color w:val="auto"/>
          <w:sz w:val="24"/>
          <w:szCs w:val="24"/>
          <w:lang w:val="es-AR"/>
        </w:rPr>
        <w:t>I</w:t>
      </w:r>
      <w:r w:rsidRPr="00AF34B5">
        <w:rPr>
          <w:rFonts w:ascii="Times New Roman" w:hAnsi="Times New Roman" w:cs="Times New Roman"/>
          <w:b/>
          <w:color w:val="auto"/>
          <w:sz w:val="24"/>
          <w:szCs w:val="24"/>
          <w:lang w:val="es-AR"/>
        </w:rPr>
        <w:t>.</w:t>
      </w:r>
      <w:r w:rsidRPr="00AF34B5">
        <w:rPr>
          <w:rFonts w:ascii="Times New Roman" w:hAnsi="Times New Roman" w:cs="Times New Roman"/>
          <w:color w:val="auto"/>
          <w:sz w:val="24"/>
          <w:szCs w:val="24"/>
          <w:lang w:val="es-AR"/>
        </w:rPr>
        <w:t xml:space="preserve"> </w:t>
      </w:r>
      <w:r w:rsidRPr="00AF34B5">
        <w:rPr>
          <w:rFonts w:ascii="Times New Roman" w:hAnsi="Times New Roman" w:cs="Times New Roman"/>
          <w:b/>
          <w:color w:val="auto"/>
          <w:sz w:val="24"/>
          <w:szCs w:val="24"/>
          <w:lang w:val="es-AR"/>
        </w:rPr>
        <w:t>Formación docente para las fronteras</w:t>
      </w:r>
    </w:p>
    <w:p w14:paraId="3483668A" w14:textId="77777777" w:rsidR="000D2128" w:rsidRPr="00A81977" w:rsidRDefault="000D2128" w:rsidP="00913D22">
      <w:pPr>
        <w:rPr>
          <w:rFonts w:ascii="Times New Roman" w:hAnsi="Times New Roman" w:cs="Times New Roman"/>
          <w:color w:val="auto"/>
          <w:sz w:val="24"/>
          <w:szCs w:val="24"/>
          <w:lang w:val="es-419"/>
        </w:rPr>
      </w:pPr>
      <w:r w:rsidRPr="00AF34B5">
        <w:rPr>
          <w:rFonts w:ascii="Times New Roman" w:hAnsi="Times New Roman" w:cs="Times New Roman"/>
          <w:color w:val="auto"/>
          <w:sz w:val="24"/>
          <w:szCs w:val="24"/>
          <w:lang w:val="es-AR"/>
        </w:rPr>
        <w:t>En</w:t>
      </w:r>
      <w:r w:rsidRPr="00AF34B5">
        <w:rPr>
          <w:rFonts w:ascii="Times New Roman" w:hAnsi="Times New Roman" w:cs="Times New Roman"/>
          <w:color w:val="auto"/>
          <w:sz w:val="24"/>
          <w:szCs w:val="24"/>
          <w:lang w:val="es-419"/>
        </w:rPr>
        <w:t xml:space="preserve"> Foz de Iguazú, los programas de formación permanente docente son ofertados por la S</w:t>
      </w:r>
      <w:proofErr w:type="spellStart"/>
      <w:r w:rsidRPr="00AF34B5">
        <w:rPr>
          <w:rFonts w:ascii="Times New Roman" w:hAnsi="Times New Roman" w:cs="Times New Roman"/>
          <w:color w:val="auto"/>
          <w:sz w:val="24"/>
          <w:szCs w:val="24"/>
          <w:lang w:val="es-AR"/>
        </w:rPr>
        <w:t>ecretaria</w:t>
      </w:r>
      <w:proofErr w:type="spellEnd"/>
      <w:r w:rsidRPr="00AF34B5">
        <w:rPr>
          <w:rFonts w:ascii="Times New Roman" w:hAnsi="Times New Roman" w:cs="Times New Roman"/>
          <w:color w:val="auto"/>
          <w:sz w:val="24"/>
          <w:szCs w:val="24"/>
          <w:lang w:val="es-AR"/>
        </w:rPr>
        <w:t xml:space="preserve"> de Educación Municipal</w:t>
      </w:r>
      <w:r w:rsidRPr="00AF34B5">
        <w:rPr>
          <w:rStyle w:val="Refdenotaderodap"/>
          <w:rFonts w:ascii="Times New Roman" w:hAnsi="Times New Roman" w:cs="Times New Roman"/>
          <w:color w:val="auto"/>
          <w:sz w:val="24"/>
          <w:szCs w:val="24"/>
          <w:lang w:val="es-AR"/>
        </w:rPr>
        <w:footnoteReference w:id="13"/>
      </w:r>
      <w:r w:rsidRPr="00AF34B5">
        <w:rPr>
          <w:rFonts w:ascii="Times New Roman" w:hAnsi="Times New Roman" w:cs="Times New Roman"/>
          <w:color w:val="auto"/>
          <w:sz w:val="24"/>
          <w:szCs w:val="24"/>
          <w:lang w:val="es-419"/>
        </w:rPr>
        <w:t>, a través del Núcleo de Tecnología Municipal</w:t>
      </w:r>
      <w:r w:rsidRPr="00AF34B5">
        <w:rPr>
          <w:rStyle w:val="Refdenotaderodap"/>
          <w:rFonts w:ascii="Times New Roman" w:hAnsi="Times New Roman" w:cs="Times New Roman"/>
          <w:color w:val="auto"/>
          <w:sz w:val="24"/>
          <w:szCs w:val="24"/>
          <w:lang w:val="es-419"/>
        </w:rPr>
        <w:footnoteReference w:id="14"/>
      </w:r>
      <w:r w:rsidRPr="00AF34B5">
        <w:rPr>
          <w:rFonts w:ascii="Times New Roman" w:hAnsi="Times New Roman" w:cs="Times New Roman"/>
          <w:color w:val="auto"/>
          <w:sz w:val="24"/>
          <w:szCs w:val="24"/>
          <w:lang w:val="es-419"/>
        </w:rPr>
        <w:t xml:space="preserve"> (NTM) o en colaboración con las Universidades</w:t>
      </w:r>
    </w:p>
    <w:p w14:paraId="300178AD" w14:textId="77777777"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 xml:space="preserve">Es importante, entonces, rescatar la historia de los NTM en Brasil a fin de situar los cursos de formación permanente docente en Foz de Iguazú. Los NTM nacen del Programa Nacional de Informática en Educación (PROinfo/MEC). Entre sus objetivos principales se encuentra el de auxiliar, orientar e integrar a las escuelas municipales en el uso de la tecnología. En total, suman 418 NTM en todo el país. </w:t>
      </w:r>
    </w:p>
    <w:p w14:paraId="437F55B2" w14:textId="77777777"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Es decir, a pesar de que los NTM ofrecen formación permanente a los docentes de las redes municipales, la temática general de los cursos versa sobre el uso de la tecnología en las clases, aunque no necesariamente sea el foco principal. Observando los cursos ofertados de formación permanente docente en Foz de Iguazú, realicé el siguiente gráfico a modo de visualización de los temas tratados en el año 2016:</w:t>
      </w:r>
    </w:p>
    <w:p w14:paraId="07076722" w14:textId="77777777" w:rsidR="000D2128" w:rsidRPr="00A81977" w:rsidRDefault="000D2128" w:rsidP="00913D22">
      <w:pPr>
        <w:ind w:firstLine="720"/>
        <w:rPr>
          <w:rFonts w:ascii="Times New Roman" w:hAnsi="Times New Roman" w:cs="Times New Roman"/>
          <w:color w:val="auto"/>
          <w:sz w:val="24"/>
          <w:szCs w:val="24"/>
          <w:lang w:val="es-419"/>
        </w:rPr>
      </w:pPr>
    </w:p>
    <w:p w14:paraId="420C322F" w14:textId="1083EFC6" w:rsidR="000D2128" w:rsidRDefault="00B26CEF" w:rsidP="000D2128">
      <w:pPr>
        <w:spacing w:after="120" w:line="360" w:lineRule="auto"/>
        <w:ind w:firstLine="720"/>
        <w:rPr>
          <w:rFonts w:ascii="Times New Roman" w:hAnsi="Times New Roman" w:cs="Times New Roman"/>
          <w:color w:val="auto"/>
          <w:sz w:val="24"/>
          <w:szCs w:val="24"/>
          <w:lang w:val="es-AR"/>
        </w:rPr>
      </w:pPr>
      <w:r w:rsidRPr="00A81977">
        <w:rPr>
          <w:rFonts w:ascii="Times New Roman" w:hAnsi="Times New Roman" w:cs="Times New Roman"/>
          <w:noProof/>
          <w:color w:val="auto"/>
          <w:sz w:val="24"/>
          <w:szCs w:val="24"/>
        </w:rPr>
        <w:drawing>
          <wp:inline distT="0" distB="0" distL="0" distR="0" wp14:anchorId="30922871" wp14:editId="722642A7">
            <wp:extent cx="4371975" cy="3114675"/>
            <wp:effectExtent l="0" t="0" r="9525" b="9525"/>
            <wp:docPr id="56" name="Gráfico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47344D2" w14:textId="77777777" w:rsidR="00B26CEF" w:rsidRDefault="00B26CEF" w:rsidP="00B26CEF">
      <w:pPr>
        <w:spacing w:after="120"/>
        <w:ind w:firstLine="720"/>
        <w:jc w:val="center"/>
        <w:rPr>
          <w:rFonts w:ascii="Times New Roman" w:hAnsi="Times New Roman" w:cs="Times New Roman"/>
          <w:color w:val="auto"/>
          <w:sz w:val="24"/>
          <w:szCs w:val="24"/>
        </w:rPr>
        <w:sectPr w:rsidR="00B26CEF" w:rsidSect="00B26CEF">
          <w:type w:val="continuous"/>
          <w:pgSz w:w="11906" w:h="16838"/>
          <w:pgMar w:top="1417" w:right="1701" w:bottom="1417" w:left="1701" w:header="708" w:footer="708" w:gutter="0"/>
          <w:cols w:space="708"/>
          <w:docGrid w:linePitch="360"/>
        </w:sectPr>
      </w:pPr>
    </w:p>
    <w:p w14:paraId="2523EAEE" w14:textId="77777777" w:rsidR="00B26CEF" w:rsidRPr="00A81977" w:rsidRDefault="00B26CEF" w:rsidP="00B26CEF">
      <w:pPr>
        <w:spacing w:after="120"/>
        <w:rPr>
          <w:rFonts w:ascii="Times New Roman" w:hAnsi="Times New Roman" w:cs="Times New Roman"/>
          <w:color w:val="auto"/>
          <w:sz w:val="24"/>
          <w:szCs w:val="24"/>
        </w:rPr>
      </w:pPr>
    </w:p>
    <w:p w14:paraId="6DF8809A" w14:textId="77777777" w:rsidR="00B26CEF" w:rsidRPr="00374447" w:rsidRDefault="00B26CEF" w:rsidP="00B26CEF">
      <w:pPr>
        <w:ind w:firstLine="720"/>
        <w:jc w:val="center"/>
        <w:rPr>
          <w:rFonts w:ascii="Times New Roman" w:hAnsi="Times New Roman" w:cs="Times New Roman"/>
          <w:color w:val="auto"/>
          <w:sz w:val="16"/>
          <w:szCs w:val="16"/>
          <w:lang w:val="es-419"/>
        </w:rPr>
      </w:pPr>
      <w:r w:rsidRPr="00374447">
        <w:rPr>
          <w:rFonts w:ascii="Times New Roman" w:hAnsi="Times New Roman" w:cs="Times New Roman"/>
          <w:color w:val="auto"/>
          <w:sz w:val="16"/>
          <w:szCs w:val="16"/>
          <w:lang w:val="es-419"/>
        </w:rPr>
        <w:t xml:space="preserve">Gráfico </w:t>
      </w:r>
      <w:r w:rsidRPr="00374447">
        <w:rPr>
          <w:rFonts w:ascii="Times New Roman" w:hAnsi="Times New Roman" w:cs="Times New Roman"/>
          <w:color w:val="auto"/>
          <w:sz w:val="16"/>
          <w:szCs w:val="16"/>
          <w:lang w:val="es-AR"/>
        </w:rPr>
        <w:t>1</w:t>
      </w:r>
      <w:r w:rsidRPr="00374447">
        <w:rPr>
          <w:rFonts w:ascii="Times New Roman" w:hAnsi="Times New Roman" w:cs="Times New Roman"/>
          <w:color w:val="auto"/>
          <w:sz w:val="16"/>
          <w:szCs w:val="16"/>
          <w:lang w:val="es-419"/>
        </w:rPr>
        <w:t>: Cursos de formación 2016</w:t>
      </w:r>
    </w:p>
    <w:p w14:paraId="716A9378" w14:textId="77777777" w:rsidR="00B26CEF" w:rsidRPr="00374447" w:rsidRDefault="00B26CEF" w:rsidP="00B26CEF">
      <w:pPr>
        <w:ind w:firstLine="720"/>
        <w:jc w:val="center"/>
        <w:rPr>
          <w:rFonts w:ascii="Times New Roman" w:hAnsi="Times New Roman" w:cs="Times New Roman"/>
          <w:color w:val="auto"/>
          <w:sz w:val="16"/>
          <w:szCs w:val="16"/>
          <w:lang w:val="es-419"/>
        </w:rPr>
      </w:pPr>
      <w:r w:rsidRPr="00374447">
        <w:rPr>
          <w:rFonts w:ascii="Times New Roman" w:hAnsi="Times New Roman" w:cs="Times New Roman"/>
          <w:color w:val="auto"/>
          <w:sz w:val="16"/>
          <w:szCs w:val="16"/>
          <w:lang w:val="es-419"/>
        </w:rPr>
        <w:t xml:space="preserve">Informaciones en: </w:t>
      </w:r>
      <w:r w:rsidRPr="00374447">
        <w:fldChar w:fldCharType="begin"/>
      </w:r>
      <w:r w:rsidRPr="00374447">
        <w:rPr>
          <w:sz w:val="16"/>
          <w:szCs w:val="16"/>
          <w:lang w:val="es-AR"/>
        </w:rPr>
        <w:instrText xml:space="preserve"> HYPERLINK "https://ead.pti.org.br/ntm/course/view.php?id=4" </w:instrText>
      </w:r>
      <w:r w:rsidRPr="00374447">
        <w:fldChar w:fldCharType="separate"/>
      </w:r>
      <w:r w:rsidRPr="00374447">
        <w:rPr>
          <w:rStyle w:val="Hyperlink"/>
          <w:rFonts w:ascii="Times New Roman" w:hAnsi="Times New Roman" w:cs="Times New Roman"/>
          <w:color w:val="auto"/>
          <w:sz w:val="16"/>
          <w:szCs w:val="16"/>
          <w:lang w:val="es-419"/>
        </w:rPr>
        <w:t>https://ead.pti.org.br/ntm/course/view.php?id=4</w:t>
      </w:r>
      <w:r w:rsidRPr="00374447">
        <w:rPr>
          <w:rStyle w:val="Hyperlink"/>
          <w:rFonts w:ascii="Times New Roman" w:hAnsi="Times New Roman" w:cs="Times New Roman"/>
          <w:color w:val="auto"/>
          <w:sz w:val="16"/>
          <w:szCs w:val="16"/>
          <w:lang w:val="es-419"/>
        </w:rPr>
        <w:fldChar w:fldCharType="end"/>
      </w:r>
    </w:p>
    <w:p w14:paraId="20A868CB" w14:textId="77777777" w:rsidR="00B26CEF" w:rsidRDefault="00B26CEF" w:rsidP="00B26CEF">
      <w:pPr>
        <w:spacing w:after="120"/>
        <w:ind w:firstLine="720"/>
        <w:jc w:val="center"/>
        <w:rPr>
          <w:rFonts w:ascii="Times New Roman" w:hAnsi="Times New Roman" w:cs="Times New Roman"/>
          <w:color w:val="auto"/>
          <w:sz w:val="24"/>
          <w:szCs w:val="24"/>
          <w:lang w:val="es-419"/>
        </w:rPr>
      </w:pPr>
    </w:p>
    <w:p w14:paraId="1D5D041B" w14:textId="77777777" w:rsidR="00B26CEF" w:rsidRPr="00B26CEF" w:rsidRDefault="00B26CEF" w:rsidP="000D2128">
      <w:pPr>
        <w:spacing w:after="120" w:line="360" w:lineRule="auto"/>
        <w:ind w:firstLine="720"/>
        <w:rPr>
          <w:rFonts w:ascii="Times New Roman" w:hAnsi="Times New Roman" w:cs="Times New Roman"/>
          <w:color w:val="auto"/>
          <w:sz w:val="24"/>
          <w:szCs w:val="24"/>
          <w:lang w:val="es-419"/>
        </w:rPr>
      </w:pPr>
    </w:p>
    <w:p w14:paraId="4926B166" w14:textId="77777777" w:rsidR="00374447" w:rsidRPr="00BC1057" w:rsidRDefault="00374447" w:rsidP="000D2128">
      <w:pPr>
        <w:spacing w:after="120" w:line="360" w:lineRule="auto"/>
        <w:ind w:firstLine="720"/>
        <w:rPr>
          <w:rFonts w:ascii="Times New Roman" w:hAnsi="Times New Roman" w:cs="Times New Roman"/>
          <w:color w:val="auto"/>
          <w:sz w:val="24"/>
          <w:szCs w:val="24"/>
          <w:lang w:val="es-AR"/>
        </w:rPr>
      </w:pPr>
    </w:p>
    <w:p w14:paraId="6C70669A" w14:textId="77777777" w:rsidR="00374447" w:rsidRPr="00BC1057" w:rsidRDefault="00374447" w:rsidP="000D2128">
      <w:pPr>
        <w:spacing w:after="120" w:line="360" w:lineRule="auto"/>
        <w:ind w:firstLine="720"/>
        <w:rPr>
          <w:rFonts w:ascii="Times New Roman" w:hAnsi="Times New Roman" w:cs="Times New Roman"/>
          <w:color w:val="auto"/>
          <w:sz w:val="24"/>
          <w:szCs w:val="24"/>
          <w:lang w:val="es-AR"/>
        </w:rPr>
      </w:pPr>
    </w:p>
    <w:p w14:paraId="2F1D05E7" w14:textId="77777777" w:rsidR="00374447" w:rsidRPr="00BC1057" w:rsidRDefault="00374447" w:rsidP="000D2128">
      <w:pPr>
        <w:spacing w:after="120" w:line="360" w:lineRule="auto"/>
        <w:ind w:firstLine="720"/>
        <w:rPr>
          <w:rFonts w:ascii="Times New Roman" w:hAnsi="Times New Roman" w:cs="Times New Roman"/>
          <w:color w:val="auto"/>
          <w:sz w:val="24"/>
          <w:szCs w:val="24"/>
          <w:lang w:val="es-AR"/>
        </w:rPr>
      </w:pPr>
    </w:p>
    <w:p w14:paraId="0F0F812D" w14:textId="77777777" w:rsidR="006A30E9" w:rsidRPr="00BC1057" w:rsidRDefault="006A30E9" w:rsidP="00B26CEF">
      <w:pPr>
        <w:spacing w:after="120"/>
        <w:rPr>
          <w:rFonts w:ascii="Times New Roman" w:hAnsi="Times New Roman" w:cs="Times New Roman"/>
          <w:color w:val="auto"/>
          <w:sz w:val="24"/>
          <w:szCs w:val="24"/>
          <w:lang w:val="es-AR"/>
        </w:rPr>
        <w:sectPr w:rsidR="006A30E9" w:rsidRPr="00BC1057" w:rsidSect="00B26CEF">
          <w:type w:val="continuous"/>
          <w:pgSz w:w="11906" w:h="16838"/>
          <w:pgMar w:top="1417" w:right="1701" w:bottom="1417" w:left="1701" w:header="708" w:footer="708" w:gutter="0"/>
          <w:cols w:space="708"/>
          <w:docGrid w:linePitch="360"/>
        </w:sectPr>
      </w:pPr>
    </w:p>
    <w:p w14:paraId="5D306D97" w14:textId="77777777" w:rsidR="00EA28D4" w:rsidRPr="00A81977" w:rsidRDefault="00EA28D4" w:rsidP="00B26CEF">
      <w:pPr>
        <w:spacing w:after="120"/>
        <w:rPr>
          <w:rFonts w:ascii="Times New Roman" w:hAnsi="Times New Roman" w:cs="Times New Roman"/>
          <w:color w:val="auto"/>
          <w:sz w:val="24"/>
          <w:szCs w:val="24"/>
          <w:lang w:val="es-419"/>
        </w:rPr>
      </w:pPr>
    </w:p>
    <w:p w14:paraId="0A423326" w14:textId="77777777"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 xml:space="preserve">Como se observa en el gráfico, varios temas fueron tratados en los cursos, pero pocos referidos a la </w:t>
      </w:r>
      <w:r w:rsidRPr="00A81977">
        <w:rPr>
          <w:rFonts w:ascii="Times New Roman" w:hAnsi="Times New Roman" w:cs="Times New Roman"/>
          <w:color w:val="auto"/>
          <w:sz w:val="24"/>
          <w:szCs w:val="24"/>
          <w:lang w:val="es-AR"/>
        </w:rPr>
        <w:t xml:space="preserve">formación docente </w:t>
      </w:r>
      <w:r w:rsidRPr="00A81977">
        <w:rPr>
          <w:rFonts w:ascii="Times New Roman" w:hAnsi="Times New Roman" w:cs="Times New Roman"/>
          <w:color w:val="auto"/>
          <w:sz w:val="24"/>
          <w:szCs w:val="24"/>
          <w:lang w:val="es-419"/>
        </w:rPr>
        <w:t xml:space="preserve">interculturalidad, </w:t>
      </w:r>
      <w:r w:rsidRPr="00A81977">
        <w:rPr>
          <w:rFonts w:ascii="Times New Roman" w:hAnsi="Times New Roman" w:cs="Times New Roman"/>
          <w:color w:val="auto"/>
          <w:sz w:val="24"/>
          <w:szCs w:val="24"/>
          <w:lang w:val="es-AR"/>
        </w:rPr>
        <w:t>o aspectos ligados a la</w:t>
      </w:r>
      <w:r w:rsidRPr="00A81977">
        <w:rPr>
          <w:rFonts w:ascii="Times New Roman" w:hAnsi="Times New Roman" w:cs="Times New Roman"/>
          <w:color w:val="auto"/>
          <w:sz w:val="24"/>
          <w:szCs w:val="24"/>
          <w:lang w:val="es-419"/>
        </w:rPr>
        <w:t xml:space="preserve"> frontera, al territorio.</w:t>
      </w:r>
    </w:p>
    <w:p w14:paraId="28B0F952" w14:textId="05C3E7B6"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De hecho, cuando en el año 2016 varios docentes y estudiantes de la UNILA decidim</w:t>
      </w:r>
      <w:r w:rsidR="00F808A0">
        <w:rPr>
          <w:rFonts w:ascii="Times New Roman" w:hAnsi="Times New Roman" w:cs="Times New Roman"/>
          <w:color w:val="auto"/>
          <w:sz w:val="24"/>
          <w:szCs w:val="24"/>
          <w:lang w:val="es-419"/>
        </w:rPr>
        <w:t xml:space="preserve">os ofertar el curso denominado </w:t>
      </w:r>
      <w:r w:rsidRPr="00A81977">
        <w:rPr>
          <w:rFonts w:ascii="Times New Roman" w:hAnsi="Times New Roman" w:cs="Times New Roman"/>
          <w:i/>
          <w:color w:val="auto"/>
          <w:sz w:val="24"/>
          <w:szCs w:val="24"/>
          <w:lang w:val="es-419"/>
        </w:rPr>
        <w:t>A diversidade na escola</w:t>
      </w:r>
      <w:r w:rsidR="00F808A0">
        <w:rPr>
          <w:rFonts w:ascii="Times New Roman" w:hAnsi="Times New Roman" w:cs="Times New Roman"/>
          <w:color w:val="auto"/>
          <w:sz w:val="24"/>
          <w:szCs w:val="24"/>
          <w:lang w:val="es-419"/>
        </w:rPr>
        <w:t xml:space="preserve"> </w:t>
      </w:r>
      <w:r w:rsidRPr="00A81977">
        <w:rPr>
          <w:rFonts w:ascii="Times New Roman" w:hAnsi="Times New Roman" w:cs="Times New Roman"/>
          <w:color w:val="auto"/>
          <w:sz w:val="24"/>
          <w:szCs w:val="24"/>
          <w:lang w:val="es-419"/>
        </w:rPr>
        <w:t>a través de un proyecto de extensión, la coordinación del NTM de Foz de Iguazú lo recibió con mucho entusiasmo, considerando la propuesta de una formación en contexto. Vale destacar aquí que ese fue el único curso ofertado sobre esa temática, en el NTM, en el año de 2016, según datos del sitio.</w:t>
      </w:r>
    </w:p>
    <w:p w14:paraId="5D496EA0" w14:textId="77777777"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 xml:space="preserve">Por lo investigado en los documentos del NTM estas temáticas son poco exploradas. Lo que también nos lleva a cuestionar que hay, tratándose de la formación permanente docente, una cierta responsabilidad que la municipalidad, en este caso de Foz de Iguazú, deposita en la individualidad del docente. Esto es, la poca oferta de cursos o un programa enfocado con estas características determina que el docente sea responsable por su propia formación buscando los medios para trabajar con las diferentes realidades en el aula. </w:t>
      </w:r>
    </w:p>
    <w:p w14:paraId="6525EB4E" w14:textId="77777777" w:rsidR="000D2128" w:rsidRPr="00A81977"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Las iniciativas de propósito de cursos de formación permanente con temáticas como: diversidad, interculturalidad, inmigración, frontera, caben al municipio a través de la S</w:t>
      </w:r>
      <w:r w:rsidRPr="00A81977">
        <w:rPr>
          <w:rFonts w:ascii="Times New Roman" w:hAnsi="Times New Roman" w:cs="Times New Roman"/>
          <w:color w:val="auto"/>
          <w:sz w:val="24"/>
          <w:szCs w:val="24"/>
          <w:lang w:val="es-AR"/>
        </w:rPr>
        <w:t>MED</w:t>
      </w:r>
      <w:r w:rsidRPr="00A81977">
        <w:rPr>
          <w:rFonts w:ascii="Times New Roman" w:hAnsi="Times New Roman" w:cs="Times New Roman"/>
          <w:color w:val="auto"/>
          <w:sz w:val="24"/>
          <w:szCs w:val="24"/>
          <w:lang w:val="es-419"/>
        </w:rPr>
        <w:t xml:space="preserve">. </w:t>
      </w:r>
    </w:p>
    <w:p w14:paraId="7AC100D9" w14:textId="195AEE13" w:rsidR="000D2128" w:rsidRPr="00432780" w:rsidRDefault="000D2128" w:rsidP="00913D22">
      <w:pPr>
        <w:rPr>
          <w:rFonts w:ascii="Times New Roman" w:hAnsi="Times New Roman" w:cs="Times New Roman"/>
          <w:color w:val="auto"/>
          <w:sz w:val="24"/>
          <w:szCs w:val="24"/>
          <w:lang w:val="es-419"/>
        </w:rPr>
      </w:pPr>
      <w:r w:rsidRPr="00A81977">
        <w:rPr>
          <w:rFonts w:ascii="Times New Roman" w:hAnsi="Times New Roman" w:cs="Times New Roman"/>
          <w:color w:val="auto"/>
          <w:sz w:val="24"/>
          <w:szCs w:val="24"/>
          <w:lang w:val="es-419"/>
        </w:rPr>
        <w:t xml:space="preserve">Otro punto que se constata al ver los cursos de formación sobre esa temática, en Foz de </w:t>
      </w:r>
      <w:r w:rsidRPr="00432780">
        <w:rPr>
          <w:rFonts w:ascii="Times New Roman" w:hAnsi="Times New Roman" w:cs="Times New Roman"/>
          <w:color w:val="auto"/>
          <w:sz w:val="24"/>
          <w:szCs w:val="24"/>
          <w:lang w:val="es-419"/>
        </w:rPr>
        <w:t xml:space="preserve">Iguazú, es que muchas veces se confunden los términos al </w:t>
      </w:r>
      <w:r w:rsidR="001F669A" w:rsidRPr="00432780">
        <w:rPr>
          <w:rFonts w:ascii="Times New Roman" w:hAnsi="Times New Roman" w:cs="Times New Roman"/>
          <w:color w:val="auto"/>
          <w:sz w:val="24"/>
          <w:szCs w:val="24"/>
          <w:lang w:val="es-AR"/>
        </w:rPr>
        <w:t>referirnos</w:t>
      </w:r>
      <w:r w:rsidRPr="00432780">
        <w:rPr>
          <w:rFonts w:ascii="Times New Roman" w:hAnsi="Times New Roman" w:cs="Times New Roman"/>
          <w:color w:val="auto"/>
          <w:sz w:val="24"/>
          <w:szCs w:val="24"/>
          <w:lang w:val="es-419"/>
        </w:rPr>
        <w:t xml:space="preserve"> </w:t>
      </w:r>
      <w:r w:rsidR="001F669A" w:rsidRPr="00432780">
        <w:rPr>
          <w:rFonts w:ascii="Times New Roman" w:hAnsi="Times New Roman" w:cs="Times New Roman"/>
          <w:color w:val="auto"/>
          <w:sz w:val="24"/>
          <w:szCs w:val="24"/>
          <w:lang w:val="es-AR"/>
        </w:rPr>
        <w:t>a</w:t>
      </w:r>
      <w:r w:rsidRPr="00432780">
        <w:rPr>
          <w:rFonts w:ascii="Times New Roman" w:hAnsi="Times New Roman" w:cs="Times New Roman"/>
          <w:color w:val="auto"/>
          <w:sz w:val="24"/>
          <w:szCs w:val="24"/>
          <w:lang w:val="es-419"/>
        </w:rPr>
        <w:t xml:space="preserve"> una formación permanente para la interculturalidad, </w:t>
      </w:r>
      <w:r w:rsidR="001F669A" w:rsidRPr="00432780">
        <w:rPr>
          <w:rFonts w:ascii="Times New Roman" w:hAnsi="Times New Roman" w:cs="Times New Roman"/>
          <w:color w:val="auto"/>
          <w:sz w:val="24"/>
          <w:szCs w:val="24"/>
          <w:lang w:val="es-AR"/>
        </w:rPr>
        <w:t>direccionada</w:t>
      </w:r>
      <w:r w:rsidRPr="00432780">
        <w:rPr>
          <w:rFonts w:ascii="Times New Roman" w:hAnsi="Times New Roman" w:cs="Times New Roman"/>
          <w:color w:val="auto"/>
          <w:sz w:val="24"/>
          <w:szCs w:val="24"/>
          <w:lang w:val="es-419"/>
        </w:rPr>
        <w:t xml:space="preserve"> </w:t>
      </w:r>
      <w:r w:rsidR="001F669A" w:rsidRPr="00432780">
        <w:rPr>
          <w:rFonts w:ascii="Times New Roman" w:hAnsi="Times New Roman" w:cs="Times New Roman"/>
          <w:color w:val="auto"/>
          <w:sz w:val="24"/>
          <w:szCs w:val="24"/>
          <w:lang w:val="es-AR"/>
        </w:rPr>
        <w:t>para una</w:t>
      </w:r>
      <w:r w:rsidRPr="00432780">
        <w:rPr>
          <w:rFonts w:ascii="Times New Roman" w:hAnsi="Times New Roman" w:cs="Times New Roman"/>
          <w:color w:val="auto"/>
          <w:sz w:val="24"/>
          <w:szCs w:val="24"/>
          <w:lang w:val="es-419"/>
        </w:rPr>
        <w:t xml:space="preserve"> formación </w:t>
      </w:r>
      <w:r w:rsidR="001F669A" w:rsidRPr="00432780">
        <w:rPr>
          <w:rFonts w:ascii="Times New Roman" w:hAnsi="Times New Roman" w:cs="Times New Roman"/>
          <w:color w:val="auto"/>
          <w:sz w:val="24"/>
          <w:szCs w:val="24"/>
          <w:lang w:val="es-AR"/>
        </w:rPr>
        <w:t>permanente</w:t>
      </w:r>
      <w:r w:rsidR="001F669A" w:rsidRPr="00432780">
        <w:rPr>
          <w:rFonts w:ascii="Times New Roman" w:hAnsi="Times New Roman" w:cs="Times New Roman"/>
          <w:color w:val="auto"/>
          <w:sz w:val="24"/>
          <w:szCs w:val="24"/>
          <w:lang w:val="es-419"/>
        </w:rPr>
        <w:t xml:space="preserve"> docente</w:t>
      </w:r>
      <w:r w:rsidR="001F669A" w:rsidRPr="00432780">
        <w:rPr>
          <w:rFonts w:ascii="Times New Roman" w:hAnsi="Times New Roman" w:cs="Times New Roman"/>
          <w:color w:val="auto"/>
          <w:sz w:val="24"/>
          <w:szCs w:val="24"/>
          <w:lang w:val="es-AR"/>
        </w:rPr>
        <w:t xml:space="preserve"> que enfoca hacía los pueblos originarios</w:t>
      </w:r>
      <w:r w:rsidR="00F808A0" w:rsidRPr="00432780">
        <w:rPr>
          <w:rFonts w:ascii="Times New Roman" w:hAnsi="Times New Roman" w:cs="Times New Roman"/>
          <w:color w:val="auto"/>
          <w:sz w:val="24"/>
          <w:szCs w:val="24"/>
          <w:lang w:val="es-419"/>
        </w:rPr>
        <w:t xml:space="preserve">, o una </w:t>
      </w:r>
      <w:r w:rsidR="00F808A0" w:rsidRPr="00432780">
        <w:rPr>
          <w:rFonts w:ascii="Times New Roman" w:hAnsi="Times New Roman" w:cs="Times New Roman"/>
          <w:i/>
          <w:color w:val="auto"/>
          <w:sz w:val="24"/>
          <w:szCs w:val="24"/>
          <w:lang w:val="es-419"/>
        </w:rPr>
        <w:t>educación especial</w:t>
      </w:r>
      <w:r w:rsidRPr="00432780">
        <w:rPr>
          <w:rFonts w:ascii="Times New Roman" w:hAnsi="Times New Roman" w:cs="Times New Roman"/>
          <w:color w:val="auto"/>
          <w:sz w:val="24"/>
          <w:szCs w:val="24"/>
          <w:lang w:val="es-419"/>
        </w:rPr>
        <w:t xml:space="preserve">.  </w:t>
      </w:r>
    </w:p>
    <w:p w14:paraId="40F0D2B7" w14:textId="77777777" w:rsidR="001F669A" w:rsidRPr="001F669A" w:rsidRDefault="001F669A" w:rsidP="00913D22">
      <w:pPr>
        <w:rPr>
          <w:rFonts w:ascii="Times New Roman" w:hAnsi="Times New Roman" w:cs="Times New Roman"/>
          <w:color w:val="auto"/>
          <w:sz w:val="24"/>
          <w:szCs w:val="24"/>
          <w:lang w:val="es-AR"/>
        </w:rPr>
      </w:pPr>
    </w:p>
    <w:p w14:paraId="3A2517FD" w14:textId="0EED2DA6" w:rsidR="00913D22" w:rsidRDefault="000D2128" w:rsidP="00F808A0">
      <w:pPr>
        <w:rPr>
          <w:color w:val="auto"/>
          <w:lang w:val="es-419"/>
        </w:rPr>
      </w:pPr>
      <w:r w:rsidRPr="00A81977">
        <w:rPr>
          <w:rFonts w:ascii="Times New Roman" w:eastAsia="Times New Roman" w:hAnsi="Times New Roman" w:cs="Times New Roman"/>
          <w:color w:val="auto"/>
          <w:sz w:val="24"/>
          <w:szCs w:val="24"/>
          <w:lang w:val="es-419"/>
        </w:rPr>
        <w:t xml:space="preserve">En el caso particular del municipio, como afirma, SERRAGLIO PASINI, J. F. (2012:112), antes de 1997, el municipio de Foz de Iguazú, era asociado a la Asociación de Municipio del Oeste de Paraná (AMOP), quienes diseñaban y planificaban un currículum único. Después de 1997, se crea la Secretaría de Educación Municipal (SMED) responsable por la planificación del Proyecto Político de Formación de docentes. </w:t>
      </w:r>
    </w:p>
    <w:p w14:paraId="0BCBC80F" w14:textId="77777777" w:rsidR="006A30E9" w:rsidRDefault="006A30E9" w:rsidP="00F808A0">
      <w:pPr>
        <w:spacing w:after="120" w:line="360" w:lineRule="auto"/>
        <w:rPr>
          <w:color w:val="auto"/>
          <w:lang w:val="es-419"/>
        </w:rPr>
      </w:pPr>
    </w:p>
    <w:p w14:paraId="0D5AFB30" w14:textId="77777777" w:rsidR="00EA28D4" w:rsidRDefault="00EA28D4" w:rsidP="00F808A0">
      <w:pPr>
        <w:spacing w:after="120" w:line="360" w:lineRule="auto"/>
        <w:rPr>
          <w:color w:val="auto"/>
          <w:lang w:val="es-419"/>
        </w:rPr>
      </w:pPr>
    </w:p>
    <w:p w14:paraId="23C69589" w14:textId="77777777" w:rsidR="006A30E9" w:rsidRDefault="006A30E9" w:rsidP="00F808A0">
      <w:pPr>
        <w:spacing w:after="120" w:line="360" w:lineRule="auto"/>
        <w:rPr>
          <w:color w:val="auto"/>
          <w:lang w:val="es-419"/>
        </w:rPr>
      </w:pPr>
    </w:p>
    <w:p w14:paraId="65B0F045" w14:textId="77777777" w:rsidR="00534C68" w:rsidRDefault="00534C68" w:rsidP="00F808A0">
      <w:pPr>
        <w:spacing w:after="120" w:line="360" w:lineRule="auto"/>
        <w:rPr>
          <w:color w:val="auto"/>
          <w:lang w:val="es-419"/>
        </w:rPr>
      </w:pPr>
    </w:p>
    <w:p w14:paraId="4FFE7C1B" w14:textId="77777777" w:rsidR="00534C68" w:rsidRDefault="00534C68" w:rsidP="00F808A0">
      <w:pPr>
        <w:spacing w:after="120" w:line="360" w:lineRule="auto"/>
        <w:rPr>
          <w:color w:val="auto"/>
          <w:lang w:val="es-419"/>
        </w:rPr>
      </w:pPr>
    </w:p>
    <w:p w14:paraId="70EBE701" w14:textId="77777777" w:rsidR="00534C68" w:rsidRDefault="00534C68" w:rsidP="00F808A0">
      <w:pPr>
        <w:spacing w:after="120" w:line="360" w:lineRule="auto"/>
        <w:rPr>
          <w:color w:val="auto"/>
          <w:lang w:val="es-419"/>
        </w:rPr>
      </w:pPr>
    </w:p>
    <w:p w14:paraId="250A1158" w14:textId="77777777" w:rsidR="00534C68" w:rsidRPr="00A81977" w:rsidRDefault="00534C68" w:rsidP="00F808A0">
      <w:pPr>
        <w:spacing w:after="120" w:line="360" w:lineRule="auto"/>
        <w:rPr>
          <w:color w:val="auto"/>
          <w:lang w:val="es-419"/>
        </w:rPr>
      </w:pPr>
    </w:p>
    <w:p w14:paraId="5BC99215" w14:textId="77777777" w:rsidR="00A81977" w:rsidRPr="00A81977" w:rsidRDefault="00A81977" w:rsidP="00A81977">
      <w:pPr>
        <w:spacing w:after="120" w:line="360" w:lineRule="auto"/>
        <w:rPr>
          <w:rFonts w:ascii="Times New Roman" w:eastAsia="Times New Roman" w:hAnsi="Times New Roman" w:cs="Times New Roman"/>
          <w:b/>
          <w:color w:val="auto"/>
          <w:sz w:val="24"/>
          <w:szCs w:val="24"/>
          <w:lang w:val="es-AR"/>
        </w:rPr>
      </w:pPr>
      <w:r w:rsidRPr="00A81977">
        <w:rPr>
          <w:rFonts w:ascii="Times New Roman" w:eastAsia="Times New Roman" w:hAnsi="Times New Roman" w:cs="Times New Roman"/>
          <w:b/>
          <w:color w:val="auto"/>
          <w:sz w:val="24"/>
          <w:szCs w:val="24"/>
          <w:lang w:val="es-AR"/>
        </w:rPr>
        <w:lastRenderedPageBreak/>
        <w:t>I</w:t>
      </w:r>
      <w:r w:rsidR="00C76CD1">
        <w:rPr>
          <w:rFonts w:ascii="Times New Roman" w:eastAsia="Times New Roman" w:hAnsi="Times New Roman" w:cs="Times New Roman"/>
          <w:b/>
          <w:color w:val="auto"/>
          <w:sz w:val="24"/>
          <w:szCs w:val="24"/>
          <w:lang w:val="es-AR"/>
        </w:rPr>
        <w:t>II</w:t>
      </w:r>
      <w:r w:rsidRPr="00A81977">
        <w:rPr>
          <w:rFonts w:ascii="Times New Roman" w:eastAsia="Times New Roman" w:hAnsi="Times New Roman" w:cs="Times New Roman"/>
          <w:b/>
          <w:color w:val="auto"/>
          <w:sz w:val="24"/>
          <w:szCs w:val="24"/>
          <w:lang w:val="es-AR"/>
        </w:rPr>
        <w:t>-Un programa para las fronteras</w:t>
      </w:r>
    </w:p>
    <w:p w14:paraId="5EF61501" w14:textId="77777777" w:rsidR="00A81977" w:rsidRPr="00A81977" w:rsidRDefault="00A81977" w:rsidP="00A81977">
      <w:pPr>
        <w:spacing w:after="120" w:line="360" w:lineRule="auto"/>
        <w:rPr>
          <w:rFonts w:ascii="Times New Roman" w:eastAsia="Times New Roman" w:hAnsi="Times New Roman" w:cs="Times New Roman"/>
          <w:color w:val="auto"/>
          <w:sz w:val="24"/>
          <w:szCs w:val="24"/>
          <w:lang w:val="es-AR"/>
        </w:rPr>
      </w:pPr>
    </w:p>
    <w:p w14:paraId="0DB8DDEB" w14:textId="745846CC" w:rsidR="00F808A0" w:rsidRDefault="000D2128"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El P</w:t>
      </w:r>
      <w:proofErr w:type="spellStart"/>
      <w:r w:rsidR="0016712D" w:rsidRPr="0016712D">
        <w:rPr>
          <w:rFonts w:ascii="Times New Roman" w:eastAsia="Times New Roman" w:hAnsi="Times New Roman" w:cs="Times New Roman"/>
          <w:color w:val="auto"/>
          <w:sz w:val="24"/>
          <w:szCs w:val="24"/>
          <w:lang w:val="es-AR"/>
        </w:rPr>
        <w:t>rograma</w:t>
      </w:r>
      <w:proofErr w:type="spellEnd"/>
      <w:r w:rsidR="0016712D" w:rsidRPr="0016712D">
        <w:rPr>
          <w:rFonts w:ascii="Times New Roman" w:eastAsia="Times New Roman" w:hAnsi="Times New Roman" w:cs="Times New Roman"/>
          <w:color w:val="auto"/>
          <w:sz w:val="24"/>
          <w:szCs w:val="24"/>
          <w:lang w:val="es-AR"/>
        </w:rPr>
        <w:t xml:space="preserve"> Escuelas Interculturales de Frontera</w:t>
      </w:r>
      <w:r w:rsidR="0016712D">
        <w:rPr>
          <w:rStyle w:val="Refdenotaderodap"/>
          <w:rFonts w:ascii="Times New Roman" w:eastAsia="Times New Roman" w:hAnsi="Times New Roman" w:cs="Times New Roman"/>
          <w:color w:val="auto"/>
          <w:sz w:val="24"/>
          <w:szCs w:val="24"/>
          <w:lang w:val="es-AR"/>
        </w:rPr>
        <w:footnoteReference w:id="15"/>
      </w:r>
      <w:r w:rsidR="0016712D" w:rsidRPr="0016712D">
        <w:rPr>
          <w:rFonts w:ascii="Times New Roman" w:eastAsia="Times New Roman" w:hAnsi="Times New Roman" w:cs="Times New Roman"/>
          <w:color w:val="auto"/>
          <w:sz w:val="24"/>
          <w:szCs w:val="24"/>
          <w:lang w:val="es-AR"/>
        </w:rPr>
        <w:t xml:space="preserve"> (PEIF)</w:t>
      </w:r>
      <w:r w:rsidRPr="00A81977">
        <w:rPr>
          <w:rFonts w:ascii="Times New Roman" w:eastAsia="Times New Roman" w:hAnsi="Times New Roman" w:cs="Times New Roman"/>
          <w:color w:val="auto"/>
          <w:sz w:val="24"/>
          <w:szCs w:val="24"/>
          <w:lang w:val="es-419"/>
        </w:rPr>
        <w:t xml:space="preserve"> </w:t>
      </w:r>
      <w:r w:rsidR="00F808A0">
        <w:rPr>
          <w:rFonts w:ascii="Times New Roman" w:eastAsia="Times New Roman" w:hAnsi="Times New Roman" w:cs="Times New Roman"/>
          <w:color w:val="auto"/>
          <w:sz w:val="24"/>
          <w:szCs w:val="24"/>
          <w:lang w:val="es-AR"/>
        </w:rPr>
        <w:t>f</w:t>
      </w:r>
      <w:r w:rsidR="0016712D" w:rsidRPr="0016712D">
        <w:rPr>
          <w:rFonts w:ascii="Times New Roman" w:eastAsia="Times New Roman" w:hAnsi="Times New Roman" w:cs="Times New Roman"/>
          <w:color w:val="auto"/>
          <w:sz w:val="24"/>
          <w:szCs w:val="24"/>
          <w:lang w:val="es-AR"/>
        </w:rPr>
        <w:t xml:space="preserve">ue </w:t>
      </w:r>
      <w:r w:rsidR="00534C68">
        <w:rPr>
          <w:rFonts w:ascii="Times New Roman" w:eastAsia="Times New Roman" w:hAnsi="Times New Roman" w:cs="Times New Roman"/>
          <w:color w:val="auto"/>
          <w:sz w:val="24"/>
          <w:szCs w:val="24"/>
          <w:lang w:val="es-AR"/>
        </w:rPr>
        <w:t>uno de los primeros</w:t>
      </w:r>
      <w:r w:rsidR="0016712D" w:rsidRPr="0016712D">
        <w:rPr>
          <w:rFonts w:ascii="Times New Roman" w:eastAsia="Times New Roman" w:hAnsi="Times New Roman" w:cs="Times New Roman"/>
          <w:color w:val="auto"/>
          <w:sz w:val="24"/>
          <w:szCs w:val="24"/>
          <w:lang w:val="es-AR"/>
        </w:rPr>
        <w:t xml:space="preserve"> programa</w:t>
      </w:r>
      <w:r w:rsidR="00534C68">
        <w:rPr>
          <w:rFonts w:ascii="Times New Roman" w:eastAsia="Times New Roman" w:hAnsi="Times New Roman" w:cs="Times New Roman"/>
          <w:color w:val="auto"/>
          <w:sz w:val="24"/>
          <w:szCs w:val="24"/>
          <w:lang w:val="es-AR"/>
        </w:rPr>
        <w:t>s, no apenas de formación docente,</w:t>
      </w:r>
      <w:r w:rsidR="0016712D" w:rsidRPr="0016712D">
        <w:rPr>
          <w:rFonts w:ascii="Times New Roman" w:eastAsia="Times New Roman" w:hAnsi="Times New Roman" w:cs="Times New Roman"/>
          <w:color w:val="auto"/>
          <w:sz w:val="24"/>
          <w:szCs w:val="24"/>
          <w:lang w:val="es-AR"/>
        </w:rPr>
        <w:t xml:space="preserve"> a pensar </w:t>
      </w:r>
      <w:r w:rsidR="0050702C">
        <w:rPr>
          <w:rFonts w:ascii="Times New Roman" w:eastAsia="Times New Roman" w:hAnsi="Times New Roman" w:cs="Times New Roman"/>
          <w:color w:val="auto"/>
          <w:sz w:val="24"/>
          <w:szCs w:val="24"/>
          <w:lang w:val="es-AR"/>
        </w:rPr>
        <w:t>la</w:t>
      </w:r>
      <w:r w:rsidR="00534C68">
        <w:rPr>
          <w:rFonts w:ascii="Times New Roman" w:eastAsia="Times New Roman" w:hAnsi="Times New Roman" w:cs="Times New Roman"/>
          <w:color w:val="auto"/>
          <w:sz w:val="24"/>
          <w:szCs w:val="24"/>
          <w:lang w:val="es-AR"/>
        </w:rPr>
        <w:t xml:space="preserve"> periferia </w:t>
      </w:r>
      <w:r w:rsidR="0050702C">
        <w:rPr>
          <w:rFonts w:ascii="Times New Roman" w:eastAsia="Times New Roman" w:hAnsi="Times New Roman" w:cs="Times New Roman"/>
          <w:color w:val="auto"/>
          <w:sz w:val="24"/>
          <w:szCs w:val="24"/>
          <w:lang w:val="es-AR"/>
        </w:rPr>
        <w:t>como</w:t>
      </w:r>
      <w:r w:rsidR="00534C68">
        <w:rPr>
          <w:rFonts w:ascii="Times New Roman" w:eastAsia="Times New Roman" w:hAnsi="Times New Roman" w:cs="Times New Roman"/>
          <w:color w:val="auto"/>
          <w:sz w:val="24"/>
          <w:szCs w:val="24"/>
          <w:lang w:val="es-AR"/>
        </w:rPr>
        <w:t xml:space="preserve"> centro</w:t>
      </w:r>
      <w:r w:rsidR="00534C68">
        <w:rPr>
          <w:rStyle w:val="Refdenotaderodap"/>
          <w:rFonts w:ascii="Times New Roman" w:eastAsia="Times New Roman" w:hAnsi="Times New Roman" w:cs="Times New Roman"/>
          <w:color w:val="auto"/>
          <w:sz w:val="24"/>
          <w:szCs w:val="24"/>
          <w:lang w:val="es-AR"/>
        </w:rPr>
        <w:footnoteReference w:id="16"/>
      </w:r>
      <w:r w:rsidR="0016712D">
        <w:rPr>
          <w:rFonts w:ascii="Times New Roman" w:eastAsia="Times New Roman" w:hAnsi="Times New Roman" w:cs="Times New Roman"/>
          <w:color w:val="auto"/>
          <w:sz w:val="24"/>
          <w:szCs w:val="24"/>
          <w:lang w:val="es-AR"/>
        </w:rPr>
        <w:t xml:space="preserve">. </w:t>
      </w:r>
      <w:r w:rsidRPr="00A81977">
        <w:rPr>
          <w:rFonts w:ascii="Times New Roman" w:eastAsia="Times New Roman" w:hAnsi="Times New Roman" w:cs="Times New Roman"/>
          <w:color w:val="auto"/>
          <w:sz w:val="24"/>
          <w:szCs w:val="24"/>
          <w:lang w:val="es-419"/>
        </w:rPr>
        <w:t xml:space="preserve">Desde su inicio hasta la actualidad se han escrito varios trabajos sobre el tema. En el marco de los diez años del Programa, en 2015, la Universidad de Frontera Sur (UFFS) lanzó un libro con recopilación de varios artículos dedicados al PEIF. El Programa nació de la necesidad de estrechar lazos interculturales entre ciudades vecinas que forman frontera con Brasil. </w:t>
      </w:r>
    </w:p>
    <w:p w14:paraId="6B2B18B0" w14:textId="47831E68" w:rsidR="000D2128" w:rsidRPr="00A81977" w:rsidRDefault="000D2128" w:rsidP="00913D22">
      <w:pPr>
        <w:rPr>
          <w:color w:val="auto"/>
          <w:lang w:val="es-419"/>
        </w:rPr>
      </w:pPr>
      <w:r w:rsidRPr="00A81977">
        <w:rPr>
          <w:rFonts w:ascii="Times New Roman" w:eastAsia="Times New Roman" w:hAnsi="Times New Roman" w:cs="Times New Roman"/>
          <w:color w:val="auto"/>
          <w:sz w:val="24"/>
          <w:szCs w:val="24"/>
          <w:lang w:val="es-419"/>
        </w:rPr>
        <w:t>En su inicio, un acuerdo bilateral entre apenas dos países, Argentina de un lado y Brasil de otro. Con el objetivo de estrechar los lazos en el área educativa se firmó en Argentina, en el año 2003, la De</w:t>
      </w:r>
      <w:r w:rsidR="00AF34B5">
        <w:rPr>
          <w:rFonts w:ascii="Times New Roman" w:eastAsia="Times New Roman" w:hAnsi="Times New Roman" w:cs="Times New Roman"/>
          <w:color w:val="auto"/>
          <w:sz w:val="24"/>
          <w:szCs w:val="24"/>
          <w:lang w:val="es-419"/>
        </w:rPr>
        <w:t xml:space="preserve">claración Conjunta de Brasilia </w:t>
      </w:r>
      <w:r w:rsidRPr="00AF34B5">
        <w:rPr>
          <w:rFonts w:ascii="Times New Roman" w:eastAsia="Times New Roman" w:hAnsi="Times New Roman" w:cs="Times New Roman"/>
          <w:i/>
          <w:color w:val="auto"/>
          <w:sz w:val="24"/>
          <w:szCs w:val="24"/>
          <w:lang w:val="es-419"/>
        </w:rPr>
        <w:t>para el fortalecimi</w:t>
      </w:r>
      <w:r w:rsidR="00AF34B5" w:rsidRPr="00AF34B5">
        <w:rPr>
          <w:rFonts w:ascii="Times New Roman" w:eastAsia="Times New Roman" w:hAnsi="Times New Roman" w:cs="Times New Roman"/>
          <w:i/>
          <w:color w:val="auto"/>
          <w:sz w:val="24"/>
          <w:szCs w:val="24"/>
          <w:lang w:val="es-419"/>
        </w:rPr>
        <w:t>ento de la integración regional</w:t>
      </w:r>
      <w:r w:rsidRPr="00AF34B5">
        <w:rPr>
          <w:rFonts w:ascii="Times New Roman" w:eastAsia="Times New Roman" w:hAnsi="Times New Roman" w:cs="Times New Roman"/>
          <w:i/>
          <w:color w:val="auto"/>
          <w:sz w:val="24"/>
          <w:szCs w:val="24"/>
          <w:lang w:val="es-419"/>
        </w:rPr>
        <w:t xml:space="preserve"> </w:t>
      </w:r>
      <w:r w:rsidRPr="00A81977">
        <w:rPr>
          <w:rFonts w:ascii="Times New Roman" w:eastAsia="Times New Roman" w:hAnsi="Times New Roman" w:cs="Times New Roman"/>
          <w:color w:val="auto"/>
          <w:sz w:val="24"/>
          <w:szCs w:val="24"/>
          <w:lang w:val="es-419"/>
        </w:rPr>
        <w:t>entre los Ministerios de Educación de Brasil y de Argentina. Y en el año 2004 se elabora el primer plan de</w:t>
      </w:r>
      <w:r w:rsidR="00AF34B5">
        <w:rPr>
          <w:rFonts w:ascii="Times New Roman" w:eastAsia="Times New Roman" w:hAnsi="Times New Roman" w:cs="Times New Roman"/>
          <w:color w:val="auto"/>
          <w:sz w:val="24"/>
          <w:szCs w:val="24"/>
          <w:lang w:val="es-419"/>
        </w:rPr>
        <w:t xml:space="preserve"> trabajo conjunto, denominado: </w:t>
      </w:r>
      <w:r w:rsidRPr="00AF34B5">
        <w:rPr>
          <w:rFonts w:ascii="Times New Roman" w:eastAsia="Times New Roman" w:hAnsi="Times New Roman" w:cs="Times New Roman"/>
          <w:i/>
          <w:color w:val="auto"/>
          <w:sz w:val="24"/>
          <w:szCs w:val="24"/>
          <w:lang w:val="es-419"/>
        </w:rPr>
        <w:t>Modelo de enseñanza común en escuelas de zona de frontera, a partir del desarrollo de un programa para la educación intercultural, con énfasis en la enseña</w:t>
      </w:r>
      <w:r w:rsidR="00AF34B5" w:rsidRPr="00AF34B5">
        <w:rPr>
          <w:rFonts w:ascii="Times New Roman" w:eastAsia="Times New Roman" w:hAnsi="Times New Roman" w:cs="Times New Roman"/>
          <w:i/>
          <w:color w:val="auto"/>
          <w:sz w:val="24"/>
          <w:szCs w:val="24"/>
          <w:lang w:val="es-419"/>
        </w:rPr>
        <w:t>nza del portugués y del español</w:t>
      </w:r>
      <w:r w:rsidRPr="00A81977">
        <w:rPr>
          <w:rFonts w:ascii="Times New Roman" w:eastAsia="Times New Roman" w:hAnsi="Times New Roman" w:cs="Times New Roman"/>
          <w:color w:val="auto"/>
          <w:sz w:val="24"/>
          <w:szCs w:val="24"/>
          <w:lang w:val="es-419"/>
        </w:rPr>
        <w:t>.</w:t>
      </w:r>
    </w:p>
    <w:p w14:paraId="6F5F0CC0" w14:textId="77777777" w:rsidR="000D2128" w:rsidRPr="00A81977" w:rsidRDefault="000D2128" w:rsidP="00EA28D4">
      <w:pPr>
        <w:rPr>
          <w:color w:val="auto"/>
        </w:rPr>
      </w:pPr>
      <w:r w:rsidRPr="00A81977">
        <w:rPr>
          <w:rFonts w:ascii="Times New Roman" w:eastAsia="Times New Roman" w:hAnsi="Times New Roman" w:cs="Times New Roman"/>
          <w:color w:val="auto"/>
          <w:sz w:val="24"/>
          <w:szCs w:val="24"/>
          <w:lang w:val="es-419"/>
        </w:rPr>
        <w:t xml:space="preserve">Posteriormente, en el año 2005 se inicia como un Programa Bilateral y en el año de 2007 se consolida como un Programa del Sector Educativo del Mercado Común del Cono Sur (MERCOSUR), donde se incluye a los países de Bolivia, Paraguay, Uruguay y Venezuela. Desde el 2004, año que se firma en Buenos Aires una nueva declaración reafirmando el compromiso, el Programa se viene desarrollando en zonas fronterizas. </w:t>
      </w:r>
      <w:proofErr w:type="spellStart"/>
      <w:r w:rsidRPr="00A81977">
        <w:rPr>
          <w:rFonts w:ascii="Times New Roman" w:eastAsia="Times New Roman" w:hAnsi="Times New Roman" w:cs="Times New Roman"/>
          <w:color w:val="auto"/>
          <w:sz w:val="24"/>
          <w:szCs w:val="24"/>
        </w:rPr>
        <w:t>En</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dicha</w:t>
      </w:r>
      <w:proofErr w:type="spellEnd"/>
      <w:r w:rsidRPr="00A81977">
        <w:rPr>
          <w:rFonts w:ascii="Times New Roman" w:eastAsia="Times New Roman" w:hAnsi="Times New Roman" w:cs="Times New Roman"/>
          <w:color w:val="auto"/>
          <w:sz w:val="24"/>
          <w:szCs w:val="24"/>
        </w:rPr>
        <w:t xml:space="preserve"> </w:t>
      </w:r>
      <w:proofErr w:type="spellStart"/>
      <w:r w:rsidRPr="00A81977">
        <w:rPr>
          <w:rFonts w:ascii="Times New Roman" w:eastAsia="Times New Roman" w:hAnsi="Times New Roman" w:cs="Times New Roman"/>
          <w:color w:val="auto"/>
          <w:sz w:val="24"/>
          <w:szCs w:val="24"/>
        </w:rPr>
        <w:t>declaración</w:t>
      </w:r>
      <w:proofErr w:type="spellEnd"/>
      <w:r w:rsidRPr="00A81977">
        <w:rPr>
          <w:rFonts w:ascii="Times New Roman" w:eastAsia="Times New Roman" w:hAnsi="Times New Roman" w:cs="Times New Roman"/>
          <w:color w:val="auto"/>
          <w:sz w:val="24"/>
          <w:szCs w:val="24"/>
        </w:rPr>
        <w:t xml:space="preserve"> (2008) se destaca </w:t>
      </w:r>
      <w:proofErr w:type="spellStart"/>
      <w:r w:rsidRPr="00A81977">
        <w:rPr>
          <w:rFonts w:ascii="Times New Roman" w:eastAsia="Times New Roman" w:hAnsi="Times New Roman" w:cs="Times New Roman"/>
          <w:color w:val="auto"/>
          <w:sz w:val="24"/>
          <w:szCs w:val="24"/>
        </w:rPr>
        <w:t>su</w:t>
      </w:r>
      <w:proofErr w:type="spellEnd"/>
      <w:r w:rsidRPr="00A81977">
        <w:rPr>
          <w:rFonts w:ascii="Times New Roman" w:eastAsia="Times New Roman" w:hAnsi="Times New Roman" w:cs="Times New Roman"/>
          <w:color w:val="auto"/>
          <w:sz w:val="24"/>
          <w:szCs w:val="24"/>
        </w:rPr>
        <w:t xml:space="preserve"> objetivo principal: </w:t>
      </w:r>
    </w:p>
    <w:p w14:paraId="2C79027C" w14:textId="77777777" w:rsidR="000D2128" w:rsidRPr="00A81977" w:rsidRDefault="000D2128" w:rsidP="000D2128">
      <w:pPr>
        <w:spacing w:after="120"/>
        <w:rPr>
          <w:color w:val="auto"/>
        </w:rPr>
      </w:pPr>
    </w:p>
    <w:p w14:paraId="396115B4" w14:textId="77777777" w:rsidR="000D2128" w:rsidRPr="00A81977" w:rsidRDefault="000D2128" w:rsidP="00374447">
      <w:pPr>
        <w:spacing w:after="120"/>
        <w:ind w:left="567" w:right="567"/>
        <w:rPr>
          <w:color w:val="auto"/>
          <w:lang w:val="es-419"/>
        </w:rPr>
      </w:pPr>
      <w:r w:rsidRPr="00A81977">
        <w:rPr>
          <w:rFonts w:ascii="Times New Roman" w:eastAsia="Times New Roman" w:hAnsi="Times New Roman" w:cs="Times New Roman"/>
          <w:color w:val="auto"/>
          <w:sz w:val="20"/>
          <w:szCs w:val="20"/>
        </w:rPr>
        <w:t xml:space="preserve">(...) desenvolvimento de um modelo de ensino comum em escolas de zona de fronteira, a partir do desenvolvimento de um programa para a educação intercultural, com ênfase no ensino do português e do espanhol, uma vez cumpridos os dispositivos legais para sua implementação. </w:t>
      </w:r>
      <w:r w:rsidRPr="00A81977">
        <w:rPr>
          <w:rFonts w:ascii="Times New Roman" w:eastAsia="Times New Roman" w:hAnsi="Times New Roman" w:cs="Times New Roman"/>
          <w:color w:val="auto"/>
          <w:sz w:val="20"/>
          <w:szCs w:val="20"/>
          <w:lang w:val="es-419"/>
        </w:rPr>
        <w:t>(ARGENTINA; BRASIL: 2008, p.3)</w:t>
      </w:r>
    </w:p>
    <w:p w14:paraId="5C8A7F3E" w14:textId="77777777" w:rsidR="000D2128" w:rsidRPr="00A81977" w:rsidRDefault="000D2128" w:rsidP="000D2128">
      <w:pPr>
        <w:spacing w:after="120"/>
        <w:ind w:left="2268"/>
        <w:rPr>
          <w:color w:val="auto"/>
          <w:lang w:val="es-419"/>
        </w:rPr>
      </w:pPr>
    </w:p>
    <w:p w14:paraId="6299770E" w14:textId="34794B5F" w:rsidR="00374447" w:rsidRDefault="000D2128"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 xml:space="preserve">Ya en el año 2012, y mediante un detallado memorando, el Ministerio de Educación de Brasil instituye el Proyecto y cambia de nombre: de Proyecto Escuelas Interculturales Bilingües pasa a llamarse </w:t>
      </w:r>
      <w:r w:rsidRPr="00A81977">
        <w:rPr>
          <w:rFonts w:ascii="Times New Roman" w:eastAsia="Times New Roman" w:hAnsi="Times New Roman" w:cs="Times New Roman"/>
          <w:i/>
          <w:color w:val="auto"/>
          <w:sz w:val="24"/>
          <w:szCs w:val="24"/>
          <w:lang w:val="es-419"/>
        </w:rPr>
        <w:t>Programa Escuelas Interculturales de Frontera</w:t>
      </w:r>
      <w:r w:rsidRPr="00A81977">
        <w:rPr>
          <w:rFonts w:ascii="Times New Roman" w:eastAsia="Times New Roman" w:hAnsi="Times New Roman" w:cs="Times New Roman"/>
          <w:color w:val="auto"/>
          <w:sz w:val="24"/>
          <w:szCs w:val="24"/>
          <w:lang w:val="es-419"/>
        </w:rPr>
        <w:t xml:space="preserve">, e incorpora </w:t>
      </w:r>
    </w:p>
    <w:p w14:paraId="0E7B768A" w14:textId="5F374313" w:rsidR="000D2128" w:rsidRPr="00A81977" w:rsidRDefault="000D2128" w:rsidP="00913D22">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a nuevas escuelas, ampliando la zona de frontera. Como observamos en el siguiente mapa, la idea desde el primer momento fue la extensión del programa en todas las ciudades gemelas:</w:t>
      </w:r>
    </w:p>
    <w:p w14:paraId="317F5317" w14:textId="77777777" w:rsidR="000D2128" w:rsidRPr="00A81977" w:rsidRDefault="000D2128" w:rsidP="00913D22">
      <w:pPr>
        <w:ind w:firstLine="708"/>
        <w:rPr>
          <w:rFonts w:ascii="Times New Roman" w:eastAsia="Times New Roman" w:hAnsi="Times New Roman" w:cs="Times New Roman"/>
          <w:color w:val="auto"/>
          <w:sz w:val="24"/>
          <w:szCs w:val="24"/>
          <w:lang w:val="es-419"/>
        </w:rPr>
      </w:pPr>
    </w:p>
    <w:p w14:paraId="3B1838A9" w14:textId="77777777" w:rsidR="006A30E9" w:rsidRPr="00BC1057" w:rsidRDefault="006A30E9" w:rsidP="000D2128">
      <w:pPr>
        <w:spacing w:after="120" w:line="347" w:lineRule="auto"/>
        <w:ind w:firstLine="708"/>
        <w:jc w:val="center"/>
        <w:rPr>
          <w:rFonts w:ascii="Times New Roman" w:eastAsia="Times New Roman" w:hAnsi="Times New Roman" w:cs="Times New Roman"/>
          <w:color w:val="auto"/>
          <w:sz w:val="24"/>
          <w:szCs w:val="24"/>
          <w:lang w:val="es-AR"/>
        </w:rPr>
        <w:sectPr w:rsidR="006A30E9" w:rsidRPr="00BC1057" w:rsidSect="00B26CEF">
          <w:type w:val="continuous"/>
          <w:pgSz w:w="11906" w:h="16838"/>
          <w:pgMar w:top="1417" w:right="1701" w:bottom="1417" w:left="1701" w:header="708" w:footer="708" w:gutter="0"/>
          <w:cols w:space="708"/>
          <w:docGrid w:linePitch="360"/>
        </w:sectPr>
      </w:pPr>
    </w:p>
    <w:p w14:paraId="30FE4BFB" w14:textId="77777777" w:rsidR="006A30E9" w:rsidRDefault="000D2128" w:rsidP="000D2128">
      <w:pPr>
        <w:spacing w:after="120" w:line="347" w:lineRule="auto"/>
        <w:ind w:firstLine="708"/>
        <w:jc w:val="center"/>
        <w:rPr>
          <w:rFonts w:ascii="Times New Roman" w:eastAsia="Times New Roman" w:hAnsi="Times New Roman" w:cs="Times New Roman"/>
          <w:color w:val="auto"/>
          <w:sz w:val="24"/>
          <w:szCs w:val="24"/>
        </w:rPr>
        <w:sectPr w:rsidR="006A30E9" w:rsidSect="00B26CEF">
          <w:type w:val="continuous"/>
          <w:pgSz w:w="11906" w:h="16838"/>
          <w:pgMar w:top="1417" w:right="1701" w:bottom="1417" w:left="1701" w:header="708" w:footer="708" w:gutter="0"/>
          <w:cols w:space="708"/>
          <w:docGrid w:linePitch="360"/>
        </w:sectPr>
      </w:pPr>
      <w:r w:rsidRPr="00A81977">
        <w:rPr>
          <w:noProof/>
          <w:color w:val="auto"/>
        </w:rPr>
        <w:lastRenderedPageBreak/>
        <w:drawing>
          <wp:inline distT="0" distB="0" distL="0" distR="0" wp14:anchorId="4A0D7BE4" wp14:editId="1CC8659A">
            <wp:extent cx="2590377" cy="3611250"/>
            <wp:effectExtent l="0" t="0" r="635" b="8255"/>
            <wp:docPr id="51" name="Imagem 51" descr="http://4.bp.blogspot.com/-w6afni0Wn5s/UJ0_6Kh8IkI/AAAAAAAAChE/bSvmz3IvTRo/s1600/Cidades-G%25C3%25AAm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w6afni0Wn5s/UJ0_6Kh8IkI/AAAAAAAAChE/bSvmz3IvTRo/s1600/Cidades-G%25C3%25AAmea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14753" cy="3645233"/>
                    </a:xfrm>
                    <a:prstGeom prst="rect">
                      <a:avLst/>
                    </a:prstGeom>
                    <a:noFill/>
                    <a:ln>
                      <a:noFill/>
                    </a:ln>
                  </pic:spPr>
                </pic:pic>
              </a:graphicData>
            </a:graphic>
          </wp:inline>
        </w:drawing>
      </w:r>
    </w:p>
    <w:p w14:paraId="2DA597E0" w14:textId="77777777" w:rsidR="00374447" w:rsidRDefault="00374447" w:rsidP="00374447">
      <w:pPr>
        <w:rPr>
          <w:rFonts w:ascii="Times New Roman" w:eastAsia="Times New Roman" w:hAnsi="Times New Roman" w:cs="Times New Roman"/>
          <w:color w:val="auto"/>
          <w:sz w:val="20"/>
          <w:szCs w:val="20"/>
          <w:lang w:val="es-419"/>
        </w:rPr>
        <w:sectPr w:rsidR="00374447" w:rsidSect="00B26CEF">
          <w:type w:val="continuous"/>
          <w:pgSz w:w="11906" w:h="16838"/>
          <w:pgMar w:top="1417" w:right="1701" w:bottom="1417" w:left="1701" w:header="708" w:footer="708" w:gutter="0"/>
          <w:cols w:space="708"/>
          <w:docGrid w:linePitch="360"/>
        </w:sectPr>
      </w:pPr>
    </w:p>
    <w:p w14:paraId="259B35EF" w14:textId="4EEE7905" w:rsidR="000D2128" w:rsidRPr="00A81977" w:rsidRDefault="00A81977" w:rsidP="000D2128">
      <w:pPr>
        <w:ind w:firstLine="709"/>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20"/>
          <w:szCs w:val="20"/>
          <w:lang w:val="es-419"/>
        </w:rPr>
        <w:lastRenderedPageBreak/>
        <w:t>MAPA 1</w:t>
      </w:r>
      <w:r w:rsidR="000D2128" w:rsidRPr="00A81977">
        <w:rPr>
          <w:rFonts w:ascii="Times New Roman" w:eastAsia="Times New Roman" w:hAnsi="Times New Roman" w:cs="Times New Roman"/>
          <w:color w:val="auto"/>
          <w:sz w:val="20"/>
          <w:szCs w:val="20"/>
          <w:lang w:val="es-419"/>
        </w:rPr>
        <w:t>:</w:t>
      </w:r>
      <w:r w:rsidR="000D2128" w:rsidRPr="00A81977">
        <w:rPr>
          <w:rFonts w:ascii="Times New Roman" w:eastAsia="Times New Roman" w:hAnsi="Times New Roman" w:cs="Times New Roman"/>
          <w:color w:val="auto"/>
          <w:sz w:val="18"/>
          <w:szCs w:val="18"/>
          <w:lang w:val="es-419"/>
        </w:rPr>
        <w:t xml:space="preserve"> Ciudades Gemelas</w:t>
      </w:r>
    </w:p>
    <w:p w14:paraId="4E70CE71" w14:textId="77777777" w:rsidR="000D2128" w:rsidRPr="00A81977" w:rsidRDefault="000D2128" w:rsidP="000D2128">
      <w:pPr>
        <w:ind w:firstLine="709"/>
        <w:jc w:val="center"/>
        <w:rPr>
          <w:rStyle w:val="Hyperlink"/>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Fuente:</w:t>
      </w:r>
      <w:r w:rsidRPr="00A81977">
        <w:rPr>
          <w:color w:val="auto"/>
          <w:sz w:val="18"/>
          <w:szCs w:val="18"/>
          <w:lang w:val="es-419"/>
        </w:rPr>
        <w:t xml:space="preserve"> </w:t>
      </w:r>
      <w:hyperlink r:id="rId11" w:history="1">
        <w:r w:rsidRPr="00A81977">
          <w:rPr>
            <w:rStyle w:val="Hyperlink"/>
            <w:rFonts w:ascii="Times New Roman" w:eastAsia="Times New Roman" w:hAnsi="Times New Roman" w:cs="Times New Roman"/>
            <w:color w:val="auto"/>
            <w:sz w:val="18"/>
            <w:szCs w:val="18"/>
            <w:lang w:val="es-419"/>
          </w:rPr>
          <w:t>http://4.bp.blogspot.com/-w6afni0Wn5s/UJ0_6Kh8IkI/AAAAAAAAChE/bSvmz3IvTRo/s1600/Cidades-G%25C3%25AAmeas.jpg</w:t>
        </w:r>
      </w:hyperlink>
    </w:p>
    <w:p w14:paraId="58AC9CDE" w14:textId="77777777" w:rsidR="000D2128" w:rsidRPr="00A81977" w:rsidRDefault="000D2128" w:rsidP="000D2128">
      <w:pPr>
        <w:ind w:firstLine="709"/>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IGBE (BUSCAR)</w:t>
      </w:r>
    </w:p>
    <w:p w14:paraId="710AC5FD" w14:textId="77777777" w:rsidR="000D2128" w:rsidRPr="00A81977" w:rsidRDefault="000D2128" w:rsidP="000D2128">
      <w:pPr>
        <w:spacing w:after="120" w:line="347" w:lineRule="auto"/>
        <w:ind w:firstLine="708"/>
        <w:jc w:val="center"/>
        <w:rPr>
          <w:rFonts w:ascii="Times New Roman" w:eastAsia="Times New Roman" w:hAnsi="Times New Roman" w:cs="Times New Roman"/>
          <w:color w:val="auto"/>
          <w:sz w:val="18"/>
          <w:szCs w:val="18"/>
          <w:lang w:val="es-419"/>
        </w:rPr>
      </w:pPr>
      <w:r w:rsidRPr="00A81977">
        <w:rPr>
          <w:rFonts w:ascii="Times New Roman" w:eastAsia="Times New Roman" w:hAnsi="Times New Roman" w:cs="Times New Roman"/>
          <w:color w:val="auto"/>
          <w:sz w:val="18"/>
          <w:szCs w:val="18"/>
          <w:lang w:val="es-419"/>
        </w:rPr>
        <w:t>[Fecha de consulta: 12 de abril de 2017]</w:t>
      </w:r>
    </w:p>
    <w:p w14:paraId="1A507756" w14:textId="77777777" w:rsidR="00374447" w:rsidRDefault="00374447" w:rsidP="000D2128">
      <w:pPr>
        <w:spacing w:after="120" w:line="347" w:lineRule="auto"/>
        <w:ind w:firstLine="708"/>
        <w:rPr>
          <w:rFonts w:ascii="Times New Roman" w:eastAsia="Times New Roman" w:hAnsi="Times New Roman" w:cs="Times New Roman"/>
          <w:color w:val="auto"/>
          <w:sz w:val="24"/>
          <w:szCs w:val="24"/>
          <w:lang w:val="es-419"/>
        </w:rPr>
        <w:sectPr w:rsidR="00374447" w:rsidSect="00B26CEF">
          <w:type w:val="continuous"/>
          <w:pgSz w:w="11906" w:h="16838"/>
          <w:pgMar w:top="1417" w:right="1701" w:bottom="1417" w:left="1701" w:header="708" w:footer="708" w:gutter="0"/>
          <w:cols w:space="708"/>
          <w:docGrid w:linePitch="360"/>
        </w:sectPr>
      </w:pPr>
    </w:p>
    <w:p w14:paraId="455A76D7" w14:textId="44C024CC" w:rsidR="000D2128" w:rsidRPr="00A81977" w:rsidRDefault="000D2128" w:rsidP="000D2128">
      <w:pPr>
        <w:spacing w:after="120" w:line="347" w:lineRule="auto"/>
        <w:ind w:firstLine="708"/>
        <w:rPr>
          <w:rFonts w:ascii="Times New Roman" w:eastAsia="Times New Roman" w:hAnsi="Times New Roman" w:cs="Times New Roman"/>
          <w:color w:val="auto"/>
          <w:sz w:val="24"/>
          <w:szCs w:val="24"/>
          <w:lang w:val="es-419"/>
        </w:rPr>
      </w:pPr>
    </w:p>
    <w:p w14:paraId="3A8E00BB" w14:textId="77777777" w:rsidR="000D2128" w:rsidRPr="00A81977" w:rsidRDefault="000D2128" w:rsidP="00913D22">
      <w:pPr>
        <w:rPr>
          <w:rFonts w:ascii="Times New Roman" w:eastAsia="Times New Roman" w:hAnsi="Times New Roman" w:cs="Times New Roman"/>
          <w:color w:val="auto"/>
          <w:sz w:val="24"/>
          <w:szCs w:val="24"/>
          <w:lang w:val="es-419"/>
        </w:rPr>
      </w:pPr>
    </w:p>
    <w:p w14:paraId="1183E86F" w14:textId="77777777" w:rsidR="000D2128" w:rsidRPr="00A81977" w:rsidRDefault="000D2128" w:rsidP="00913D22">
      <w:pPr>
        <w:rPr>
          <w:color w:val="auto"/>
          <w:lang w:val="es-419"/>
        </w:rPr>
      </w:pPr>
      <w:r w:rsidRPr="00A81977">
        <w:rPr>
          <w:rFonts w:ascii="Times New Roman" w:eastAsia="Times New Roman" w:hAnsi="Times New Roman" w:cs="Times New Roman"/>
          <w:color w:val="auto"/>
          <w:sz w:val="24"/>
          <w:szCs w:val="24"/>
          <w:lang w:val="es-419"/>
        </w:rPr>
        <w:t xml:space="preserve">El programa comienza a extender su actuación no solamente a las escuelas gemelas, sino también a las escuelas próximas en un radio de 150 kilómetros con la frontera. Y envuelve, además, a partir de ese mismo año (2012), una construcción colectiva de las escuelas que participan en la elaboración de un </w:t>
      </w:r>
      <w:r w:rsidRPr="00A81977">
        <w:rPr>
          <w:rFonts w:ascii="Times New Roman" w:eastAsia="Times New Roman" w:hAnsi="Times New Roman" w:cs="Times New Roman"/>
          <w:b/>
          <w:color w:val="auto"/>
          <w:sz w:val="24"/>
          <w:szCs w:val="24"/>
          <w:lang w:val="es-419"/>
        </w:rPr>
        <w:t>Plan Político Pedagógico</w:t>
      </w:r>
      <w:r w:rsidRPr="00A81977">
        <w:rPr>
          <w:rFonts w:ascii="Times New Roman" w:eastAsia="Times New Roman" w:hAnsi="Times New Roman" w:cs="Times New Roman"/>
          <w:color w:val="auto"/>
          <w:sz w:val="24"/>
          <w:szCs w:val="24"/>
          <w:lang w:val="es-419"/>
        </w:rPr>
        <w:t xml:space="preserve"> que respete las tradiciones y culturas de los países que forman parte del programa. Se destaca además que el Programa apunta hacia la interculturalidad como uno de sus rasgos fundamentales. Las escuelas trabajan en cooperación para la elaboración de un currículo en común. En la elaboración de un modelo común se tienen en cuenta los currículos envueltos en las dos instituciones y además una serie de acuerdos y negociaciones que implican factores relacionados con las secretarías municipales, estaduales, ministerios y provincias de ambos lados de la frontera.</w:t>
      </w:r>
    </w:p>
    <w:p w14:paraId="0B4D4782" w14:textId="2E4DD31E" w:rsidR="000D2128" w:rsidRPr="00A81977" w:rsidRDefault="000D2128" w:rsidP="00913D22">
      <w:pPr>
        <w:rPr>
          <w:color w:val="auto"/>
          <w:lang w:val="es-419"/>
        </w:rPr>
      </w:pPr>
      <w:r w:rsidRPr="00A81977">
        <w:rPr>
          <w:rFonts w:ascii="Times New Roman" w:eastAsia="Times New Roman" w:hAnsi="Times New Roman" w:cs="Times New Roman"/>
          <w:color w:val="auto"/>
          <w:sz w:val="24"/>
          <w:szCs w:val="24"/>
          <w:lang w:val="es-419"/>
        </w:rPr>
        <w:t xml:space="preserve">De manera semestral los coordinadores de los países que conforman el Programa se reúnen para discutir diversos asuntos e informar sobre los avances y los desafíos que enfrentan. </w:t>
      </w:r>
      <w:r w:rsidR="0050702C" w:rsidRPr="0050702C">
        <w:rPr>
          <w:rFonts w:ascii="Times New Roman" w:eastAsia="Times New Roman" w:hAnsi="Times New Roman" w:cs="Times New Roman"/>
          <w:color w:val="auto"/>
          <w:sz w:val="24"/>
          <w:szCs w:val="24"/>
          <w:lang w:val="es-AR"/>
        </w:rPr>
        <w:t xml:space="preserve">Como lo explica, </w:t>
      </w:r>
      <w:r w:rsidR="007D4377">
        <w:rPr>
          <w:rFonts w:ascii="Times New Roman" w:eastAsia="Times New Roman" w:hAnsi="Times New Roman" w:cs="Times New Roman"/>
          <w:sz w:val="24"/>
          <w:szCs w:val="24"/>
          <w:lang w:val="es-419"/>
        </w:rPr>
        <w:t xml:space="preserve">DA SILVA, </w:t>
      </w:r>
      <w:r w:rsidR="007D4377" w:rsidRPr="00D3529D">
        <w:rPr>
          <w:rFonts w:ascii="Times New Roman" w:eastAsia="Times New Roman" w:hAnsi="Times New Roman" w:cs="Times New Roman"/>
          <w:sz w:val="24"/>
          <w:szCs w:val="24"/>
          <w:lang w:val="es-AR"/>
        </w:rPr>
        <w:t>AL</w:t>
      </w:r>
      <w:r w:rsidR="007D4377">
        <w:rPr>
          <w:rFonts w:ascii="Times New Roman" w:eastAsia="Times New Roman" w:hAnsi="Times New Roman" w:cs="Times New Roman"/>
          <w:sz w:val="24"/>
          <w:szCs w:val="24"/>
          <w:lang w:val="es-AR"/>
        </w:rPr>
        <w:t xml:space="preserve">VES PAULO, </w:t>
      </w:r>
      <w:r w:rsidR="007D4377">
        <w:rPr>
          <w:rFonts w:ascii="Times New Roman" w:eastAsia="Times New Roman" w:hAnsi="Times New Roman" w:cs="Times New Roman"/>
          <w:sz w:val="24"/>
          <w:szCs w:val="24"/>
          <w:lang w:val="es-419"/>
        </w:rPr>
        <w:t>2014</w:t>
      </w:r>
      <w:r w:rsidR="007D4377" w:rsidRPr="007D4377">
        <w:rPr>
          <w:rFonts w:ascii="Times New Roman" w:eastAsia="Times New Roman" w:hAnsi="Times New Roman" w:cs="Times New Roman"/>
          <w:sz w:val="24"/>
          <w:szCs w:val="24"/>
          <w:lang w:val="es-AR"/>
        </w:rPr>
        <w:t xml:space="preserve">, del </w:t>
      </w:r>
      <w:r w:rsidRPr="00A81977">
        <w:rPr>
          <w:rFonts w:ascii="Times New Roman" w:eastAsia="Times New Roman" w:hAnsi="Times New Roman" w:cs="Times New Roman"/>
          <w:color w:val="auto"/>
          <w:sz w:val="24"/>
          <w:szCs w:val="24"/>
          <w:lang w:val="es-419"/>
        </w:rPr>
        <w:t xml:space="preserve">lado brasilero los participantes del PEIF </w:t>
      </w:r>
      <w:r w:rsidR="007D4377" w:rsidRPr="007D4377">
        <w:rPr>
          <w:rFonts w:ascii="Times New Roman" w:eastAsia="Times New Roman" w:hAnsi="Times New Roman" w:cs="Times New Roman"/>
          <w:color w:val="auto"/>
          <w:sz w:val="24"/>
          <w:szCs w:val="24"/>
          <w:lang w:val="es-AR"/>
        </w:rPr>
        <w:t>fueron</w:t>
      </w:r>
      <w:r w:rsidRPr="00A81977">
        <w:rPr>
          <w:rFonts w:ascii="Times New Roman" w:eastAsia="Times New Roman" w:hAnsi="Times New Roman" w:cs="Times New Roman"/>
          <w:color w:val="auto"/>
          <w:sz w:val="24"/>
          <w:szCs w:val="24"/>
          <w:lang w:val="es-419"/>
        </w:rPr>
        <w:t>: el Ministerio de Educación, la Secretaría de Educación, las Universidades y las Escuelas.</w:t>
      </w:r>
    </w:p>
    <w:p w14:paraId="378A444E" w14:textId="2795FECE" w:rsidR="000D2128" w:rsidRPr="00A81977" w:rsidRDefault="000D2128" w:rsidP="00AF34B5">
      <w:pPr>
        <w:rPr>
          <w:rFonts w:ascii="Times New Roman" w:eastAsia="Times New Roman" w:hAnsi="Times New Roman" w:cs="Times New Roman"/>
          <w:color w:val="auto"/>
          <w:sz w:val="24"/>
          <w:szCs w:val="24"/>
          <w:lang w:val="es-419"/>
        </w:rPr>
      </w:pPr>
      <w:r w:rsidRPr="00A81977">
        <w:rPr>
          <w:rFonts w:ascii="Times New Roman" w:eastAsia="Times New Roman" w:hAnsi="Times New Roman" w:cs="Times New Roman"/>
          <w:color w:val="auto"/>
          <w:sz w:val="24"/>
          <w:szCs w:val="24"/>
          <w:lang w:val="es-419"/>
        </w:rPr>
        <w:t>El papel de las Universidades en la elaboración del Programa de Formación Permanente de los Profesores es fundamental, puesto que no se trata apenas de ofrecer talleres y seminarios, sino de propor</w:t>
      </w:r>
      <w:r w:rsidR="00AF34B5">
        <w:rPr>
          <w:rFonts w:ascii="Times New Roman" w:eastAsia="Times New Roman" w:hAnsi="Times New Roman" w:cs="Times New Roman"/>
          <w:color w:val="auto"/>
          <w:sz w:val="24"/>
          <w:szCs w:val="24"/>
          <w:lang w:val="es-419"/>
        </w:rPr>
        <w:t xml:space="preserve">cionar un espacio de reflexión </w:t>
      </w:r>
      <w:r w:rsidRPr="00AF34B5">
        <w:rPr>
          <w:rFonts w:ascii="Times New Roman" w:eastAsia="Times New Roman" w:hAnsi="Times New Roman" w:cs="Times New Roman"/>
          <w:i/>
          <w:color w:val="auto"/>
          <w:sz w:val="24"/>
          <w:szCs w:val="24"/>
          <w:lang w:val="es-419"/>
        </w:rPr>
        <w:t>del ser d</w:t>
      </w:r>
      <w:r w:rsidR="00AF34B5" w:rsidRPr="00AF34B5">
        <w:rPr>
          <w:rFonts w:ascii="Times New Roman" w:eastAsia="Times New Roman" w:hAnsi="Times New Roman" w:cs="Times New Roman"/>
          <w:i/>
          <w:color w:val="auto"/>
          <w:sz w:val="24"/>
          <w:szCs w:val="24"/>
          <w:lang w:val="es-419"/>
        </w:rPr>
        <w:t>ocente en contextos de frontera</w:t>
      </w:r>
      <w:r w:rsidRPr="00A81977">
        <w:rPr>
          <w:rFonts w:ascii="Times New Roman" w:eastAsia="Times New Roman" w:hAnsi="Times New Roman" w:cs="Times New Roman"/>
          <w:color w:val="auto"/>
          <w:sz w:val="24"/>
          <w:szCs w:val="24"/>
          <w:lang w:val="es-419"/>
        </w:rPr>
        <w:t xml:space="preserve">. El programa prevé sensibilizar a todos los personas que intervienen en la </w:t>
      </w:r>
      <w:r w:rsidRPr="00A81977">
        <w:rPr>
          <w:rFonts w:ascii="Times New Roman" w:eastAsia="Times New Roman" w:hAnsi="Times New Roman" w:cs="Times New Roman"/>
          <w:color w:val="auto"/>
          <w:sz w:val="24"/>
          <w:szCs w:val="24"/>
          <w:lang w:val="es-419"/>
        </w:rPr>
        <w:lastRenderedPageBreak/>
        <w:t>comunidad esc</w:t>
      </w:r>
      <w:r w:rsidR="00AF34B5">
        <w:rPr>
          <w:rFonts w:ascii="Times New Roman" w:eastAsia="Times New Roman" w:hAnsi="Times New Roman" w:cs="Times New Roman"/>
          <w:color w:val="auto"/>
          <w:sz w:val="24"/>
          <w:szCs w:val="24"/>
          <w:lang w:val="es-419"/>
        </w:rPr>
        <w:t>olar trabajando conceptos como intercultural</w:t>
      </w:r>
      <w:proofErr w:type="spellStart"/>
      <w:r w:rsidR="007D4377" w:rsidRPr="007D4377">
        <w:rPr>
          <w:rFonts w:ascii="Times New Roman" w:eastAsia="Times New Roman" w:hAnsi="Times New Roman" w:cs="Times New Roman"/>
          <w:color w:val="auto"/>
          <w:sz w:val="24"/>
          <w:szCs w:val="24"/>
          <w:lang w:val="es-AR"/>
        </w:rPr>
        <w:t>idad</w:t>
      </w:r>
      <w:proofErr w:type="spellEnd"/>
      <w:r w:rsidR="00AF34B5">
        <w:rPr>
          <w:rFonts w:ascii="Times New Roman" w:eastAsia="Times New Roman" w:hAnsi="Times New Roman" w:cs="Times New Roman"/>
          <w:color w:val="auto"/>
          <w:sz w:val="24"/>
          <w:szCs w:val="24"/>
          <w:lang w:val="es-419"/>
        </w:rPr>
        <w:t>, plurilingüismo</w:t>
      </w:r>
      <w:r w:rsidR="00AF34B5" w:rsidRPr="00AF34B5">
        <w:rPr>
          <w:rFonts w:ascii="Times New Roman" w:eastAsia="Times New Roman" w:hAnsi="Times New Roman" w:cs="Times New Roman"/>
          <w:color w:val="auto"/>
          <w:sz w:val="24"/>
          <w:szCs w:val="24"/>
          <w:lang w:val="es-AR"/>
        </w:rPr>
        <w:t xml:space="preserve"> </w:t>
      </w:r>
      <w:r w:rsidR="007D4377">
        <w:rPr>
          <w:rFonts w:ascii="Times New Roman" w:eastAsia="Times New Roman" w:hAnsi="Times New Roman" w:cs="Times New Roman"/>
          <w:color w:val="auto"/>
          <w:sz w:val="24"/>
          <w:szCs w:val="24"/>
          <w:lang w:val="es-AR"/>
        </w:rPr>
        <w:t xml:space="preserve">e </w:t>
      </w:r>
      <w:proofErr w:type="spellStart"/>
      <w:r w:rsidR="00AF34B5" w:rsidRPr="00AF34B5">
        <w:rPr>
          <w:rFonts w:ascii="Times New Roman" w:eastAsia="Times New Roman" w:hAnsi="Times New Roman" w:cs="Times New Roman"/>
          <w:color w:val="auto"/>
          <w:sz w:val="24"/>
          <w:szCs w:val="24"/>
          <w:lang w:val="es-AR"/>
        </w:rPr>
        <w:t>intregraci</w:t>
      </w:r>
      <w:r w:rsidR="00AF34B5">
        <w:rPr>
          <w:rFonts w:ascii="Times New Roman" w:eastAsia="Times New Roman" w:hAnsi="Times New Roman" w:cs="Times New Roman"/>
          <w:color w:val="auto"/>
          <w:sz w:val="24"/>
          <w:szCs w:val="24"/>
          <w:lang w:val="es-AR"/>
        </w:rPr>
        <w:t>ón</w:t>
      </w:r>
      <w:proofErr w:type="spellEnd"/>
      <w:r w:rsidRPr="00A81977">
        <w:rPr>
          <w:rFonts w:ascii="Times New Roman" w:eastAsia="Times New Roman" w:hAnsi="Times New Roman" w:cs="Times New Roman"/>
          <w:color w:val="auto"/>
          <w:sz w:val="24"/>
          <w:szCs w:val="24"/>
          <w:lang w:val="es-419"/>
        </w:rPr>
        <w:t xml:space="preserve">. </w:t>
      </w:r>
    </w:p>
    <w:p w14:paraId="4E6B3C74" w14:textId="77777777" w:rsidR="000D2128" w:rsidRPr="00A81977" w:rsidRDefault="000D2128" w:rsidP="000D2128">
      <w:pPr>
        <w:rPr>
          <w:rFonts w:ascii="Times New Roman" w:eastAsia="Times New Roman" w:hAnsi="Times New Roman" w:cs="Times New Roman"/>
          <w:color w:val="auto"/>
          <w:sz w:val="24"/>
          <w:szCs w:val="24"/>
          <w:lang w:val="es-419"/>
        </w:rPr>
      </w:pPr>
    </w:p>
    <w:p w14:paraId="60499D70" w14:textId="5677137A" w:rsidR="000D2128" w:rsidRDefault="00913D22" w:rsidP="000D2128">
      <w:pPr>
        <w:rPr>
          <w:rFonts w:ascii="Times New Roman" w:eastAsia="Times New Roman" w:hAnsi="Times New Roman" w:cs="Times New Roman"/>
          <w:color w:val="auto"/>
          <w:sz w:val="24"/>
          <w:szCs w:val="24"/>
          <w:lang w:val="es-AR"/>
        </w:rPr>
      </w:pPr>
      <w:r w:rsidRPr="00913D22">
        <w:rPr>
          <w:rFonts w:ascii="Times New Roman" w:eastAsia="Times New Roman" w:hAnsi="Times New Roman" w:cs="Times New Roman"/>
          <w:color w:val="auto"/>
          <w:sz w:val="24"/>
          <w:szCs w:val="24"/>
          <w:lang w:val="es-AR"/>
        </w:rPr>
        <w:t>En el año 2016, el PEIF</w:t>
      </w:r>
      <w:r w:rsidR="00440AA0">
        <w:rPr>
          <w:rStyle w:val="Refdenotaderodap"/>
          <w:rFonts w:ascii="Times New Roman" w:eastAsia="Times New Roman" w:hAnsi="Times New Roman" w:cs="Times New Roman"/>
          <w:color w:val="auto"/>
          <w:sz w:val="24"/>
          <w:szCs w:val="24"/>
          <w:lang w:val="es-AR"/>
        </w:rPr>
        <w:footnoteReference w:id="17"/>
      </w:r>
      <w:r w:rsidRPr="00913D22">
        <w:rPr>
          <w:rFonts w:ascii="Times New Roman" w:eastAsia="Times New Roman" w:hAnsi="Times New Roman" w:cs="Times New Roman"/>
          <w:color w:val="auto"/>
          <w:sz w:val="24"/>
          <w:szCs w:val="24"/>
          <w:lang w:val="es-AR"/>
        </w:rPr>
        <w:t xml:space="preserve"> pone fin</w:t>
      </w:r>
      <w:r w:rsidR="007D4377">
        <w:rPr>
          <w:rFonts w:ascii="Times New Roman" w:eastAsia="Times New Roman" w:hAnsi="Times New Roman" w:cs="Times New Roman"/>
          <w:color w:val="auto"/>
          <w:sz w:val="24"/>
          <w:szCs w:val="24"/>
          <w:lang w:val="es-AR"/>
        </w:rPr>
        <w:t xml:space="preserve"> (por el momento)</w:t>
      </w:r>
      <w:r w:rsidRPr="00913D22">
        <w:rPr>
          <w:rFonts w:ascii="Times New Roman" w:eastAsia="Times New Roman" w:hAnsi="Times New Roman" w:cs="Times New Roman"/>
          <w:color w:val="auto"/>
          <w:sz w:val="24"/>
          <w:szCs w:val="24"/>
          <w:lang w:val="es-AR"/>
        </w:rPr>
        <w:t xml:space="preserve"> a </w:t>
      </w:r>
      <w:r>
        <w:rPr>
          <w:rFonts w:ascii="Times New Roman" w:eastAsia="Times New Roman" w:hAnsi="Times New Roman" w:cs="Times New Roman"/>
          <w:color w:val="auto"/>
          <w:sz w:val="24"/>
          <w:szCs w:val="24"/>
          <w:lang w:val="es-AR"/>
        </w:rPr>
        <w:t>una historia</w:t>
      </w:r>
      <w:r w:rsidR="007D4377">
        <w:rPr>
          <w:rFonts w:ascii="Times New Roman" w:eastAsia="Times New Roman" w:hAnsi="Times New Roman" w:cs="Times New Roman"/>
          <w:color w:val="auto"/>
          <w:sz w:val="24"/>
          <w:szCs w:val="24"/>
          <w:lang w:val="es-AR"/>
        </w:rPr>
        <w:t xml:space="preserve"> de educación fronteriza, cuando deja de llevarse a cabo en varias ciudades de frontera</w:t>
      </w:r>
      <w:r>
        <w:rPr>
          <w:rStyle w:val="Refdenotaderodap"/>
          <w:rFonts w:ascii="Times New Roman" w:eastAsia="Times New Roman" w:hAnsi="Times New Roman" w:cs="Times New Roman"/>
          <w:color w:val="auto"/>
          <w:sz w:val="24"/>
          <w:szCs w:val="24"/>
          <w:lang w:val="es-AR"/>
        </w:rPr>
        <w:footnoteReference w:id="18"/>
      </w:r>
      <w:r>
        <w:rPr>
          <w:rFonts w:ascii="Times New Roman" w:eastAsia="Times New Roman" w:hAnsi="Times New Roman" w:cs="Times New Roman"/>
          <w:color w:val="auto"/>
          <w:sz w:val="24"/>
          <w:szCs w:val="24"/>
          <w:lang w:val="es-AR"/>
        </w:rPr>
        <w:t xml:space="preserve">. Vale mencionar que la SMED de </w:t>
      </w:r>
      <w:proofErr w:type="spellStart"/>
      <w:r>
        <w:rPr>
          <w:rFonts w:ascii="Times New Roman" w:eastAsia="Times New Roman" w:hAnsi="Times New Roman" w:cs="Times New Roman"/>
          <w:color w:val="auto"/>
          <w:sz w:val="24"/>
          <w:szCs w:val="24"/>
          <w:lang w:val="es-AR"/>
        </w:rPr>
        <w:t>Foz</w:t>
      </w:r>
      <w:proofErr w:type="spellEnd"/>
      <w:r>
        <w:rPr>
          <w:rFonts w:ascii="Times New Roman" w:eastAsia="Times New Roman" w:hAnsi="Times New Roman" w:cs="Times New Roman"/>
          <w:color w:val="auto"/>
          <w:sz w:val="24"/>
          <w:szCs w:val="24"/>
          <w:lang w:val="es-AR"/>
        </w:rPr>
        <w:t xml:space="preserve"> de Iguazú </w:t>
      </w:r>
      <w:r w:rsidR="007D4377">
        <w:rPr>
          <w:rFonts w:ascii="Times New Roman" w:eastAsia="Times New Roman" w:hAnsi="Times New Roman" w:cs="Times New Roman"/>
          <w:color w:val="auto"/>
          <w:sz w:val="24"/>
          <w:szCs w:val="24"/>
          <w:lang w:val="es-AR"/>
        </w:rPr>
        <w:t xml:space="preserve">realiza diversos cursos, programas, enfocados en el contexto diario del docente del programa, a partir del 2016 y que los temas fronterizos son colocados en pauta en la agenda municipal </w:t>
      </w:r>
      <w:r>
        <w:rPr>
          <w:rFonts w:ascii="Times New Roman" w:eastAsia="Times New Roman" w:hAnsi="Times New Roman" w:cs="Times New Roman"/>
          <w:color w:val="auto"/>
          <w:sz w:val="24"/>
          <w:szCs w:val="24"/>
          <w:lang w:val="es-AR"/>
        </w:rPr>
        <w:t>conjuntamente con las Universidades públicas de la región.</w:t>
      </w:r>
    </w:p>
    <w:p w14:paraId="1A096C2F" w14:textId="77777777" w:rsidR="00913D22" w:rsidRDefault="00913D22" w:rsidP="000D2128">
      <w:pPr>
        <w:rPr>
          <w:rFonts w:ascii="Times New Roman" w:eastAsia="Times New Roman" w:hAnsi="Times New Roman" w:cs="Times New Roman"/>
          <w:color w:val="auto"/>
          <w:sz w:val="24"/>
          <w:szCs w:val="24"/>
          <w:lang w:val="es-AR"/>
        </w:rPr>
      </w:pPr>
    </w:p>
    <w:p w14:paraId="407AFEA4" w14:textId="77777777" w:rsidR="00EA28D4" w:rsidRDefault="00EA28D4" w:rsidP="000D2128">
      <w:pPr>
        <w:rPr>
          <w:rFonts w:ascii="Times New Roman" w:eastAsia="Times New Roman" w:hAnsi="Times New Roman" w:cs="Times New Roman"/>
          <w:color w:val="auto"/>
          <w:sz w:val="24"/>
          <w:szCs w:val="24"/>
          <w:lang w:val="es-AR"/>
        </w:rPr>
      </w:pPr>
    </w:p>
    <w:p w14:paraId="57F80374" w14:textId="77777777" w:rsidR="00913D22" w:rsidRDefault="00913D22" w:rsidP="000D2128">
      <w:pPr>
        <w:rPr>
          <w:rFonts w:ascii="Times New Roman" w:eastAsia="Times New Roman" w:hAnsi="Times New Roman" w:cs="Times New Roman"/>
          <w:color w:val="auto"/>
          <w:sz w:val="24"/>
          <w:szCs w:val="24"/>
          <w:lang w:val="es-AR"/>
        </w:rPr>
      </w:pPr>
    </w:p>
    <w:p w14:paraId="60A96EB4" w14:textId="38772E1D" w:rsidR="00913D22" w:rsidRPr="00913D22" w:rsidRDefault="00BC1057" w:rsidP="000D2128">
      <w:pPr>
        <w:rPr>
          <w:rFonts w:ascii="Times New Roman" w:eastAsia="Times New Roman" w:hAnsi="Times New Roman" w:cs="Times New Roman"/>
          <w:b/>
          <w:color w:val="auto"/>
          <w:sz w:val="24"/>
          <w:szCs w:val="24"/>
          <w:lang w:val="es-AR"/>
        </w:rPr>
      </w:pPr>
      <w:r>
        <w:rPr>
          <w:rFonts w:ascii="Times New Roman" w:eastAsia="Times New Roman" w:hAnsi="Times New Roman" w:cs="Times New Roman"/>
          <w:b/>
          <w:color w:val="auto"/>
          <w:sz w:val="24"/>
          <w:szCs w:val="24"/>
          <w:lang w:val="es-AR"/>
        </w:rPr>
        <w:t>IV-Una posible pedagogía transfronteriza.</w:t>
      </w:r>
    </w:p>
    <w:p w14:paraId="6F140E7E" w14:textId="77777777" w:rsidR="00913D22" w:rsidRDefault="00913D22" w:rsidP="000D2128">
      <w:pPr>
        <w:rPr>
          <w:rFonts w:ascii="Times New Roman" w:eastAsia="Times New Roman" w:hAnsi="Times New Roman" w:cs="Times New Roman"/>
          <w:color w:val="auto"/>
          <w:sz w:val="24"/>
          <w:szCs w:val="24"/>
          <w:lang w:val="es-AR"/>
        </w:rPr>
      </w:pPr>
    </w:p>
    <w:p w14:paraId="244B514C" w14:textId="12D83DDB" w:rsidR="00913D22" w:rsidRDefault="002F33F2" w:rsidP="00EA28D4">
      <w:pPr>
        <w:rPr>
          <w:rFonts w:ascii="Times New Roman" w:eastAsia="Times New Roman" w:hAnsi="Times New Roman" w:cs="Times New Roman"/>
          <w:color w:val="auto"/>
          <w:sz w:val="24"/>
          <w:szCs w:val="24"/>
          <w:lang w:val="es-AR"/>
        </w:rPr>
      </w:pPr>
      <w:r>
        <w:rPr>
          <w:rFonts w:ascii="Times New Roman" w:eastAsia="Times New Roman" w:hAnsi="Times New Roman" w:cs="Times New Roman"/>
          <w:color w:val="auto"/>
          <w:sz w:val="24"/>
          <w:szCs w:val="24"/>
          <w:lang w:val="es-AR"/>
        </w:rPr>
        <w:t xml:space="preserve">Pensar una pedagogía de frontera desde la ciudad de </w:t>
      </w:r>
      <w:proofErr w:type="spellStart"/>
      <w:r>
        <w:rPr>
          <w:rFonts w:ascii="Times New Roman" w:eastAsia="Times New Roman" w:hAnsi="Times New Roman" w:cs="Times New Roman"/>
          <w:color w:val="auto"/>
          <w:sz w:val="24"/>
          <w:szCs w:val="24"/>
          <w:lang w:val="es-AR"/>
        </w:rPr>
        <w:t>Foz</w:t>
      </w:r>
      <w:proofErr w:type="spellEnd"/>
      <w:r>
        <w:rPr>
          <w:rFonts w:ascii="Times New Roman" w:eastAsia="Times New Roman" w:hAnsi="Times New Roman" w:cs="Times New Roman"/>
          <w:color w:val="auto"/>
          <w:sz w:val="24"/>
          <w:szCs w:val="24"/>
          <w:lang w:val="es-AR"/>
        </w:rPr>
        <w:t xml:space="preserve"> de Iguazú, es una tarea compleja, pues exige pensar la frontera desde sus múltiples sentidos diarios.</w:t>
      </w:r>
    </w:p>
    <w:p w14:paraId="3CB95BB9" w14:textId="35C7E266" w:rsidR="00B75DC4" w:rsidRDefault="00B75DC4" w:rsidP="00EA28D4">
      <w:pPr>
        <w:tabs>
          <w:tab w:val="left" w:pos="2865"/>
        </w:tabs>
        <w:rPr>
          <w:rFonts w:ascii="Times New Roman" w:eastAsia="Times New Roman" w:hAnsi="Times New Roman" w:cs="Times New Roman"/>
          <w:sz w:val="24"/>
          <w:szCs w:val="24"/>
          <w:lang w:val="es-419"/>
        </w:rPr>
      </w:pPr>
      <w:r>
        <w:rPr>
          <w:rFonts w:ascii="Times New Roman" w:eastAsia="Times New Roman" w:hAnsi="Times New Roman" w:cs="Times New Roman"/>
          <w:sz w:val="24"/>
          <w:szCs w:val="24"/>
          <w:lang w:val="es-419"/>
        </w:rPr>
        <w:t xml:space="preserve">Un programa de formación permanente para las fronteras, </w:t>
      </w:r>
      <w:r w:rsidRPr="00B75DC4">
        <w:rPr>
          <w:rFonts w:ascii="Times New Roman" w:eastAsia="Times New Roman" w:hAnsi="Times New Roman" w:cs="Times New Roman"/>
          <w:sz w:val="24"/>
          <w:szCs w:val="24"/>
          <w:lang w:val="es-AR"/>
        </w:rPr>
        <w:t>d</w:t>
      </w:r>
      <w:r>
        <w:rPr>
          <w:rFonts w:ascii="Times New Roman" w:eastAsia="Times New Roman" w:hAnsi="Times New Roman" w:cs="Times New Roman"/>
          <w:sz w:val="24"/>
          <w:szCs w:val="24"/>
          <w:lang w:val="es-AR"/>
        </w:rPr>
        <w:t xml:space="preserve">esde la perspectiva presente en las escuelas, </w:t>
      </w:r>
      <w:r>
        <w:rPr>
          <w:rFonts w:ascii="Times New Roman" w:eastAsia="Times New Roman" w:hAnsi="Times New Roman" w:cs="Times New Roman"/>
          <w:sz w:val="24"/>
          <w:szCs w:val="24"/>
          <w:lang w:val="es-419"/>
        </w:rPr>
        <w:t>deberá contemplar, la formación en contexto, el docente comprometido con la causa latinoamericana, prácticas interculturales.</w:t>
      </w:r>
    </w:p>
    <w:p w14:paraId="58537255" w14:textId="5DCCB9FE" w:rsidR="00B75DC4" w:rsidRPr="00B75DC4" w:rsidRDefault="00B75DC4" w:rsidP="00B75DC4">
      <w:pPr>
        <w:tabs>
          <w:tab w:val="left" w:pos="2865"/>
        </w:tabs>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419"/>
        </w:rPr>
        <w:t>Para ello también es importante el debate con la comunidad docente como una de las acciones de formación, el PEIF es un modelo posible que mostro</w:t>
      </w:r>
      <w:r w:rsidRPr="00B75DC4">
        <w:rPr>
          <w:rFonts w:ascii="Times New Roman" w:eastAsia="Times New Roman" w:hAnsi="Times New Roman" w:cs="Times New Roman"/>
          <w:sz w:val="24"/>
          <w:szCs w:val="24"/>
          <w:lang w:val="es-AR"/>
        </w:rPr>
        <w:t xml:space="preserve"> excelentes r</w:t>
      </w:r>
      <w:r>
        <w:rPr>
          <w:rFonts w:ascii="Times New Roman" w:eastAsia="Times New Roman" w:hAnsi="Times New Roman" w:cs="Times New Roman"/>
          <w:sz w:val="24"/>
          <w:szCs w:val="24"/>
          <w:lang w:val="es-AR"/>
        </w:rPr>
        <w:t xml:space="preserve">esultados. A ejemplo de </w:t>
      </w:r>
      <w:r w:rsidR="00432780">
        <w:rPr>
          <w:rFonts w:ascii="Times New Roman" w:eastAsia="Times New Roman" w:hAnsi="Times New Roman" w:cs="Times New Roman"/>
          <w:sz w:val="24"/>
          <w:szCs w:val="24"/>
          <w:lang w:val="es-419"/>
        </w:rPr>
        <w:t>anális</w:t>
      </w:r>
      <w:r w:rsidR="00432780">
        <w:rPr>
          <w:rFonts w:ascii="Times New Roman" w:eastAsia="Times New Roman" w:hAnsi="Times New Roman" w:cs="Times New Roman"/>
          <w:sz w:val="24"/>
          <w:szCs w:val="24"/>
          <w:lang w:val="es-AR"/>
        </w:rPr>
        <w:t>es</w:t>
      </w:r>
      <w:r>
        <w:rPr>
          <w:rFonts w:ascii="Times New Roman" w:eastAsia="Times New Roman" w:hAnsi="Times New Roman" w:cs="Times New Roman"/>
          <w:sz w:val="24"/>
          <w:szCs w:val="24"/>
          <w:lang w:val="es-419"/>
        </w:rPr>
        <w:t xml:space="preserve"> sociolingüístico</w:t>
      </w:r>
      <w:r w:rsidRPr="00B75DC4">
        <w:rPr>
          <w:rFonts w:ascii="Times New Roman" w:eastAsia="Times New Roman" w:hAnsi="Times New Roman" w:cs="Times New Roman"/>
          <w:sz w:val="24"/>
          <w:szCs w:val="24"/>
          <w:lang w:val="es-AR"/>
        </w:rPr>
        <w:t>s</w:t>
      </w:r>
      <w:r>
        <w:rPr>
          <w:rFonts w:ascii="Times New Roman" w:eastAsia="Times New Roman" w:hAnsi="Times New Roman" w:cs="Times New Roman"/>
          <w:sz w:val="24"/>
          <w:szCs w:val="24"/>
          <w:lang w:val="es-419"/>
        </w:rPr>
        <w:t xml:space="preserve">, </w:t>
      </w:r>
      <w:r w:rsidRPr="00B75DC4">
        <w:rPr>
          <w:rFonts w:ascii="Times New Roman" w:eastAsia="Times New Roman" w:hAnsi="Times New Roman" w:cs="Times New Roman"/>
          <w:sz w:val="24"/>
          <w:szCs w:val="24"/>
          <w:lang w:val="es-AR"/>
        </w:rPr>
        <w:t>realizados</w:t>
      </w:r>
      <w:r>
        <w:rPr>
          <w:rFonts w:ascii="Times New Roman" w:eastAsia="Times New Roman" w:hAnsi="Times New Roman" w:cs="Times New Roman"/>
          <w:sz w:val="24"/>
          <w:szCs w:val="24"/>
          <w:lang w:val="es-419"/>
        </w:rPr>
        <w:t xml:space="preserve"> </w:t>
      </w:r>
      <w:r w:rsidRPr="00B75DC4">
        <w:rPr>
          <w:rFonts w:ascii="Times New Roman" w:eastAsia="Times New Roman" w:hAnsi="Times New Roman" w:cs="Times New Roman"/>
          <w:sz w:val="24"/>
          <w:szCs w:val="24"/>
          <w:lang w:val="es-AR"/>
        </w:rPr>
        <w:t>por las universidades gestoras.</w:t>
      </w:r>
    </w:p>
    <w:p w14:paraId="1455FA6D" w14:textId="616CF24C" w:rsidR="00B75DC4" w:rsidRDefault="00B75DC4" w:rsidP="00B75DC4">
      <w:pPr>
        <w:tabs>
          <w:tab w:val="left" w:pos="2865"/>
        </w:tabs>
        <w:rPr>
          <w:rFonts w:ascii="Times New Roman" w:eastAsia="Times New Roman" w:hAnsi="Times New Roman" w:cs="Times New Roman"/>
          <w:sz w:val="24"/>
          <w:szCs w:val="24"/>
          <w:lang w:val="es-419"/>
        </w:rPr>
      </w:pPr>
      <w:r w:rsidRPr="00B75DC4">
        <w:rPr>
          <w:rFonts w:ascii="Times New Roman" w:eastAsia="Times New Roman" w:hAnsi="Times New Roman" w:cs="Times New Roman"/>
          <w:sz w:val="24"/>
          <w:szCs w:val="24"/>
          <w:lang w:val="es-AR"/>
        </w:rPr>
        <w:t xml:space="preserve">La escuela debe </w:t>
      </w:r>
      <w:r>
        <w:rPr>
          <w:rFonts w:ascii="Times New Roman" w:eastAsia="Times New Roman" w:hAnsi="Times New Roman" w:cs="Times New Roman"/>
          <w:sz w:val="24"/>
          <w:szCs w:val="24"/>
          <w:lang w:val="es-AR"/>
        </w:rPr>
        <w:t xml:space="preserve">sentirse parte de la frontera y tener un conocimiento </w:t>
      </w:r>
      <w:r>
        <w:rPr>
          <w:rFonts w:ascii="Times New Roman" w:eastAsia="Times New Roman" w:hAnsi="Times New Roman" w:cs="Times New Roman"/>
          <w:sz w:val="24"/>
          <w:szCs w:val="24"/>
          <w:lang w:val="es-419"/>
        </w:rPr>
        <w:t xml:space="preserve">del grupo, </w:t>
      </w:r>
      <w:r w:rsidRPr="00B75DC4">
        <w:rPr>
          <w:rFonts w:ascii="Times New Roman" w:eastAsia="Times New Roman" w:hAnsi="Times New Roman" w:cs="Times New Roman"/>
          <w:sz w:val="24"/>
          <w:szCs w:val="24"/>
          <w:lang w:val="es-AR"/>
        </w:rPr>
        <w:t>por ejemplo en la realizaci</w:t>
      </w:r>
      <w:r>
        <w:rPr>
          <w:rFonts w:ascii="Times New Roman" w:eastAsia="Times New Roman" w:hAnsi="Times New Roman" w:cs="Times New Roman"/>
          <w:sz w:val="24"/>
          <w:szCs w:val="24"/>
          <w:lang w:val="es-AR"/>
        </w:rPr>
        <w:t xml:space="preserve">ón de </w:t>
      </w:r>
      <w:r>
        <w:rPr>
          <w:rFonts w:ascii="Times New Roman" w:eastAsia="Times New Roman" w:hAnsi="Times New Roman" w:cs="Times New Roman"/>
          <w:sz w:val="24"/>
          <w:szCs w:val="24"/>
          <w:lang w:val="es-419"/>
        </w:rPr>
        <w:t xml:space="preserve">actividades que permitan el conocimiento de las diversas culturas presentes en las clases. </w:t>
      </w:r>
    </w:p>
    <w:p w14:paraId="4174EF61" w14:textId="6A226BDB" w:rsidR="00B75DC4" w:rsidRPr="00B75DC4" w:rsidRDefault="00B75DC4" w:rsidP="00B75DC4">
      <w:pPr>
        <w:tabs>
          <w:tab w:val="left" w:pos="2865"/>
        </w:tabs>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419"/>
        </w:rPr>
        <w:t>La formación</w:t>
      </w:r>
      <w:r w:rsidRPr="00B75DC4">
        <w:rPr>
          <w:rFonts w:ascii="Times New Roman" w:eastAsia="Times New Roman" w:hAnsi="Times New Roman" w:cs="Times New Roman"/>
          <w:sz w:val="24"/>
          <w:szCs w:val="24"/>
          <w:lang w:val="es-AR"/>
        </w:rPr>
        <w:t xml:space="preserve"> docente permanente</w:t>
      </w:r>
      <w:r>
        <w:rPr>
          <w:rFonts w:ascii="Times New Roman" w:eastAsia="Times New Roman" w:hAnsi="Times New Roman" w:cs="Times New Roman"/>
          <w:sz w:val="24"/>
          <w:szCs w:val="24"/>
          <w:lang w:val="es-419"/>
        </w:rPr>
        <w:t xml:space="preserve"> debe ser cercana al contexto del docente, con actividades y debates prácticos. Los debates deben realizarse con la escuela, con toda la comunidad</w:t>
      </w:r>
      <w:r w:rsidRPr="00B75DC4">
        <w:rPr>
          <w:rFonts w:ascii="Times New Roman" w:eastAsia="Times New Roman" w:hAnsi="Times New Roman" w:cs="Times New Roman"/>
          <w:sz w:val="24"/>
          <w:szCs w:val="24"/>
          <w:lang w:val="es-AR"/>
        </w:rPr>
        <w:t>, como se realizaba en el Progra</w:t>
      </w:r>
      <w:r>
        <w:rPr>
          <w:rFonts w:ascii="Times New Roman" w:eastAsia="Times New Roman" w:hAnsi="Times New Roman" w:cs="Times New Roman"/>
          <w:sz w:val="24"/>
          <w:szCs w:val="24"/>
          <w:lang w:val="es-AR"/>
        </w:rPr>
        <w:t>ma PEIF.</w:t>
      </w:r>
    </w:p>
    <w:p w14:paraId="55D791E8" w14:textId="73707D5A" w:rsidR="00B75DC4" w:rsidRPr="00CF66AA" w:rsidRDefault="00B75DC4" w:rsidP="00B75DC4">
      <w:pPr>
        <w:tabs>
          <w:tab w:val="left" w:pos="2865"/>
        </w:tabs>
        <w:rPr>
          <w:rFonts w:ascii="Times New Roman" w:eastAsia="Times New Roman" w:hAnsi="Times New Roman" w:cs="Times New Roman"/>
          <w:sz w:val="24"/>
          <w:szCs w:val="24"/>
          <w:lang w:val="es-AR"/>
        </w:rPr>
      </w:pPr>
      <w:r>
        <w:rPr>
          <w:rFonts w:ascii="Times New Roman" w:eastAsia="Times New Roman" w:hAnsi="Times New Roman" w:cs="Times New Roman"/>
          <w:sz w:val="24"/>
          <w:szCs w:val="24"/>
          <w:lang w:val="es-419"/>
        </w:rPr>
        <w:t>La incorporación del español en el cur</w:t>
      </w:r>
      <w:r w:rsidR="00CF66AA">
        <w:rPr>
          <w:rFonts w:ascii="Times New Roman" w:eastAsia="Times New Roman" w:hAnsi="Times New Roman" w:cs="Times New Roman"/>
          <w:sz w:val="24"/>
          <w:szCs w:val="24"/>
          <w:lang w:val="es-419"/>
        </w:rPr>
        <w:t>rículo escolar es fundamental,</w:t>
      </w:r>
      <w:r>
        <w:rPr>
          <w:rFonts w:ascii="Times New Roman" w:eastAsia="Times New Roman" w:hAnsi="Times New Roman" w:cs="Times New Roman"/>
          <w:sz w:val="24"/>
          <w:szCs w:val="24"/>
          <w:lang w:val="es-419"/>
        </w:rPr>
        <w:t xml:space="preserve"> las docentes </w:t>
      </w:r>
      <w:r w:rsidR="00CF66AA" w:rsidRPr="00CF66AA">
        <w:rPr>
          <w:rFonts w:ascii="Times New Roman" w:eastAsia="Times New Roman" w:hAnsi="Times New Roman" w:cs="Times New Roman"/>
          <w:sz w:val="24"/>
          <w:szCs w:val="24"/>
          <w:lang w:val="es-AR"/>
        </w:rPr>
        <w:t>sienten</w:t>
      </w:r>
      <w:r>
        <w:rPr>
          <w:rFonts w:ascii="Times New Roman" w:eastAsia="Times New Roman" w:hAnsi="Times New Roman" w:cs="Times New Roman"/>
          <w:sz w:val="24"/>
          <w:szCs w:val="24"/>
          <w:lang w:val="es-419"/>
        </w:rPr>
        <w:t xml:space="preserve"> dificultad a la hora de enfrentar una clas</w:t>
      </w:r>
      <w:r w:rsidR="00CF66AA">
        <w:rPr>
          <w:rFonts w:ascii="Times New Roman" w:eastAsia="Times New Roman" w:hAnsi="Times New Roman" w:cs="Times New Roman"/>
          <w:sz w:val="24"/>
          <w:szCs w:val="24"/>
          <w:lang w:val="es-419"/>
        </w:rPr>
        <w:t>e con estudiantes no brasileros.</w:t>
      </w:r>
      <w:r w:rsidR="00CF66AA" w:rsidRPr="00CF66AA">
        <w:rPr>
          <w:rFonts w:ascii="Times New Roman" w:eastAsia="Times New Roman" w:hAnsi="Times New Roman" w:cs="Times New Roman"/>
          <w:sz w:val="24"/>
          <w:szCs w:val="24"/>
          <w:lang w:val="es-AR"/>
        </w:rPr>
        <w:t xml:space="preserve"> </w:t>
      </w:r>
      <w:r w:rsidR="00CF66AA">
        <w:rPr>
          <w:rFonts w:ascii="Times New Roman" w:eastAsia="Times New Roman" w:hAnsi="Times New Roman" w:cs="Times New Roman"/>
          <w:sz w:val="24"/>
          <w:szCs w:val="24"/>
          <w:lang w:val="es-AR"/>
        </w:rPr>
        <w:t xml:space="preserve">Desde esa perspectiva debemos avanzar para que el </w:t>
      </w:r>
      <w:r w:rsidR="00CF66AA">
        <w:rPr>
          <w:rFonts w:ascii="Times New Roman" w:eastAsia="Times New Roman" w:hAnsi="Times New Roman" w:cs="Times New Roman"/>
          <w:sz w:val="24"/>
          <w:szCs w:val="24"/>
          <w:lang w:val="es-419"/>
        </w:rPr>
        <w:t>p</w:t>
      </w:r>
      <w:r w:rsidRPr="00D0093E">
        <w:rPr>
          <w:rFonts w:ascii="Times New Roman" w:eastAsia="Times New Roman" w:hAnsi="Times New Roman" w:cs="Times New Roman"/>
          <w:sz w:val="24"/>
          <w:szCs w:val="24"/>
          <w:lang w:val="es-419"/>
        </w:rPr>
        <w:t xml:space="preserve">ortugués </w:t>
      </w:r>
      <w:r w:rsidR="00CF66AA">
        <w:rPr>
          <w:rFonts w:ascii="Times New Roman" w:eastAsia="Times New Roman" w:hAnsi="Times New Roman" w:cs="Times New Roman"/>
          <w:sz w:val="24"/>
          <w:szCs w:val="24"/>
          <w:lang w:val="es-AR"/>
        </w:rPr>
        <w:t>se integre como</w:t>
      </w:r>
      <w:r w:rsidRPr="00D0093E">
        <w:rPr>
          <w:rFonts w:ascii="Times New Roman" w:eastAsia="Times New Roman" w:hAnsi="Times New Roman" w:cs="Times New Roman"/>
          <w:sz w:val="24"/>
          <w:szCs w:val="24"/>
          <w:lang w:val="es-419"/>
        </w:rPr>
        <w:t xml:space="preserve"> lengua segunda para los estudiantes no brasileros</w:t>
      </w:r>
      <w:r w:rsidR="00CF66AA">
        <w:rPr>
          <w:rFonts w:ascii="Times New Roman" w:eastAsia="Times New Roman" w:hAnsi="Times New Roman" w:cs="Times New Roman"/>
          <w:sz w:val="24"/>
          <w:szCs w:val="24"/>
          <w:lang w:val="es-AR"/>
        </w:rPr>
        <w:t xml:space="preserve"> con la creación de una </w:t>
      </w:r>
      <w:r w:rsidR="00CF66AA">
        <w:rPr>
          <w:rFonts w:ascii="Times New Roman" w:eastAsia="Times New Roman" w:hAnsi="Times New Roman" w:cs="Times New Roman"/>
          <w:sz w:val="24"/>
          <w:szCs w:val="24"/>
          <w:lang w:val="es-419"/>
        </w:rPr>
        <w:t>s</w:t>
      </w:r>
      <w:r w:rsidRPr="00D0093E">
        <w:rPr>
          <w:rFonts w:ascii="Times New Roman" w:eastAsia="Times New Roman" w:hAnsi="Times New Roman" w:cs="Times New Roman"/>
          <w:sz w:val="24"/>
          <w:szCs w:val="24"/>
          <w:lang w:val="es-419"/>
        </w:rPr>
        <w:t xml:space="preserve">ecretaria de </w:t>
      </w:r>
      <w:r w:rsidR="00CF66AA" w:rsidRPr="00CF66AA">
        <w:rPr>
          <w:rFonts w:ascii="Times New Roman" w:eastAsia="Times New Roman" w:hAnsi="Times New Roman" w:cs="Times New Roman"/>
          <w:sz w:val="24"/>
          <w:szCs w:val="24"/>
          <w:lang w:val="es-AR"/>
        </w:rPr>
        <w:t>acogida</w:t>
      </w:r>
      <w:r w:rsidRPr="00D0093E">
        <w:rPr>
          <w:rFonts w:ascii="Times New Roman" w:eastAsia="Times New Roman" w:hAnsi="Times New Roman" w:cs="Times New Roman"/>
          <w:sz w:val="24"/>
          <w:szCs w:val="24"/>
          <w:lang w:val="es-419"/>
        </w:rPr>
        <w:t xml:space="preserve"> </w:t>
      </w:r>
      <w:r w:rsidR="00CF66AA" w:rsidRPr="00CF66AA">
        <w:rPr>
          <w:rFonts w:ascii="Times New Roman" w:eastAsia="Times New Roman" w:hAnsi="Times New Roman" w:cs="Times New Roman"/>
          <w:sz w:val="24"/>
          <w:szCs w:val="24"/>
          <w:lang w:val="es-AR"/>
        </w:rPr>
        <w:t>por parte de la municipalidad</w:t>
      </w:r>
      <w:r w:rsidR="00CF66AA">
        <w:rPr>
          <w:rFonts w:ascii="Times New Roman" w:eastAsia="Times New Roman" w:hAnsi="Times New Roman" w:cs="Times New Roman"/>
          <w:sz w:val="24"/>
          <w:szCs w:val="24"/>
          <w:lang w:val="es-AR"/>
        </w:rPr>
        <w:t>.</w:t>
      </w:r>
    </w:p>
    <w:p w14:paraId="4A054B1F" w14:textId="77777777" w:rsidR="00B75DC4" w:rsidRDefault="00B75DC4" w:rsidP="00B75DC4">
      <w:pPr>
        <w:tabs>
          <w:tab w:val="left" w:pos="2865"/>
        </w:tabs>
        <w:rPr>
          <w:rFonts w:ascii="Times New Roman" w:eastAsia="Times New Roman" w:hAnsi="Times New Roman" w:cs="Times New Roman"/>
          <w:sz w:val="24"/>
          <w:szCs w:val="24"/>
          <w:lang w:val="es-419"/>
        </w:rPr>
      </w:pPr>
      <w:r>
        <w:rPr>
          <w:rFonts w:ascii="Times New Roman" w:eastAsia="Times New Roman" w:hAnsi="Times New Roman" w:cs="Times New Roman"/>
          <w:sz w:val="24"/>
          <w:szCs w:val="24"/>
          <w:lang w:val="es-419"/>
        </w:rPr>
        <w:t>De esta forma, una posible propuesta que contemple estas temáticas podría ser organizada de la siguiente manera:</w:t>
      </w:r>
    </w:p>
    <w:p w14:paraId="481FB5EF" w14:textId="77777777" w:rsidR="00B75DC4" w:rsidRDefault="00B75DC4" w:rsidP="00B75DC4">
      <w:pPr>
        <w:tabs>
          <w:tab w:val="left" w:pos="2865"/>
        </w:tabs>
        <w:rPr>
          <w:rFonts w:ascii="Times New Roman" w:eastAsia="Times New Roman" w:hAnsi="Times New Roman" w:cs="Times New Roman"/>
          <w:sz w:val="24"/>
          <w:szCs w:val="24"/>
          <w:lang w:val="es-419"/>
        </w:rPr>
      </w:pPr>
    </w:p>
    <w:p w14:paraId="4984EB35" w14:textId="77777777" w:rsidR="00B75DC4" w:rsidRDefault="00B75DC4" w:rsidP="00B75DC4">
      <w:pPr>
        <w:tabs>
          <w:tab w:val="left" w:pos="2865"/>
        </w:tabs>
        <w:rPr>
          <w:rFonts w:ascii="Times New Roman" w:eastAsia="Times New Roman" w:hAnsi="Times New Roman" w:cs="Times New Roman"/>
          <w:sz w:val="24"/>
          <w:szCs w:val="24"/>
          <w:lang w:val="es-419"/>
        </w:rPr>
      </w:pPr>
    </w:p>
    <w:p w14:paraId="357F44B4" w14:textId="77777777" w:rsidR="00B75DC4" w:rsidRDefault="00B75DC4" w:rsidP="00B75DC4">
      <w:pPr>
        <w:tabs>
          <w:tab w:val="left" w:pos="2865"/>
        </w:tabs>
        <w:rPr>
          <w:rFonts w:ascii="Times New Roman" w:eastAsia="Times New Roman" w:hAnsi="Times New Roman" w:cs="Times New Roman"/>
          <w:sz w:val="24"/>
          <w:szCs w:val="24"/>
          <w:lang w:val="es-419"/>
        </w:rPr>
      </w:pPr>
    </w:p>
    <w:p w14:paraId="04BCFB8B" w14:textId="77777777" w:rsidR="006A30E9" w:rsidRDefault="006A30E9" w:rsidP="00B75DC4">
      <w:pPr>
        <w:tabs>
          <w:tab w:val="left" w:pos="2865"/>
        </w:tabs>
        <w:rPr>
          <w:rFonts w:ascii="Times New Roman" w:eastAsia="Times New Roman" w:hAnsi="Times New Roman" w:cs="Times New Roman"/>
          <w:sz w:val="24"/>
          <w:szCs w:val="24"/>
          <w:lang w:val="es-419"/>
        </w:rPr>
        <w:sectPr w:rsidR="006A30E9" w:rsidSect="00B26CEF">
          <w:type w:val="continuous"/>
          <w:pgSz w:w="11906" w:h="16838"/>
          <w:pgMar w:top="1417" w:right="1701" w:bottom="1417" w:left="1701" w:header="708" w:footer="708" w:gutter="0"/>
          <w:cols w:space="708"/>
          <w:docGrid w:linePitch="360"/>
        </w:sectPr>
      </w:pPr>
    </w:p>
    <w:p w14:paraId="741A149E" w14:textId="77777777" w:rsidR="006A30E9" w:rsidRDefault="00B75DC4" w:rsidP="00B75DC4">
      <w:pPr>
        <w:tabs>
          <w:tab w:val="left" w:pos="2865"/>
        </w:tabs>
        <w:rPr>
          <w:rFonts w:ascii="Times New Roman" w:eastAsia="Times New Roman" w:hAnsi="Times New Roman" w:cs="Times New Roman"/>
          <w:sz w:val="24"/>
          <w:szCs w:val="24"/>
          <w:lang w:val="es-419"/>
        </w:rPr>
        <w:sectPr w:rsidR="006A30E9" w:rsidSect="00B26CEF">
          <w:type w:val="continuous"/>
          <w:pgSz w:w="11906" w:h="16838"/>
          <w:pgMar w:top="1417" w:right="1701" w:bottom="1417" w:left="1701" w:header="708" w:footer="708" w:gutter="0"/>
          <w:cols w:space="708"/>
          <w:docGrid w:linePitch="360"/>
        </w:sectPr>
      </w:pPr>
      <w:r>
        <w:rPr>
          <w:rFonts w:ascii="Times New Roman" w:eastAsia="Times New Roman" w:hAnsi="Times New Roman" w:cs="Times New Roman"/>
          <w:noProof/>
          <w:sz w:val="24"/>
          <w:szCs w:val="24"/>
        </w:rPr>
        <w:lastRenderedPageBreak/>
        <w:drawing>
          <wp:inline distT="0" distB="0" distL="0" distR="0" wp14:anchorId="0285878E" wp14:editId="2B12413B">
            <wp:extent cx="5495925" cy="5229225"/>
            <wp:effectExtent l="0" t="0" r="0" b="9525"/>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7B8E45" w14:textId="610ABDA4" w:rsidR="00B75DC4" w:rsidRDefault="00B75DC4" w:rsidP="00B75DC4">
      <w:pPr>
        <w:tabs>
          <w:tab w:val="left" w:pos="2865"/>
        </w:tabs>
        <w:rPr>
          <w:rFonts w:ascii="Times New Roman" w:eastAsia="Times New Roman" w:hAnsi="Times New Roman" w:cs="Times New Roman"/>
          <w:sz w:val="24"/>
          <w:szCs w:val="24"/>
          <w:lang w:val="es-419"/>
        </w:rPr>
      </w:pPr>
    </w:p>
    <w:p w14:paraId="150DE7F4" w14:textId="77777777" w:rsidR="00B75DC4" w:rsidRPr="00D0093E" w:rsidRDefault="00B75DC4" w:rsidP="00B75DC4">
      <w:pPr>
        <w:tabs>
          <w:tab w:val="left" w:pos="2865"/>
        </w:tabs>
        <w:rPr>
          <w:rFonts w:ascii="Times New Roman" w:eastAsia="Times New Roman" w:hAnsi="Times New Roman" w:cs="Times New Roman"/>
          <w:sz w:val="24"/>
          <w:szCs w:val="24"/>
          <w:lang w:val="es-419"/>
        </w:rPr>
      </w:pPr>
    </w:p>
    <w:p w14:paraId="51882AEB" w14:textId="77777777" w:rsidR="00B75DC4" w:rsidRPr="00D0093E" w:rsidRDefault="00B75DC4" w:rsidP="00B75DC4">
      <w:pPr>
        <w:tabs>
          <w:tab w:val="left" w:pos="2865"/>
        </w:tabs>
        <w:spacing w:line="360" w:lineRule="auto"/>
        <w:ind w:firstLine="851"/>
        <w:rPr>
          <w:rFonts w:ascii="Times New Roman" w:eastAsia="Times New Roman" w:hAnsi="Times New Roman" w:cs="Times New Roman"/>
          <w:sz w:val="24"/>
          <w:szCs w:val="24"/>
          <w:lang w:val="es-419"/>
        </w:rPr>
      </w:pPr>
    </w:p>
    <w:p w14:paraId="4DB53B86" w14:textId="36907CC8" w:rsidR="00B75DC4" w:rsidRPr="00B75DC4" w:rsidRDefault="00B75DC4" w:rsidP="000D2128">
      <w:pPr>
        <w:rPr>
          <w:rFonts w:ascii="Times New Roman" w:eastAsia="Times New Roman" w:hAnsi="Times New Roman" w:cs="Times New Roman"/>
          <w:color w:val="auto"/>
          <w:sz w:val="24"/>
          <w:szCs w:val="24"/>
          <w:lang w:val="es-419"/>
        </w:rPr>
      </w:pPr>
      <w:r>
        <w:rPr>
          <w:rFonts w:ascii="Times New Roman" w:eastAsia="Times New Roman" w:hAnsi="Times New Roman" w:cs="Times New Roman"/>
          <w:sz w:val="24"/>
          <w:szCs w:val="24"/>
          <w:lang w:val="es-419"/>
        </w:rPr>
        <w:t>La formación desde una perspectiva multidime</w:t>
      </w:r>
      <w:r w:rsidR="002A29E3">
        <w:rPr>
          <w:rFonts w:ascii="Times New Roman" w:eastAsia="Times New Roman" w:hAnsi="Times New Roman" w:cs="Times New Roman"/>
          <w:sz w:val="24"/>
          <w:szCs w:val="24"/>
          <w:lang w:val="es-419"/>
        </w:rPr>
        <w:t>nsional (CANDAU, 2014</w:t>
      </w:r>
      <w:r w:rsidR="00CF66AA">
        <w:rPr>
          <w:rFonts w:ascii="Times New Roman" w:eastAsia="Times New Roman" w:hAnsi="Times New Roman" w:cs="Times New Roman"/>
          <w:sz w:val="24"/>
          <w:szCs w:val="24"/>
          <w:lang w:val="es-419"/>
        </w:rPr>
        <w:t>) es a</w:t>
      </w:r>
      <w:r>
        <w:rPr>
          <w:rFonts w:ascii="Times New Roman" w:eastAsia="Times New Roman" w:hAnsi="Times New Roman" w:cs="Times New Roman"/>
          <w:sz w:val="24"/>
          <w:szCs w:val="24"/>
          <w:lang w:val="es-419"/>
        </w:rPr>
        <w:t>quella que es capaz de transformar las estructuras como forma de resistencia donde, el contexto y la práctica, tal como lo ve la autora, son entendid</w:t>
      </w:r>
      <w:r w:rsidR="00CF66AA">
        <w:rPr>
          <w:rFonts w:ascii="Times New Roman" w:eastAsia="Times New Roman" w:hAnsi="Times New Roman" w:cs="Times New Roman"/>
          <w:sz w:val="24"/>
          <w:szCs w:val="24"/>
          <w:lang w:val="es-419"/>
        </w:rPr>
        <w:t>os desde situaciones concretas.</w:t>
      </w:r>
    </w:p>
    <w:p w14:paraId="0CC9B0E3" w14:textId="78E39FDA" w:rsidR="002F33F2" w:rsidRDefault="00AC5382" w:rsidP="000D2128">
      <w:pPr>
        <w:rPr>
          <w:rFonts w:ascii="Times New Roman" w:eastAsia="Times New Roman" w:hAnsi="Times New Roman" w:cs="Times New Roman"/>
          <w:color w:val="auto"/>
          <w:sz w:val="24"/>
          <w:szCs w:val="24"/>
          <w:lang w:val="es-AR"/>
        </w:rPr>
      </w:pPr>
      <w:r>
        <w:rPr>
          <w:rFonts w:ascii="Times New Roman" w:eastAsia="Times New Roman" w:hAnsi="Times New Roman" w:cs="Times New Roman"/>
          <w:color w:val="auto"/>
          <w:sz w:val="24"/>
          <w:szCs w:val="24"/>
          <w:lang w:val="es-AR"/>
        </w:rPr>
        <w:t xml:space="preserve"> </w:t>
      </w:r>
    </w:p>
    <w:p w14:paraId="787A8E92" w14:textId="77777777" w:rsidR="00913D22" w:rsidRPr="00913D22" w:rsidRDefault="00913D22" w:rsidP="000D2128">
      <w:pPr>
        <w:rPr>
          <w:rFonts w:ascii="Times New Roman" w:eastAsia="Times New Roman" w:hAnsi="Times New Roman" w:cs="Times New Roman"/>
          <w:color w:val="auto"/>
          <w:sz w:val="24"/>
          <w:szCs w:val="24"/>
          <w:lang w:val="es-AR"/>
        </w:rPr>
      </w:pPr>
    </w:p>
    <w:p w14:paraId="69E3F6F7" w14:textId="77777777" w:rsidR="00C76CD1" w:rsidRDefault="00C76CD1" w:rsidP="000D2128">
      <w:pPr>
        <w:rPr>
          <w:rFonts w:ascii="Times New Roman" w:eastAsia="Times New Roman" w:hAnsi="Times New Roman" w:cs="Times New Roman"/>
          <w:b/>
          <w:color w:val="auto"/>
          <w:sz w:val="24"/>
          <w:szCs w:val="24"/>
          <w:lang w:val="es-AR"/>
        </w:rPr>
      </w:pPr>
    </w:p>
    <w:p w14:paraId="10017E10" w14:textId="77777777" w:rsidR="00B26CEF" w:rsidRDefault="00B26CEF" w:rsidP="000D2128">
      <w:pPr>
        <w:rPr>
          <w:rFonts w:ascii="Times New Roman" w:eastAsia="Times New Roman" w:hAnsi="Times New Roman" w:cs="Times New Roman"/>
          <w:b/>
          <w:color w:val="auto"/>
          <w:sz w:val="24"/>
          <w:szCs w:val="24"/>
          <w:lang w:val="es-AR"/>
        </w:rPr>
      </w:pPr>
    </w:p>
    <w:p w14:paraId="244DE4C3" w14:textId="77777777" w:rsidR="00B26CEF" w:rsidRDefault="00B26CEF" w:rsidP="000D2128">
      <w:pPr>
        <w:rPr>
          <w:rFonts w:ascii="Times New Roman" w:eastAsia="Times New Roman" w:hAnsi="Times New Roman" w:cs="Times New Roman"/>
          <w:b/>
          <w:color w:val="auto"/>
          <w:sz w:val="24"/>
          <w:szCs w:val="24"/>
          <w:lang w:val="es-AR"/>
        </w:rPr>
      </w:pPr>
    </w:p>
    <w:p w14:paraId="5B4DC21D" w14:textId="77777777" w:rsidR="00B26CEF" w:rsidRDefault="00B26CEF" w:rsidP="000D2128">
      <w:pPr>
        <w:rPr>
          <w:rFonts w:ascii="Times New Roman" w:eastAsia="Times New Roman" w:hAnsi="Times New Roman" w:cs="Times New Roman"/>
          <w:b/>
          <w:color w:val="auto"/>
          <w:sz w:val="24"/>
          <w:szCs w:val="24"/>
          <w:lang w:val="es-AR"/>
        </w:rPr>
      </w:pPr>
    </w:p>
    <w:p w14:paraId="511CB1FE" w14:textId="77777777" w:rsidR="00B26CEF" w:rsidRDefault="00B26CEF" w:rsidP="000D2128">
      <w:pPr>
        <w:rPr>
          <w:rFonts w:ascii="Times New Roman" w:eastAsia="Times New Roman" w:hAnsi="Times New Roman" w:cs="Times New Roman"/>
          <w:b/>
          <w:color w:val="auto"/>
          <w:sz w:val="24"/>
          <w:szCs w:val="24"/>
          <w:lang w:val="es-AR"/>
        </w:rPr>
      </w:pPr>
    </w:p>
    <w:p w14:paraId="54E546D9" w14:textId="77777777" w:rsidR="00B26CEF" w:rsidRDefault="00B26CEF" w:rsidP="000D2128">
      <w:pPr>
        <w:rPr>
          <w:rFonts w:ascii="Times New Roman" w:eastAsia="Times New Roman" w:hAnsi="Times New Roman" w:cs="Times New Roman"/>
          <w:b/>
          <w:color w:val="auto"/>
          <w:sz w:val="24"/>
          <w:szCs w:val="24"/>
          <w:lang w:val="es-AR"/>
        </w:rPr>
      </w:pPr>
    </w:p>
    <w:p w14:paraId="7ADBCA0C" w14:textId="77777777" w:rsidR="00B26CEF" w:rsidRDefault="00B26CEF" w:rsidP="000D2128">
      <w:pPr>
        <w:rPr>
          <w:rFonts w:ascii="Times New Roman" w:eastAsia="Times New Roman" w:hAnsi="Times New Roman" w:cs="Times New Roman"/>
          <w:b/>
          <w:color w:val="auto"/>
          <w:sz w:val="24"/>
          <w:szCs w:val="24"/>
          <w:lang w:val="es-AR"/>
        </w:rPr>
      </w:pPr>
    </w:p>
    <w:p w14:paraId="5CE318AE" w14:textId="77777777" w:rsidR="00B26CEF" w:rsidRDefault="00B26CEF" w:rsidP="000D2128">
      <w:pPr>
        <w:rPr>
          <w:rFonts w:ascii="Times New Roman" w:eastAsia="Times New Roman" w:hAnsi="Times New Roman" w:cs="Times New Roman"/>
          <w:b/>
          <w:color w:val="auto"/>
          <w:sz w:val="24"/>
          <w:szCs w:val="24"/>
          <w:lang w:val="es-AR"/>
        </w:rPr>
      </w:pPr>
    </w:p>
    <w:p w14:paraId="0F36C1D3" w14:textId="77777777" w:rsidR="00B26CEF" w:rsidRDefault="00B26CEF" w:rsidP="000D2128">
      <w:pPr>
        <w:rPr>
          <w:rFonts w:ascii="Times New Roman" w:eastAsia="Times New Roman" w:hAnsi="Times New Roman" w:cs="Times New Roman"/>
          <w:b/>
          <w:color w:val="auto"/>
          <w:sz w:val="24"/>
          <w:szCs w:val="24"/>
          <w:lang w:val="es-AR"/>
        </w:rPr>
      </w:pPr>
    </w:p>
    <w:p w14:paraId="42B683BC" w14:textId="77777777" w:rsidR="00B26CEF" w:rsidRDefault="00B26CEF" w:rsidP="000D2128">
      <w:pPr>
        <w:rPr>
          <w:rFonts w:ascii="Times New Roman" w:eastAsia="Times New Roman" w:hAnsi="Times New Roman" w:cs="Times New Roman"/>
          <w:b/>
          <w:color w:val="auto"/>
          <w:sz w:val="24"/>
          <w:szCs w:val="24"/>
          <w:lang w:val="es-AR"/>
        </w:rPr>
      </w:pPr>
    </w:p>
    <w:p w14:paraId="6EE89318" w14:textId="77777777" w:rsidR="00B26CEF" w:rsidRDefault="00B26CEF" w:rsidP="000D2128">
      <w:pPr>
        <w:rPr>
          <w:rFonts w:ascii="Times New Roman" w:eastAsia="Times New Roman" w:hAnsi="Times New Roman" w:cs="Times New Roman"/>
          <w:b/>
          <w:color w:val="auto"/>
          <w:sz w:val="24"/>
          <w:szCs w:val="24"/>
          <w:lang w:val="es-AR"/>
        </w:rPr>
      </w:pPr>
    </w:p>
    <w:p w14:paraId="6B5FEAB7" w14:textId="77777777" w:rsidR="00B26CEF" w:rsidRDefault="00B26CEF" w:rsidP="000D2128">
      <w:pPr>
        <w:rPr>
          <w:rFonts w:ascii="Times New Roman" w:eastAsia="Times New Roman" w:hAnsi="Times New Roman" w:cs="Times New Roman"/>
          <w:b/>
          <w:color w:val="auto"/>
          <w:sz w:val="24"/>
          <w:szCs w:val="24"/>
          <w:lang w:val="es-AR"/>
        </w:rPr>
      </w:pPr>
    </w:p>
    <w:p w14:paraId="59BC5701" w14:textId="77777777" w:rsidR="00B26CEF" w:rsidRDefault="00B26CEF" w:rsidP="000D2128">
      <w:pPr>
        <w:rPr>
          <w:rFonts w:ascii="Times New Roman" w:eastAsia="Times New Roman" w:hAnsi="Times New Roman" w:cs="Times New Roman"/>
          <w:b/>
          <w:color w:val="auto"/>
          <w:sz w:val="24"/>
          <w:szCs w:val="24"/>
          <w:lang w:val="es-AR"/>
        </w:rPr>
      </w:pPr>
    </w:p>
    <w:p w14:paraId="2962AA31" w14:textId="77777777" w:rsidR="00B26CEF" w:rsidRDefault="00B26CEF" w:rsidP="000D2128">
      <w:pPr>
        <w:rPr>
          <w:rFonts w:ascii="Times New Roman" w:eastAsia="Times New Roman" w:hAnsi="Times New Roman" w:cs="Times New Roman"/>
          <w:b/>
          <w:color w:val="auto"/>
          <w:sz w:val="24"/>
          <w:szCs w:val="24"/>
          <w:lang w:val="es-AR"/>
        </w:rPr>
      </w:pPr>
    </w:p>
    <w:p w14:paraId="4927D1B2" w14:textId="77777777" w:rsidR="00B26CEF" w:rsidRDefault="00B26CEF" w:rsidP="000D2128">
      <w:pPr>
        <w:rPr>
          <w:rFonts w:ascii="Times New Roman" w:eastAsia="Times New Roman" w:hAnsi="Times New Roman" w:cs="Times New Roman"/>
          <w:b/>
          <w:color w:val="auto"/>
          <w:sz w:val="24"/>
          <w:szCs w:val="24"/>
          <w:lang w:val="es-AR"/>
        </w:rPr>
      </w:pPr>
    </w:p>
    <w:p w14:paraId="17A486D6" w14:textId="77777777" w:rsidR="00B26CEF" w:rsidRDefault="00B26CEF" w:rsidP="000D2128">
      <w:pPr>
        <w:rPr>
          <w:rFonts w:ascii="Times New Roman" w:eastAsia="Times New Roman" w:hAnsi="Times New Roman" w:cs="Times New Roman"/>
          <w:b/>
          <w:color w:val="auto"/>
          <w:sz w:val="24"/>
          <w:szCs w:val="24"/>
          <w:lang w:val="es-AR"/>
        </w:rPr>
      </w:pPr>
    </w:p>
    <w:p w14:paraId="1DD58C2C" w14:textId="77777777" w:rsidR="00B26CEF" w:rsidRDefault="00B26CEF" w:rsidP="000D2128">
      <w:pPr>
        <w:rPr>
          <w:rFonts w:ascii="Times New Roman" w:eastAsia="Times New Roman" w:hAnsi="Times New Roman" w:cs="Times New Roman"/>
          <w:b/>
          <w:color w:val="auto"/>
          <w:sz w:val="24"/>
          <w:szCs w:val="24"/>
          <w:lang w:val="es-AR"/>
        </w:rPr>
      </w:pPr>
    </w:p>
    <w:p w14:paraId="195EBC27" w14:textId="77777777" w:rsidR="00B26CEF" w:rsidRDefault="00B26CEF" w:rsidP="000D2128">
      <w:pPr>
        <w:rPr>
          <w:rFonts w:ascii="Times New Roman" w:eastAsia="Times New Roman" w:hAnsi="Times New Roman" w:cs="Times New Roman"/>
          <w:b/>
          <w:color w:val="auto"/>
          <w:sz w:val="24"/>
          <w:szCs w:val="24"/>
          <w:lang w:val="es-AR"/>
        </w:rPr>
      </w:pPr>
    </w:p>
    <w:p w14:paraId="6264D88B" w14:textId="77777777" w:rsidR="00B26CEF" w:rsidRPr="00CF66AA" w:rsidRDefault="00B26CEF" w:rsidP="000D2128">
      <w:pPr>
        <w:rPr>
          <w:rFonts w:ascii="Times New Roman" w:eastAsia="Times New Roman" w:hAnsi="Times New Roman" w:cs="Times New Roman"/>
          <w:b/>
          <w:color w:val="auto"/>
          <w:sz w:val="24"/>
          <w:szCs w:val="24"/>
          <w:lang w:val="es-AR"/>
        </w:rPr>
      </w:pPr>
    </w:p>
    <w:p w14:paraId="69865FD5" w14:textId="77777777" w:rsidR="00C76CD1" w:rsidRPr="00432780" w:rsidRDefault="00C76CD1" w:rsidP="000D2128">
      <w:pPr>
        <w:rPr>
          <w:rFonts w:ascii="Times New Roman" w:eastAsia="Times New Roman" w:hAnsi="Times New Roman" w:cs="Times New Roman"/>
          <w:b/>
          <w:color w:val="auto"/>
          <w:sz w:val="24"/>
          <w:szCs w:val="24"/>
        </w:rPr>
      </w:pPr>
      <w:r w:rsidRPr="00432780">
        <w:rPr>
          <w:rFonts w:ascii="Times New Roman" w:eastAsia="Times New Roman" w:hAnsi="Times New Roman" w:cs="Times New Roman"/>
          <w:b/>
          <w:color w:val="auto"/>
          <w:sz w:val="24"/>
          <w:szCs w:val="24"/>
        </w:rPr>
        <w:t>REFERENCIAS</w:t>
      </w:r>
    </w:p>
    <w:p w14:paraId="6317631E" w14:textId="77777777" w:rsidR="000D2128" w:rsidRPr="00432780" w:rsidRDefault="000D2128" w:rsidP="000D2128">
      <w:pPr>
        <w:rPr>
          <w:rFonts w:ascii="Times New Roman" w:eastAsia="Times New Roman" w:hAnsi="Times New Roman" w:cs="Times New Roman"/>
          <w:color w:val="auto"/>
          <w:sz w:val="24"/>
          <w:szCs w:val="24"/>
        </w:rPr>
      </w:pPr>
    </w:p>
    <w:p w14:paraId="10AE6E9A" w14:textId="77777777" w:rsidR="00AF31A1" w:rsidRPr="00432780" w:rsidRDefault="00AF31A1" w:rsidP="000D2128">
      <w:pPr>
        <w:rPr>
          <w:rFonts w:ascii="Times New Roman" w:eastAsia="Times New Roman" w:hAnsi="Times New Roman" w:cs="Times New Roman"/>
          <w:color w:val="auto"/>
          <w:sz w:val="24"/>
          <w:szCs w:val="24"/>
        </w:rPr>
      </w:pPr>
    </w:p>
    <w:p w14:paraId="29125835" w14:textId="0DB61B6D" w:rsidR="007D4377" w:rsidRDefault="007D4377" w:rsidP="000D2128">
      <w:pPr>
        <w:rPr>
          <w:rFonts w:ascii="Times New Roman" w:hAnsi="Times New Roman" w:cs="Times New Roman"/>
          <w:sz w:val="24"/>
          <w:szCs w:val="24"/>
        </w:rPr>
      </w:pPr>
      <w:r w:rsidRPr="003157A1">
        <w:rPr>
          <w:rFonts w:ascii="Times New Roman" w:hAnsi="Times New Roman" w:cs="Times New Roman"/>
          <w:sz w:val="24"/>
          <w:szCs w:val="24"/>
        </w:rPr>
        <w:t xml:space="preserve">ALVES, DA SILVA, P. </w:t>
      </w:r>
      <w:r>
        <w:rPr>
          <w:rFonts w:ascii="Times New Roman" w:hAnsi="Times New Roman" w:cs="Times New Roman"/>
          <w:sz w:val="24"/>
          <w:szCs w:val="24"/>
        </w:rPr>
        <w:t xml:space="preserve">(2014) </w:t>
      </w:r>
      <w:r w:rsidRPr="003157A1">
        <w:rPr>
          <w:rFonts w:ascii="Times New Roman" w:hAnsi="Times New Roman" w:cs="Times New Roman"/>
          <w:sz w:val="24"/>
          <w:szCs w:val="24"/>
        </w:rPr>
        <w:t>O programa escolas interculturais de fronteira como propulsor de políticas públicas nacionais, in: TEXEIRA PINTO, A. C; DA SILVA, M.R</w:t>
      </w:r>
      <w:r w:rsidRPr="003157A1">
        <w:rPr>
          <w:rFonts w:ascii="Times New Roman" w:hAnsi="Times New Roman" w:cs="Times New Roman"/>
          <w:b/>
          <w:sz w:val="24"/>
          <w:szCs w:val="24"/>
        </w:rPr>
        <w:t>. De frente para a fronteira: reflexões sobre educação na área de fronteira</w:t>
      </w:r>
      <w:r w:rsidRPr="003157A1">
        <w:rPr>
          <w:rFonts w:ascii="Times New Roman" w:hAnsi="Times New Roman" w:cs="Times New Roman"/>
          <w:sz w:val="24"/>
          <w:szCs w:val="24"/>
        </w:rPr>
        <w:t>, Universidade Federal de Fronteira Sul, Chapecó, p. 23-33</w:t>
      </w:r>
    </w:p>
    <w:p w14:paraId="7A222142" w14:textId="77777777" w:rsidR="007D4377" w:rsidRPr="007D4377" w:rsidRDefault="007D4377" w:rsidP="000D2128">
      <w:pPr>
        <w:rPr>
          <w:rFonts w:ascii="Times New Roman" w:eastAsia="Times New Roman" w:hAnsi="Times New Roman" w:cs="Times New Roman"/>
          <w:color w:val="auto"/>
          <w:sz w:val="24"/>
          <w:szCs w:val="24"/>
        </w:rPr>
      </w:pPr>
    </w:p>
    <w:p w14:paraId="17317D19" w14:textId="2AA62504" w:rsidR="00374447" w:rsidRPr="00432780" w:rsidRDefault="00374447" w:rsidP="00AF31A1">
      <w:pPr>
        <w:spacing w:after="120"/>
      </w:pPr>
      <w:r>
        <w:rPr>
          <w:rFonts w:ascii="Times New Roman" w:eastAsia="Times New Roman" w:hAnsi="Times New Roman" w:cs="Times New Roman"/>
          <w:sz w:val="24"/>
          <w:szCs w:val="24"/>
          <w:lang w:val="es-419"/>
        </w:rPr>
        <w:t>ARGENTINA; BRASIL (2004)</w:t>
      </w:r>
      <w:r w:rsidR="00AF31A1" w:rsidRPr="003157A1">
        <w:rPr>
          <w:rFonts w:ascii="Times New Roman" w:eastAsia="Times New Roman" w:hAnsi="Times New Roman" w:cs="Times New Roman"/>
          <w:sz w:val="24"/>
          <w:szCs w:val="24"/>
          <w:lang w:val="es-419"/>
        </w:rPr>
        <w:t xml:space="preserve"> </w:t>
      </w:r>
      <w:r w:rsidR="00AF31A1" w:rsidRPr="00374447">
        <w:rPr>
          <w:rFonts w:ascii="Times New Roman" w:eastAsia="Times New Roman" w:hAnsi="Times New Roman" w:cs="Times New Roman"/>
          <w:i/>
          <w:sz w:val="24"/>
          <w:szCs w:val="24"/>
          <w:lang w:val="es-419"/>
        </w:rPr>
        <w:t>Proyecto</w:t>
      </w:r>
      <w:r>
        <w:rPr>
          <w:rFonts w:ascii="Times New Roman" w:eastAsia="Times New Roman" w:hAnsi="Times New Roman" w:cs="Times New Roman"/>
          <w:sz w:val="24"/>
          <w:szCs w:val="24"/>
          <w:lang w:val="es-419"/>
        </w:rPr>
        <w:t xml:space="preserve"> . </w:t>
      </w:r>
      <w:r w:rsidR="00AF31A1" w:rsidRPr="003157A1">
        <w:rPr>
          <w:rFonts w:ascii="Times New Roman" w:eastAsia="Times New Roman" w:hAnsi="Times New Roman" w:cs="Times New Roman"/>
          <w:sz w:val="24"/>
          <w:szCs w:val="24"/>
          <w:lang w:val="es-419"/>
        </w:rPr>
        <w:t>Modelo de enseñanza común en escuelas de zona de frontera, a partir el desarrollo de un programa para la educación intercultural, con énfasis en la enseñ</w:t>
      </w:r>
      <w:r>
        <w:rPr>
          <w:rFonts w:ascii="Times New Roman" w:eastAsia="Times New Roman" w:hAnsi="Times New Roman" w:cs="Times New Roman"/>
          <w:sz w:val="24"/>
          <w:szCs w:val="24"/>
          <w:lang w:val="es-419"/>
        </w:rPr>
        <w:t>anza del portugués y el español</w:t>
      </w:r>
      <w:r w:rsidR="00AF31A1" w:rsidRPr="003157A1">
        <w:rPr>
          <w:rFonts w:ascii="Times New Roman" w:eastAsia="Times New Roman" w:hAnsi="Times New Roman" w:cs="Times New Roman"/>
          <w:sz w:val="24"/>
          <w:szCs w:val="24"/>
          <w:lang w:val="es-419"/>
        </w:rPr>
        <w:t xml:space="preserve">. </w:t>
      </w:r>
      <w:r w:rsidR="00AF31A1" w:rsidRPr="00BC1057">
        <w:rPr>
          <w:rFonts w:ascii="Times New Roman" w:eastAsia="Times New Roman" w:hAnsi="Times New Roman" w:cs="Times New Roman"/>
          <w:sz w:val="24"/>
          <w:szCs w:val="24"/>
        </w:rPr>
        <w:t>Buenos Aires</w:t>
      </w:r>
      <w:r w:rsidRPr="00BC1057">
        <w:rPr>
          <w:rFonts w:ascii="Times New Roman" w:eastAsia="Times New Roman" w:hAnsi="Times New Roman" w:cs="Times New Roman"/>
          <w:sz w:val="24"/>
          <w:szCs w:val="24"/>
        </w:rPr>
        <w:t>.</w:t>
      </w:r>
    </w:p>
    <w:p w14:paraId="6098E1ED" w14:textId="77777777" w:rsidR="00374447" w:rsidRPr="00BC1057" w:rsidRDefault="00374447" w:rsidP="00AF31A1">
      <w:pPr>
        <w:spacing w:after="120"/>
        <w:rPr>
          <w:rFonts w:ascii="Times New Roman" w:eastAsia="Times New Roman" w:hAnsi="Times New Roman" w:cs="Times New Roman"/>
          <w:sz w:val="24"/>
          <w:szCs w:val="24"/>
        </w:rPr>
      </w:pPr>
    </w:p>
    <w:p w14:paraId="0ED5B4E2" w14:textId="51503B1A" w:rsidR="00AF31A1" w:rsidRPr="00C86ABF" w:rsidRDefault="00AF31A1" w:rsidP="00C86ABF">
      <w:pPr>
        <w:spacing w:after="120"/>
      </w:pPr>
      <w:r w:rsidRPr="003157A1">
        <w:rPr>
          <w:rFonts w:ascii="Times New Roman" w:eastAsia="Times New Roman" w:hAnsi="Times New Roman" w:cs="Times New Roman"/>
          <w:sz w:val="24"/>
          <w:szCs w:val="24"/>
        </w:rPr>
        <w:t>BHABHA, H</w:t>
      </w:r>
      <w:r w:rsidR="00374447">
        <w:rPr>
          <w:rFonts w:ascii="Times New Roman" w:eastAsia="Times New Roman" w:hAnsi="Times New Roman" w:cs="Times New Roman"/>
          <w:i/>
          <w:sz w:val="24"/>
          <w:szCs w:val="24"/>
        </w:rPr>
        <w:t xml:space="preserve">. </w:t>
      </w:r>
      <w:r w:rsidR="00374447" w:rsidRPr="00374447">
        <w:rPr>
          <w:rFonts w:ascii="Times New Roman" w:eastAsia="Times New Roman" w:hAnsi="Times New Roman" w:cs="Times New Roman"/>
          <w:sz w:val="24"/>
          <w:szCs w:val="24"/>
        </w:rPr>
        <w:t>(1999).</w:t>
      </w:r>
      <w:r w:rsidR="00374447">
        <w:rPr>
          <w:rFonts w:ascii="Times New Roman" w:eastAsia="Times New Roman" w:hAnsi="Times New Roman" w:cs="Times New Roman"/>
          <w:i/>
          <w:sz w:val="24"/>
          <w:szCs w:val="24"/>
        </w:rPr>
        <w:t xml:space="preserve"> </w:t>
      </w:r>
      <w:r w:rsidRPr="00374447">
        <w:rPr>
          <w:rFonts w:ascii="Times New Roman" w:eastAsia="Times New Roman" w:hAnsi="Times New Roman" w:cs="Times New Roman"/>
          <w:i/>
          <w:sz w:val="24"/>
          <w:szCs w:val="24"/>
        </w:rPr>
        <w:t>O local da cultura</w:t>
      </w:r>
      <w:r w:rsidRPr="003157A1">
        <w:rPr>
          <w:rFonts w:ascii="Times New Roman" w:eastAsia="Times New Roman" w:hAnsi="Times New Roman" w:cs="Times New Roman"/>
          <w:i/>
          <w:sz w:val="24"/>
          <w:szCs w:val="24"/>
        </w:rPr>
        <w:t>.</w:t>
      </w:r>
      <w:r w:rsidRPr="003157A1">
        <w:rPr>
          <w:rFonts w:ascii="Times New Roman" w:eastAsia="Times New Roman" w:hAnsi="Times New Roman" w:cs="Times New Roman"/>
          <w:sz w:val="24"/>
          <w:szCs w:val="24"/>
        </w:rPr>
        <w:t xml:space="preserve"> </w:t>
      </w:r>
      <w:r w:rsidRPr="002D402D">
        <w:rPr>
          <w:rFonts w:ascii="Times New Roman" w:eastAsia="Times New Roman" w:hAnsi="Times New Roman" w:cs="Times New Roman"/>
          <w:sz w:val="24"/>
          <w:szCs w:val="24"/>
        </w:rPr>
        <w:t>Belo Horizon</w:t>
      </w:r>
      <w:r w:rsidR="00374447">
        <w:rPr>
          <w:rFonts w:ascii="Times New Roman" w:eastAsia="Times New Roman" w:hAnsi="Times New Roman" w:cs="Times New Roman"/>
          <w:sz w:val="24"/>
          <w:szCs w:val="24"/>
        </w:rPr>
        <w:t>te: Editora UFMG.</w:t>
      </w:r>
    </w:p>
    <w:p w14:paraId="13424F97" w14:textId="77777777" w:rsidR="000D2128" w:rsidRPr="002A29E3" w:rsidRDefault="000D2128" w:rsidP="000D2128">
      <w:pPr>
        <w:rPr>
          <w:rFonts w:ascii="Times New Roman" w:eastAsia="Times New Roman" w:hAnsi="Times New Roman" w:cs="Times New Roman"/>
          <w:color w:val="auto"/>
          <w:sz w:val="24"/>
          <w:szCs w:val="24"/>
        </w:rPr>
      </w:pPr>
    </w:p>
    <w:p w14:paraId="21F232CB" w14:textId="77AFB207" w:rsidR="00EA28D4" w:rsidRDefault="002A29E3" w:rsidP="000D2128">
      <w:pPr>
        <w:rPr>
          <w:rFonts w:ascii="Times New Roman" w:hAnsi="Times New Roman" w:cs="Times New Roman"/>
          <w:bCs/>
          <w:color w:val="auto"/>
          <w:sz w:val="24"/>
          <w:szCs w:val="24"/>
          <w:shd w:val="clear" w:color="auto" w:fill="FFFFFF"/>
        </w:rPr>
      </w:pPr>
      <w:r w:rsidRPr="002A29E3">
        <w:rPr>
          <w:rFonts w:ascii="Times New Roman" w:eastAsia="Times New Roman" w:hAnsi="Times New Roman" w:cs="Times New Roman"/>
          <w:color w:val="auto"/>
          <w:sz w:val="24"/>
          <w:szCs w:val="24"/>
        </w:rPr>
        <w:t>CANDAU, V (2014)</w:t>
      </w:r>
      <w:r w:rsidR="00EA28D4" w:rsidRPr="002A29E3">
        <w:rPr>
          <w:rFonts w:ascii="Times New Roman" w:eastAsia="Times New Roman" w:hAnsi="Times New Roman" w:cs="Times New Roman"/>
          <w:color w:val="auto"/>
          <w:sz w:val="24"/>
          <w:szCs w:val="24"/>
        </w:rPr>
        <w:t xml:space="preserve"> </w:t>
      </w:r>
      <w:r w:rsidR="00EA28D4" w:rsidRPr="002A29E3">
        <w:rPr>
          <w:rFonts w:ascii="Times New Roman" w:hAnsi="Times New Roman" w:cs="Times New Roman"/>
          <w:bCs/>
          <w:i/>
          <w:color w:val="auto"/>
          <w:sz w:val="24"/>
          <w:szCs w:val="24"/>
          <w:shd w:val="clear" w:color="auto" w:fill="FFFFFF"/>
        </w:rPr>
        <w:t>A didática e a formação de educadores - da exaltação à negação: a busca da relevância</w:t>
      </w:r>
      <w:r w:rsidRPr="002A29E3">
        <w:rPr>
          <w:rFonts w:ascii="Times New Roman" w:hAnsi="Times New Roman" w:cs="Times New Roman"/>
          <w:bCs/>
          <w:i/>
          <w:color w:val="auto"/>
          <w:sz w:val="24"/>
          <w:szCs w:val="24"/>
          <w:shd w:val="clear" w:color="auto" w:fill="FFFFFF"/>
        </w:rPr>
        <w:t>.</w:t>
      </w:r>
      <w:r w:rsidRPr="002A29E3">
        <w:rPr>
          <w:rFonts w:ascii="Times New Roman" w:hAnsi="Times New Roman" w:cs="Times New Roman"/>
          <w:bCs/>
          <w:color w:val="auto"/>
          <w:sz w:val="24"/>
          <w:szCs w:val="24"/>
          <w:shd w:val="clear" w:color="auto" w:fill="FFFFFF"/>
        </w:rPr>
        <w:t xml:space="preserve"> Petrópolis: Vozes.</w:t>
      </w:r>
    </w:p>
    <w:p w14:paraId="1A2A8BFA" w14:textId="77777777" w:rsidR="002A29E3" w:rsidRPr="002A29E3" w:rsidRDefault="002A29E3" w:rsidP="000D2128">
      <w:pPr>
        <w:rPr>
          <w:rFonts w:ascii="Times New Roman" w:eastAsia="Times New Roman" w:hAnsi="Times New Roman" w:cs="Times New Roman"/>
          <w:color w:val="auto"/>
          <w:sz w:val="24"/>
          <w:szCs w:val="24"/>
        </w:rPr>
      </w:pPr>
    </w:p>
    <w:p w14:paraId="5D0DA4D1" w14:textId="004C28F8" w:rsidR="00AF34B5" w:rsidRPr="00555AB4" w:rsidRDefault="00AF34B5" w:rsidP="00AF34B5">
      <w:pPr>
        <w:spacing w:after="120"/>
        <w:rPr>
          <w:rFonts w:ascii="Times New Roman" w:hAnsi="Times New Roman" w:cs="Times New Roman"/>
          <w:sz w:val="24"/>
          <w:szCs w:val="24"/>
        </w:rPr>
      </w:pPr>
      <w:r w:rsidRPr="006E765B">
        <w:rPr>
          <w:rFonts w:ascii="Times New Roman" w:hAnsi="Times New Roman" w:cs="Times New Roman"/>
          <w:sz w:val="24"/>
          <w:szCs w:val="24"/>
        </w:rPr>
        <w:t>EMER, I</w:t>
      </w:r>
      <w:r>
        <w:rPr>
          <w:rFonts w:ascii="Times New Roman" w:hAnsi="Times New Roman" w:cs="Times New Roman"/>
          <w:sz w:val="24"/>
          <w:szCs w:val="24"/>
        </w:rPr>
        <w:t>.</w:t>
      </w:r>
      <w:r w:rsidRPr="006E765B">
        <w:rPr>
          <w:rFonts w:ascii="Times New Roman" w:hAnsi="Times New Roman" w:cs="Times New Roman"/>
          <w:sz w:val="24"/>
          <w:szCs w:val="24"/>
        </w:rPr>
        <w:t xml:space="preserve"> O. </w:t>
      </w:r>
      <w:r w:rsidR="00374447">
        <w:rPr>
          <w:rFonts w:ascii="Times New Roman" w:hAnsi="Times New Roman" w:cs="Times New Roman"/>
          <w:sz w:val="24"/>
          <w:szCs w:val="24"/>
        </w:rPr>
        <w:t xml:space="preserve">(2012) </w:t>
      </w:r>
      <w:r w:rsidRPr="006E765B">
        <w:rPr>
          <w:rFonts w:ascii="Times New Roman" w:hAnsi="Times New Roman" w:cs="Times New Roman"/>
          <w:sz w:val="24"/>
          <w:szCs w:val="24"/>
        </w:rPr>
        <w:t xml:space="preserve">Um pouco da história da educação no Oeste do Paraná. </w:t>
      </w:r>
      <w:r w:rsidRPr="00555AB4">
        <w:rPr>
          <w:rFonts w:ascii="Times New Roman" w:hAnsi="Times New Roman" w:cs="Times New Roman"/>
          <w:sz w:val="24"/>
          <w:szCs w:val="24"/>
        </w:rPr>
        <w:t xml:space="preserve">In: Revista </w:t>
      </w:r>
      <w:r w:rsidRPr="00374447">
        <w:rPr>
          <w:rFonts w:ascii="Times New Roman" w:hAnsi="Times New Roman" w:cs="Times New Roman"/>
          <w:i/>
          <w:sz w:val="24"/>
          <w:szCs w:val="24"/>
        </w:rPr>
        <w:t>HISTEDBR on-line</w:t>
      </w:r>
      <w:r w:rsidRPr="00555AB4">
        <w:rPr>
          <w:rFonts w:ascii="Times New Roman" w:hAnsi="Times New Roman" w:cs="Times New Roman"/>
          <w:sz w:val="24"/>
          <w:szCs w:val="24"/>
        </w:rPr>
        <w:t>. Campinas- UNICAMP. Nú</w:t>
      </w:r>
      <w:r w:rsidR="00374447">
        <w:rPr>
          <w:rFonts w:ascii="Times New Roman" w:hAnsi="Times New Roman" w:cs="Times New Roman"/>
          <w:sz w:val="24"/>
          <w:szCs w:val="24"/>
        </w:rPr>
        <w:t>mero especial, p. 34 - 48, mai.</w:t>
      </w:r>
    </w:p>
    <w:p w14:paraId="1350B29C" w14:textId="77777777" w:rsidR="00AF31A1" w:rsidRPr="002D402D" w:rsidRDefault="00AF31A1" w:rsidP="00AF34B5">
      <w:pPr>
        <w:autoSpaceDE w:val="0"/>
        <w:autoSpaceDN w:val="0"/>
        <w:adjustRightInd w:val="0"/>
        <w:rPr>
          <w:rFonts w:ascii="Times New Roman" w:hAnsi="Times New Roman" w:cs="Times New Roman"/>
          <w:sz w:val="24"/>
          <w:szCs w:val="24"/>
        </w:rPr>
      </w:pPr>
    </w:p>
    <w:p w14:paraId="086DA423" w14:textId="77777777" w:rsidR="00B46736" w:rsidRPr="00C86ABF" w:rsidRDefault="00B46736">
      <w:pPr>
        <w:rPr>
          <w:color w:val="auto"/>
        </w:rPr>
      </w:pPr>
    </w:p>
    <w:p w14:paraId="28DED577" w14:textId="08CAD8E4" w:rsidR="00AF31A1" w:rsidRDefault="00C86ABF" w:rsidP="00AF31A1">
      <w:pPr>
        <w:spacing w:after="100" w:afterAutospacing="1"/>
        <w:rPr>
          <w:rFonts w:ascii="Times New Roman" w:hAnsi="Times New Roman" w:cs="Times New Roman"/>
          <w:sz w:val="24"/>
          <w:szCs w:val="24"/>
        </w:rPr>
      </w:pPr>
      <w:r w:rsidRPr="00C86ABF">
        <w:rPr>
          <w:rFonts w:ascii="Times New Roman" w:hAnsi="Times New Roman" w:cs="Times New Roman"/>
          <w:sz w:val="24"/>
          <w:szCs w:val="24"/>
        </w:rPr>
        <w:t xml:space="preserve">OLIVEIRA, N. </w:t>
      </w:r>
      <w:r>
        <w:rPr>
          <w:rFonts w:ascii="Times New Roman" w:hAnsi="Times New Roman" w:cs="Times New Roman"/>
          <w:sz w:val="24"/>
          <w:szCs w:val="24"/>
        </w:rPr>
        <w:t xml:space="preserve">(2012). </w:t>
      </w:r>
      <w:r w:rsidR="00AF31A1" w:rsidRPr="00C86ABF">
        <w:rPr>
          <w:rFonts w:ascii="Times New Roman" w:hAnsi="Times New Roman" w:cs="Times New Roman"/>
          <w:sz w:val="24"/>
          <w:szCs w:val="24"/>
        </w:rPr>
        <w:t xml:space="preserve">Foz de Iguaçu intercultural: cotidiano e narrativas de alteridade. </w:t>
      </w:r>
      <w:r>
        <w:rPr>
          <w:rFonts w:ascii="Times New Roman" w:hAnsi="Times New Roman" w:cs="Times New Roman"/>
          <w:sz w:val="24"/>
          <w:szCs w:val="24"/>
        </w:rPr>
        <w:t>Foz de Iguaçu, Epígrafe.</w:t>
      </w:r>
    </w:p>
    <w:p w14:paraId="092E53C4" w14:textId="77777777" w:rsidR="00C86ABF" w:rsidRPr="002D402D" w:rsidRDefault="00C86ABF" w:rsidP="00C86ABF">
      <w:pPr>
        <w:autoSpaceDE w:val="0"/>
        <w:autoSpaceDN w:val="0"/>
        <w:adjustRightInd w:val="0"/>
        <w:rPr>
          <w:rFonts w:ascii="Times New Roman" w:hAnsi="Times New Roman" w:cs="Times New Roman"/>
          <w:sz w:val="24"/>
          <w:szCs w:val="24"/>
        </w:rPr>
      </w:pPr>
      <w:r w:rsidRPr="002D402D">
        <w:rPr>
          <w:rFonts w:ascii="Times New Roman" w:hAnsi="Times New Roman" w:cs="Times New Roman"/>
          <w:sz w:val="24"/>
          <w:szCs w:val="24"/>
        </w:rPr>
        <w:t xml:space="preserve">PRIORI, A., et al. </w:t>
      </w:r>
      <w:r w:rsidRPr="00374447">
        <w:rPr>
          <w:rFonts w:ascii="Times New Roman" w:hAnsi="Times New Roman" w:cs="Times New Roman"/>
          <w:i/>
          <w:sz w:val="24"/>
          <w:szCs w:val="24"/>
        </w:rPr>
        <w:t xml:space="preserve">História do Paraná: séculos XIX e XX </w:t>
      </w:r>
      <w:r w:rsidRPr="008F6FDF">
        <w:rPr>
          <w:rFonts w:ascii="Times New Roman" w:hAnsi="Times New Roman" w:cs="Times New Roman"/>
          <w:sz w:val="24"/>
          <w:szCs w:val="24"/>
        </w:rPr>
        <w:t xml:space="preserve">[online]. Maringá: </w:t>
      </w:r>
      <w:proofErr w:type="spellStart"/>
      <w:r w:rsidRPr="008F6FDF">
        <w:rPr>
          <w:rFonts w:ascii="Times New Roman" w:hAnsi="Times New Roman" w:cs="Times New Roman"/>
          <w:sz w:val="24"/>
          <w:szCs w:val="24"/>
        </w:rPr>
        <w:t>Eduem</w:t>
      </w:r>
      <w:proofErr w:type="spellEnd"/>
      <w:r w:rsidRPr="008F6FDF">
        <w:rPr>
          <w:rFonts w:ascii="Times New Roman" w:hAnsi="Times New Roman" w:cs="Times New Roman"/>
          <w:sz w:val="24"/>
          <w:szCs w:val="24"/>
        </w:rPr>
        <w:t>, 2012. O</w:t>
      </w:r>
      <w:r>
        <w:rPr>
          <w:rFonts w:ascii="Times New Roman" w:hAnsi="Times New Roman" w:cs="Times New Roman"/>
          <w:sz w:val="24"/>
          <w:szCs w:val="24"/>
        </w:rPr>
        <w:t xml:space="preserve"> </w:t>
      </w:r>
      <w:r w:rsidRPr="008F6FDF">
        <w:rPr>
          <w:rFonts w:ascii="Times New Roman" w:hAnsi="Times New Roman" w:cs="Times New Roman"/>
          <w:sz w:val="24"/>
          <w:szCs w:val="24"/>
        </w:rPr>
        <w:t xml:space="preserve">Território Federal do Iguaçu. pp. 59-74. </w:t>
      </w:r>
      <w:r w:rsidRPr="00BD66B1">
        <w:rPr>
          <w:rFonts w:ascii="Times New Roman" w:hAnsi="Times New Roman" w:cs="Times New Roman"/>
          <w:sz w:val="24"/>
          <w:szCs w:val="24"/>
        </w:rPr>
        <w:t xml:space="preserve">ISBN 978-85-7628-587-8. </w:t>
      </w:r>
      <w:proofErr w:type="spellStart"/>
      <w:r w:rsidRPr="00BD66B1">
        <w:rPr>
          <w:rFonts w:ascii="Times New Roman" w:hAnsi="Times New Roman" w:cs="Times New Roman"/>
          <w:sz w:val="24"/>
          <w:szCs w:val="24"/>
        </w:rPr>
        <w:t>Available</w:t>
      </w:r>
      <w:proofErr w:type="spellEnd"/>
      <w:r w:rsidRPr="00BD66B1">
        <w:rPr>
          <w:rFonts w:ascii="Times New Roman" w:hAnsi="Times New Roman" w:cs="Times New Roman"/>
          <w:sz w:val="24"/>
          <w:szCs w:val="24"/>
        </w:rPr>
        <w:t xml:space="preserve"> </w:t>
      </w:r>
      <w:proofErr w:type="spellStart"/>
      <w:r w:rsidRPr="00BD66B1">
        <w:rPr>
          <w:rFonts w:ascii="Times New Roman" w:hAnsi="Times New Roman" w:cs="Times New Roman"/>
          <w:sz w:val="24"/>
          <w:szCs w:val="24"/>
        </w:rPr>
        <w:t>from</w:t>
      </w:r>
      <w:proofErr w:type="spellEnd"/>
      <w:r w:rsidRPr="00BD66B1">
        <w:rPr>
          <w:rFonts w:ascii="Times New Roman" w:hAnsi="Times New Roman" w:cs="Times New Roman"/>
          <w:sz w:val="24"/>
          <w:szCs w:val="24"/>
        </w:rPr>
        <w:t xml:space="preserve"> </w:t>
      </w:r>
      <w:proofErr w:type="spellStart"/>
      <w:r w:rsidRPr="00BD66B1">
        <w:rPr>
          <w:rFonts w:ascii="Times New Roman" w:hAnsi="Times New Roman" w:cs="Times New Roman"/>
          <w:sz w:val="24"/>
          <w:szCs w:val="24"/>
        </w:rPr>
        <w:t>SciELO</w:t>
      </w:r>
      <w:proofErr w:type="spellEnd"/>
      <w:r w:rsidRPr="00BD66B1">
        <w:rPr>
          <w:rFonts w:ascii="Times New Roman" w:hAnsi="Times New Roman" w:cs="Times New Roman"/>
          <w:sz w:val="24"/>
          <w:szCs w:val="24"/>
        </w:rPr>
        <w:t xml:space="preserve"> Books</w:t>
      </w:r>
      <w:r>
        <w:rPr>
          <w:rFonts w:ascii="Times New Roman" w:hAnsi="Times New Roman" w:cs="Times New Roman"/>
          <w:sz w:val="24"/>
          <w:szCs w:val="24"/>
        </w:rPr>
        <w:t xml:space="preserve"> </w:t>
      </w:r>
      <w:r w:rsidRPr="00985A74">
        <w:rPr>
          <w:rFonts w:ascii="Times New Roman" w:hAnsi="Times New Roman" w:cs="Times New Roman"/>
          <w:sz w:val="24"/>
          <w:szCs w:val="24"/>
        </w:rPr>
        <w:t>&lt;</w:t>
      </w:r>
      <w:r w:rsidRPr="00985A74">
        <w:rPr>
          <w:rFonts w:ascii="Times New Roman" w:hAnsi="Times New Roman" w:cs="Times New Roman"/>
          <w:color w:val="0000FF"/>
          <w:sz w:val="24"/>
          <w:szCs w:val="24"/>
        </w:rPr>
        <w:t>http://books.scielo.org</w:t>
      </w:r>
      <w:r w:rsidRPr="00985A74">
        <w:rPr>
          <w:rFonts w:ascii="Times New Roman" w:hAnsi="Times New Roman" w:cs="Times New Roman"/>
          <w:sz w:val="24"/>
          <w:szCs w:val="24"/>
        </w:rPr>
        <w:t xml:space="preserve">&gt;. </w:t>
      </w:r>
      <w:r w:rsidRPr="002D402D">
        <w:rPr>
          <w:rFonts w:ascii="Times New Roman" w:hAnsi="Times New Roman" w:cs="Times New Roman"/>
          <w:sz w:val="24"/>
          <w:szCs w:val="24"/>
        </w:rPr>
        <w:t xml:space="preserve">Fecha de consulta: 01 de </w:t>
      </w:r>
      <w:proofErr w:type="spellStart"/>
      <w:r w:rsidRPr="002D402D">
        <w:rPr>
          <w:rFonts w:ascii="Times New Roman" w:hAnsi="Times New Roman" w:cs="Times New Roman"/>
          <w:sz w:val="24"/>
          <w:szCs w:val="24"/>
        </w:rPr>
        <w:t>diciembre</w:t>
      </w:r>
      <w:proofErr w:type="spellEnd"/>
      <w:r w:rsidRPr="002D402D">
        <w:rPr>
          <w:rFonts w:ascii="Times New Roman" w:hAnsi="Times New Roman" w:cs="Times New Roman"/>
          <w:sz w:val="24"/>
          <w:szCs w:val="24"/>
        </w:rPr>
        <w:t xml:space="preserve"> de 2017.</w:t>
      </w:r>
    </w:p>
    <w:p w14:paraId="0DAEE25A" w14:textId="77777777" w:rsidR="00C86ABF" w:rsidRDefault="00C86ABF" w:rsidP="00AF31A1">
      <w:pPr>
        <w:spacing w:after="100" w:afterAutospacing="1"/>
        <w:rPr>
          <w:rFonts w:ascii="Times New Roman" w:hAnsi="Times New Roman" w:cs="Times New Roman"/>
          <w:sz w:val="24"/>
          <w:szCs w:val="24"/>
        </w:rPr>
      </w:pPr>
    </w:p>
    <w:p w14:paraId="605553E5" w14:textId="77777777" w:rsidR="00C86ABF" w:rsidRPr="00C86ABF" w:rsidRDefault="00C86ABF" w:rsidP="00C86ABF">
      <w:pPr>
        <w:spacing w:after="120"/>
        <w:rPr>
          <w:rFonts w:ascii="Times New Roman" w:hAnsi="Times New Roman" w:cs="Times New Roman"/>
          <w:sz w:val="24"/>
          <w:szCs w:val="24"/>
        </w:rPr>
      </w:pPr>
      <w:r w:rsidRPr="000377BA">
        <w:rPr>
          <w:rFonts w:ascii="Times New Roman" w:hAnsi="Times New Roman" w:cs="Times New Roman"/>
          <w:sz w:val="24"/>
          <w:szCs w:val="24"/>
        </w:rPr>
        <w:t xml:space="preserve">SCHLOSSER, S. M. T; FRASSON, M. Alunos brasiguaios em movimento na tríplice fronteira: </w:t>
      </w:r>
      <w:proofErr w:type="spellStart"/>
      <w:r w:rsidRPr="000377BA">
        <w:rPr>
          <w:rFonts w:ascii="Times New Roman" w:hAnsi="Times New Roman" w:cs="Times New Roman"/>
          <w:sz w:val="24"/>
          <w:szCs w:val="24"/>
        </w:rPr>
        <w:t>nuevas</w:t>
      </w:r>
      <w:proofErr w:type="spellEnd"/>
      <w:r w:rsidRPr="000377BA">
        <w:rPr>
          <w:rFonts w:ascii="Times New Roman" w:hAnsi="Times New Roman" w:cs="Times New Roman"/>
          <w:sz w:val="24"/>
          <w:szCs w:val="24"/>
        </w:rPr>
        <w:t xml:space="preserve"> </w:t>
      </w:r>
      <w:proofErr w:type="spellStart"/>
      <w:r w:rsidRPr="000377BA">
        <w:rPr>
          <w:rFonts w:ascii="Times New Roman" w:hAnsi="Times New Roman" w:cs="Times New Roman"/>
          <w:sz w:val="24"/>
          <w:szCs w:val="24"/>
        </w:rPr>
        <w:t>posibilidades</w:t>
      </w:r>
      <w:proofErr w:type="spellEnd"/>
      <w:r w:rsidRPr="000377BA">
        <w:rPr>
          <w:rFonts w:ascii="Times New Roman" w:hAnsi="Times New Roman" w:cs="Times New Roman"/>
          <w:sz w:val="24"/>
          <w:szCs w:val="24"/>
        </w:rPr>
        <w:t xml:space="preserve"> y </w:t>
      </w:r>
      <w:proofErr w:type="spellStart"/>
      <w:r w:rsidRPr="000377BA">
        <w:rPr>
          <w:rFonts w:ascii="Times New Roman" w:hAnsi="Times New Roman" w:cs="Times New Roman"/>
          <w:sz w:val="24"/>
          <w:szCs w:val="24"/>
        </w:rPr>
        <w:t>nuevos</w:t>
      </w:r>
      <w:proofErr w:type="spellEnd"/>
      <w:r w:rsidRPr="000377BA">
        <w:rPr>
          <w:rFonts w:ascii="Times New Roman" w:hAnsi="Times New Roman" w:cs="Times New Roman"/>
          <w:sz w:val="24"/>
          <w:szCs w:val="24"/>
        </w:rPr>
        <w:t xml:space="preserve"> limites </w:t>
      </w:r>
      <w:proofErr w:type="spellStart"/>
      <w:r w:rsidRPr="000377BA">
        <w:rPr>
          <w:rFonts w:ascii="Times New Roman" w:hAnsi="Times New Roman" w:cs="Times New Roman"/>
          <w:sz w:val="24"/>
          <w:szCs w:val="24"/>
        </w:rPr>
        <w:t>en</w:t>
      </w:r>
      <w:proofErr w:type="spellEnd"/>
      <w:r w:rsidRPr="000377BA">
        <w:rPr>
          <w:rFonts w:ascii="Times New Roman" w:hAnsi="Times New Roman" w:cs="Times New Roman"/>
          <w:sz w:val="24"/>
          <w:szCs w:val="24"/>
        </w:rPr>
        <w:t xml:space="preserve"> </w:t>
      </w:r>
      <w:proofErr w:type="spellStart"/>
      <w:r w:rsidRPr="000377BA">
        <w:rPr>
          <w:rFonts w:ascii="Times New Roman" w:hAnsi="Times New Roman" w:cs="Times New Roman"/>
          <w:sz w:val="24"/>
          <w:szCs w:val="24"/>
        </w:rPr>
        <w:t>la</w:t>
      </w:r>
      <w:proofErr w:type="spellEnd"/>
      <w:r w:rsidRPr="000377BA">
        <w:rPr>
          <w:rFonts w:ascii="Times New Roman" w:hAnsi="Times New Roman" w:cs="Times New Roman"/>
          <w:sz w:val="24"/>
          <w:szCs w:val="24"/>
        </w:rPr>
        <w:t xml:space="preserve"> </w:t>
      </w:r>
      <w:proofErr w:type="spellStart"/>
      <w:r w:rsidRPr="000377BA">
        <w:rPr>
          <w:rFonts w:ascii="Times New Roman" w:hAnsi="Times New Roman" w:cs="Times New Roman"/>
          <w:sz w:val="24"/>
          <w:szCs w:val="24"/>
        </w:rPr>
        <w:t>integración</w:t>
      </w:r>
      <w:proofErr w:type="spellEnd"/>
      <w:r w:rsidRPr="000377BA">
        <w:rPr>
          <w:rFonts w:ascii="Times New Roman" w:hAnsi="Times New Roman" w:cs="Times New Roman"/>
          <w:sz w:val="24"/>
          <w:szCs w:val="24"/>
        </w:rPr>
        <w:t xml:space="preserve"> de </w:t>
      </w:r>
      <w:proofErr w:type="spellStart"/>
      <w:r w:rsidRPr="000377BA">
        <w:rPr>
          <w:rFonts w:ascii="Times New Roman" w:hAnsi="Times New Roman" w:cs="Times New Roman"/>
          <w:sz w:val="24"/>
          <w:szCs w:val="24"/>
        </w:rPr>
        <w:t>los</w:t>
      </w:r>
      <w:proofErr w:type="spellEnd"/>
      <w:r w:rsidRPr="000377BA">
        <w:rPr>
          <w:rFonts w:ascii="Times New Roman" w:hAnsi="Times New Roman" w:cs="Times New Roman"/>
          <w:sz w:val="24"/>
          <w:szCs w:val="24"/>
        </w:rPr>
        <w:t xml:space="preserve"> </w:t>
      </w:r>
      <w:proofErr w:type="spellStart"/>
      <w:r w:rsidRPr="000377BA">
        <w:rPr>
          <w:rFonts w:ascii="Times New Roman" w:hAnsi="Times New Roman" w:cs="Times New Roman"/>
          <w:sz w:val="24"/>
          <w:szCs w:val="24"/>
        </w:rPr>
        <w:t>alumnos</w:t>
      </w:r>
      <w:proofErr w:type="spellEnd"/>
      <w:r w:rsidRPr="000377BA">
        <w:rPr>
          <w:rFonts w:ascii="Times New Roman" w:hAnsi="Times New Roman" w:cs="Times New Roman"/>
          <w:sz w:val="24"/>
          <w:szCs w:val="24"/>
        </w:rPr>
        <w:t xml:space="preserve"> brasiguaios, In: </w:t>
      </w:r>
      <w:r w:rsidRPr="00C86ABF">
        <w:rPr>
          <w:rFonts w:ascii="Times New Roman" w:hAnsi="Times New Roman" w:cs="Times New Roman"/>
          <w:bCs/>
          <w:iCs/>
          <w:sz w:val="24"/>
          <w:szCs w:val="24"/>
        </w:rPr>
        <w:t xml:space="preserve">Revista </w:t>
      </w:r>
      <w:r w:rsidRPr="00C86ABF">
        <w:rPr>
          <w:rFonts w:ascii="Times New Roman" w:hAnsi="Times New Roman" w:cs="Times New Roman"/>
          <w:bCs/>
          <w:i/>
          <w:iCs/>
          <w:sz w:val="24"/>
          <w:szCs w:val="24"/>
        </w:rPr>
        <w:t>Formação Online</w:t>
      </w:r>
      <w:r w:rsidRPr="00C86ABF">
        <w:rPr>
          <w:rFonts w:ascii="Times New Roman" w:hAnsi="Times New Roman" w:cs="Times New Roman"/>
          <w:bCs/>
          <w:iCs/>
          <w:sz w:val="24"/>
          <w:szCs w:val="24"/>
        </w:rPr>
        <w:t>, n. 19, volume 2, p. 3-31, jul./dez., 2012</w:t>
      </w:r>
    </w:p>
    <w:p w14:paraId="5C3CF062" w14:textId="77777777" w:rsidR="00AF31A1" w:rsidRDefault="00AF31A1">
      <w:pPr>
        <w:rPr>
          <w:color w:val="auto"/>
        </w:rPr>
      </w:pPr>
    </w:p>
    <w:p w14:paraId="19074EA5" w14:textId="37BF4BB0" w:rsidR="00AF31A1" w:rsidRDefault="00C86ABF">
      <w:pPr>
        <w:rPr>
          <w:rFonts w:ascii="Times New Roman" w:hAnsi="Times New Roman" w:cs="Times New Roman"/>
          <w:sz w:val="24"/>
          <w:szCs w:val="24"/>
        </w:rPr>
      </w:pPr>
      <w:r w:rsidRPr="00C86ABF">
        <w:rPr>
          <w:rFonts w:ascii="Times New Roman" w:hAnsi="Times New Roman" w:cs="Times New Roman"/>
          <w:sz w:val="24"/>
          <w:szCs w:val="24"/>
        </w:rPr>
        <w:t xml:space="preserve">SERRAGLIO PASINI, J. F. </w:t>
      </w:r>
      <w:r w:rsidRPr="00C86ABF">
        <w:rPr>
          <w:rFonts w:ascii="Times New Roman" w:hAnsi="Times New Roman" w:cs="Times New Roman"/>
          <w:i/>
          <w:sz w:val="24"/>
          <w:szCs w:val="24"/>
        </w:rPr>
        <w:t>Políticas de formação de professores no município de Foz do Iguaçu – PR</w:t>
      </w:r>
      <w:r w:rsidRPr="00C86ABF">
        <w:rPr>
          <w:rFonts w:ascii="Times New Roman" w:hAnsi="Times New Roman" w:cs="Times New Roman"/>
          <w:sz w:val="24"/>
          <w:szCs w:val="24"/>
        </w:rPr>
        <w:t>.; Cascavel</w:t>
      </w:r>
      <w:r w:rsidR="00AF31A1" w:rsidRPr="00C86ABF">
        <w:rPr>
          <w:rFonts w:ascii="Times New Roman" w:hAnsi="Times New Roman" w:cs="Times New Roman"/>
          <w:sz w:val="24"/>
          <w:szCs w:val="24"/>
        </w:rPr>
        <w:t xml:space="preserve">, PR 2012 </w:t>
      </w:r>
      <w:r>
        <w:rPr>
          <w:rFonts w:ascii="Times New Roman" w:hAnsi="Times New Roman" w:cs="Times New Roman"/>
          <w:sz w:val="24"/>
          <w:szCs w:val="24"/>
        </w:rPr>
        <w:t>Dissertação.</w:t>
      </w:r>
      <w:r w:rsidRPr="00C86ABF">
        <w:rPr>
          <w:rFonts w:ascii="Times New Roman" w:hAnsi="Times New Roman" w:cs="Times New Roman"/>
          <w:sz w:val="24"/>
          <w:szCs w:val="24"/>
        </w:rPr>
        <w:t xml:space="preserve"> Programa</w:t>
      </w:r>
      <w:r w:rsidR="00AF31A1" w:rsidRPr="00C86ABF">
        <w:rPr>
          <w:rFonts w:ascii="Times New Roman" w:hAnsi="Times New Roman" w:cs="Times New Roman"/>
          <w:sz w:val="24"/>
          <w:szCs w:val="24"/>
        </w:rPr>
        <w:t xml:space="preserve"> de Pós-Graduação Stricto Sensu em Educação – PPGE, Universidade Estadual</w:t>
      </w:r>
      <w:r>
        <w:rPr>
          <w:rFonts w:ascii="Times New Roman" w:hAnsi="Times New Roman" w:cs="Times New Roman"/>
          <w:sz w:val="24"/>
          <w:szCs w:val="24"/>
        </w:rPr>
        <w:t xml:space="preserve"> do Oeste do Paraná – UNIOESTE.</w:t>
      </w:r>
    </w:p>
    <w:p w14:paraId="30F7BAA4" w14:textId="77777777" w:rsidR="00C86ABF" w:rsidRDefault="00C86ABF">
      <w:pPr>
        <w:rPr>
          <w:rFonts w:ascii="Times New Roman" w:hAnsi="Times New Roman" w:cs="Times New Roman"/>
          <w:sz w:val="24"/>
          <w:szCs w:val="24"/>
        </w:rPr>
      </w:pPr>
    </w:p>
    <w:p w14:paraId="211E4FE9" w14:textId="77777777" w:rsidR="00C86ABF" w:rsidRPr="00C86ABF" w:rsidRDefault="00C86ABF" w:rsidP="00C86ABF">
      <w:pPr>
        <w:autoSpaceDE w:val="0"/>
        <w:autoSpaceDN w:val="0"/>
        <w:adjustRightInd w:val="0"/>
        <w:rPr>
          <w:rFonts w:ascii="Times New Roman" w:hAnsi="Times New Roman" w:cs="Times New Roman"/>
          <w:sz w:val="24"/>
          <w:szCs w:val="24"/>
        </w:rPr>
      </w:pPr>
      <w:r w:rsidRPr="00C86ABF">
        <w:rPr>
          <w:rFonts w:ascii="Times New Roman" w:hAnsi="Times New Roman" w:cs="Times New Roman"/>
          <w:sz w:val="24"/>
          <w:szCs w:val="24"/>
          <w:lang w:val="es-AR"/>
        </w:rPr>
        <w:t xml:space="preserve">ZEREOUNI, Z. (2017) </w:t>
      </w:r>
      <w:r>
        <w:rPr>
          <w:rFonts w:ascii="Times New Roman" w:hAnsi="Times New Roman" w:cs="Times New Roman"/>
          <w:sz w:val="24"/>
          <w:szCs w:val="24"/>
          <w:lang w:val="es-AR"/>
        </w:rPr>
        <w:t>M</w:t>
      </w:r>
      <w:r w:rsidRPr="00C86ABF">
        <w:rPr>
          <w:rFonts w:ascii="Times New Roman" w:hAnsi="Times New Roman" w:cs="Times New Roman"/>
          <w:sz w:val="24"/>
          <w:szCs w:val="24"/>
          <w:lang w:val="es-AR"/>
        </w:rPr>
        <w:t xml:space="preserve">ás allá de la frontera. </w:t>
      </w:r>
      <w:proofErr w:type="gramStart"/>
      <w:r w:rsidRPr="00C86ABF">
        <w:rPr>
          <w:rFonts w:ascii="Times New Roman" w:hAnsi="Times New Roman" w:cs="Times New Roman"/>
          <w:sz w:val="24"/>
          <w:szCs w:val="24"/>
          <w:lang w:val="es-AR"/>
        </w:rPr>
        <w:t>los</w:t>
      </w:r>
      <w:proofErr w:type="gramEnd"/>
      <w:r w:rsidRPr="00C86ABF">
        <w:rPr>
          <w:rFonts w:ascii="Times New Roman" w:hAnsi="Times New Roman" w:cs="Times New Roman"/>
          <w:sz w:val="24"/>
          <w:szCs w:val="24"/>
          <w:lang w:val="es-AR"/>
        </w:rPr>
        <w:t xml:space="preserve"> estudios transfronterizos en la actualidad. IN: </w:t>
      </w:r>
      <w:r w:rsidRPr="00C86ABF">
        <w:rPr>
          <w:rFonts w:ascii="Times New Roman" w:eastAsia="Times New Roman" w:hAnsi="Times New Roman" w:cs="Times New Roman"/>
          <w:color w:val="222222"/>
          <w:sz w:val="24"/>
          <w:szCs w:val="24"/>
          <w:lang w:val="es-419"/>
        </w:rPr>
        <w:t xml:space="preserve">SOTO, A. W.  (editor): </w:t>
      </w:r>
      <w:r w:rsidRPr="00C86ABF">
        <w:rPr>
          <w:rFonts w:ascii="Times New Roman" w:hAnsi="Times New Roman" w:cs="Times New Roman"/>
          <w:i/>
          <w:sz w:val="24"/>
          <w:szCs w:val="24"/>
          <w:lang w:val="es-419"/>
        </w:rPr>
        <w:t>Repensar las fronteras, la integración regional y el territorio /</w:t>
      </w:r>
      <w:r w:rsidRPr="00C86ABF">
        <w:rPr>
          <w:rFonts w:ascii="Times New Roman" w:hAnsi="Times New Roman" w:cs="Times New Roman"/>
          <w:sz w:val="24"/>
          <w:szCs w:val="24"/>
          <w:lang w:val="es-419"/>
        </w:rPr>
        <w:t xml:space="preserve"> Ed.- </w:t>
      </w:r>
      <w:proofErr w:type="spellStart"/>
      <w:r w:rsidRPr="00C86ABF">
        <w:rPr>
          <w:rFonts w:ascii="Times New Roman" w:hAnsi="Times New Roman" w:cs="Times New Roman"/>
          <w:sz w:val="24"/>
          <w:szCs w:val="24"/>
        </w:rPr>
        <w:t>Heredia</w:t>
      </w:r>
      <w:proofErr w:type="spellEnd"/>
      <w:r w:rsidRPr="00C86ABF">
        <w:rPr>
          <w:rFonts w:ascii="Times New Roman" w:hAnsi="Times New Roman" w:cs="Times New Roman"/>
          <w:sz w:val="24"/>
          <w:szCs w:val="24"/>
        </w:rPr>
        <w:t xml:space="preserve">, Costa Rica: CLACSO, IDESPO, </w:t>
      </w:r>
      <w:proofErr w:type="spellStart"/>
      <w:r w:rsidRPr="00C86ABF">
        <w:rPr>
          <w:rFonts w:ascii="Times New Roman" w:hAnsi="Times New Roman" w:cs="Times New Roman"/>
          <w:sz w:val="24"/>
          <w:szCs w:val="24"/>
        </w:rPr>
        <w:t>Universidad</w:t>
      </w:r>
      <w:proofErr w:type="spellEnd"/>
      <w:r w:rsidRPr="00C86ABF">
        <w:rPr>
          <w:rFonts w:ascii="Times New Roman" w:hAnsi="Times New Roman" w:cs="Times New Roman"/>
          <w:sz w:val="24"/>
          <w:szCs w:val="24"/>
        </w:rPr>
        <w:t xml:space="preserve"> Nacional de Costa Rica.</w:t>
      </w:r>
    </w:p>
    <w:p w14:paraId="2ABFF4C7" w14:textId="77777777" w:rsidR="00C86ABF" w:rsidRPr="00C86ABF" w:rsidRDefault="00C86ABF">
      <w:pPr>
        <w:rPr>
          <w:rFonts w:ascii="Times New Roman" w:hAnsi="Times New Roman" w:cs="Times New Roman"/>
          <w:color w:val="auto"/>
          <w:sz w:val="24"/>
          <w:szCs w:val="24"/>
        </w:rPr>
      </w:pPr>
    </w:p>
    <w:sectPr w:rsidR="00C86ABF" w:rsidRPr="00C86ABF" w:rsidSect="00B26CEF">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17A59" w14:textId="77777777" w:rsidR="00383209" w:rsidRDefault="00383209" w:rsidP="000D2128">
      <w:r>
        <w:separator/>
      </w:r>
    </w:p>
  </w:endnote>
  <w:endnote w:type="continuationSeparator" w:id="0">
    <w:p w14:paraId="682C7FA6" w14:textId="77777777" w:rsidR="00383209" w:rsidRDefault="00383209" w:rsidP="000D2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F7DAE" w14:textId="77777777" w:rsidR="00383209" w:rsidRDefault="00383209" w:rsidP="000D2128">
      <w:r>
        <w:separator/>
      </w:r>
    </w:p>
  </w:footnote>
  <w:footnote w:type="continuationSeparator" w:id="0">
    <w:p w14:paraId="3CF8A72E" w14:textId="77777777" w:rsidR="00383209" w:rsidRDefault="00383209" w:rsidP="000D2128">
      <w:r>
        <w:continuationSeparator/>
      </w:r>
    </w:p>
  </w:footnote>
  <w:footnote w:id="1">
    <w:p w14:paraId="73A8CBD9" w14:textId="58834CDA" w:rsidR="000513FA" w:rsidRPr="006A30E9" w:rsidRDefault="000513FA" w:rsidP="006A30E9">
      <w:pPr>
        <w:pStyle w:val="Textodenotaderodap"/>
        <w:jc w:val="left"/>
        <w:rPr>
          <w:rFonts w:ascii="Times New Roman" w:hAnsi="Times New Roman" w:cs="Times New Roman"/>
          <w:lang w:val="es-AR"/>
        </w:rPr>
      </w:pPr>
      <w:r w:rsidRPr="000513FA">
        <w:rPr>
          <w:rStyle w:val="Refdenotaderodap"/>
          <w:rFonts w:ascii="Times New Roman" w:hAnsi="Times New Roman" w:cs="Times New Roman"/>
        </w:rPr>
        <w:footnoteRef/>
      </w:r>
      <w:r w:rsidRPr="000513FA">
        <w:rPr>
          <w:rFonts w:ascii="Times New Roman" w:hAnsi="Times New Roman" w:cs="Times New Roman"/>
          <w:lang w:val="es-AR"/>
        </w:rPr>
        <w:t xml:space="preserve"> </w:t>
      </w:r>
      <w:r w:rsidRPr="006A30E9">
        <w:rPr>
          <w:rFonts w:ascii="Times New Roman" w:hAnsi="Times New Roman" w:cs="Times New Roman"/>
          <w:lang w:val="es-AR"/>
        </w:rPr>
        <w:t xml:space="preserve">Este trabajo forma parte de la investigación registrada en la Universidad Federal de Integración Latinoamericana (UNILA) y del proyecto de tesina realizado en la Facultad de Educación de la Universidad Federal de Minas Gerais, orientada por el Dr. </w:t>
      </w:r>
      <w:proofErr w:type="gramStart"/>
      <w:r w:rsidRPr="006A30E9">
        <w:rPr>
          <w:rFonts w:ascii="Times New Roman" w:hAnsi="Times New Roman" w:cs="Times New Roman"/>
          <w:lang w:val="es-AR"/>
        </w:rPr>
        <w:t>Julio</w:t>
      </w:r>
      <w:proofErr w:type="gramEnd"/>
      <w:r w:rsidRPr="006A30E9">
        <w:rPr>
          <w:rFonts w:ascii="Times New Roman" w:hAnsi="Times New Roman" w:cs="Times New Roman"/>
          <w:lang w:val="es-AR"/>
        </w:rPr>
        <w:t xml:space="preserve"> Emilio </w:t>
      </w:r>
      <w:proofErr w:type="spellStart"/>
      <w:r w:rsidRPr="006A30E9">
        <w:rPr>
          <w:rFonts w:ascii="Times New Roman" w:hAnsi="Times New Roman" w:cs="Times New Roman"/>
          <w:lang w:val="es-AR"/>
        </w:rPr>
        <w:t>Diniz</w:t>
      </w:r>
      <w:proofErr w:type="spellEnd"/>
      <w:r w:rsidRPr="006A30E9">
        <w:rPr>
          <w:rFonts w:ascii="Times New Roman" w:hAnsi="Times New Roman" w:cs="Times New Roman"/>
          <w:lang w:val="es-AR"/>
        </w:rPr>
        <w:t xml:space="preserve"> Pereira.</w:t>
      </w:r>
    </w:p>
  </w:footnote>
  <w:footnote w:id="2">
    <w:p w14:paraId="736CCE68" w14:textId="7403D78A" w:rsidR="002D402D" w:rsidRPr="006A30E9" w:rsidRDefault="002D402D" w:rsidP="006A30E9">
      <w:pPr>
        <w:pStyle w:val="Textodenotaderodap"/>
        <w:jc w:val="left"/>
        <w:rPr>
          <w:rFonts w:ascii="Times New Roman" w:hAnsi="Times New Roman" w:cs="Times New Roman"/>
          <w:lang w:val="es-AR"/>
        </w:rPr>
      </w:pPr>
      <w:r w:rsidRPr="006A30E9">
        <w:rPr>
          <w:rStyle w:val="Refdenotaderodap"/>
          <w:rFonts w:ascii="Times New Roman" w:hAnsi="Times New Roman" w:cs="Times New Roman"/>
        </w:rPr>
        <w:footnoteRef/>
      </w:r>
      <w:r w:rsidRPr="006A30E9">
        <w:rPr>
          <w:rFonts w:ascii="Times New Roman" w:hAnsi="Times New Roman" w:cs="Times New Roman"/>
          <w:lang w:val="es-AR"/>
        </w:rPr>
        <w:t xml:space="preserve"> </w:t>
      </w:r>
      <w:r w:rsidR="000513FA" w:rsidRPr="006A30E9">
        <w:rPr>
          <w:rFonts w:ascii="Times New Roman" w:hAnsi="Times New Roman" w:cs="Times New Roman"/>
          <w:lang w:val="es-AR"/>
        </w:rPr>
        <w:t xml:space="preserve">Docente de Español como Lengua Adicional en la Universidad Federal de Integración Latinoamericana (UNILA). Doctoranda en la Universidad Federal de Minas Gerais (UFMG), Brasil. Correo electrónico: </w:t>
      </w:r>
      <w:hyperlink r:id="rId1" w:history="1">
        <w:r w:rsidR="000513FA" w:rsidRPr="006A30E9">
          <w:rPr>
            <w:rStyle w:val="Hyperlink"/>
            <w:rFonts w:ascii="Times New Roman" w:hAnsi="Times New Roman" w:cs="Times New Roman"/>
            <w:lang w:val="es-AR"/>
          </w:rPr>
          <w:t>Jorgelina.tallei@unila.edu.br</w:t>
        </w:r>
      </w:hyperlink>
      <w:r w:rsidR="000513FA" w:rsidRPr="006A30E9">
        <w:rPr>
          <w:rFonts w:ascii="Times New Roman" w:hAnsi="Times New Roman" w:cs="Times New Roman"/>
          <w:lang w:val="es-AR"/>
        </w:rPr>
        <w:t xml:space="preserve"> </w:t>
      </w:r>
    </w:p>
  </w:footnote>
  <w:footnote w:id="3">
    <w:p w14:paraId="031CCB40" w14:textId="77777777" w:rsidR="00A81977" w:rsidRPr="006A30E9" w:rsidRDefault="00A81977" w:rsidP="006A30E9">
      <w:pPr>
        <w:pStyle w:val="Textodenotaderodap"/>
        <w:jc w:val="left"/>
        <w:rPr>
          <w:rFonts w:ascii="Times New Roman" w:hAnsi="Times New Roman" w:cs="Times New Roman"/>
          <w:lang w:val="es-419"/>
        </w:rPr>
      </w:pPr>
      <w:r w:rsidRPr="006A30E9">
        <w:rPr>
          <w:rStyle w:val="Refdenotaderodap"/>
          <w:rFonts w:ascii="Times New Roman" w:hAnsi="Times New Roman" w:cs="Times New Roman"/>
        </w:rPr>
        <w:footnoteRef/>
      </w:r>
      <w:r w:rsidRPr="006A30E9">
        <w:rPr>
          <w:rFonts w:ascii="Times New Roman" w:hAnsi="Times New Roman" w:cs="Times New Roman"/>
          <w:lang w:val="es-419"/>
        </w:rPr>
        <w:t xml:space="preserve"> La palabra migración adquiere diversos significados en la literatura. </w:t>
      </w:r>
    </w:p>
  </w:footnote>
  <w:footnote w:id="4">
    <w:p w14:paraId="02ADF6A0" w14:textId="77777777" w:rsidR="00A81977" w:rsidRPr="006A30E9" w:rsidRDefault="00A81977" w:rsidP="006A30E9">
      <w:pPr>
        <w:pStyle w:val="Textodenotaderodap"/>
        <w:jc w:val="left"/>
        <w:rPr>
          <w:rFonts w:ascii="Times New Roman" w:hAnsi="Times New Roman" w:cs="Times New Roman"/>
          <w:lang w:val="es-419"/>
        </w:rPr>
      </w:pPr>
      <w:r w:rsidRPr="006A30E9">
        <w:rPr>
          <w:rStyle w:val="Refdenotaderodap"/>
          <w:rFonts w:ascii="Times New Roman" w:hAnsi="Times New Roman" w:cs="Times New Roman"/>
        </w:rPr>
        <w:footnoteRef/>
      </w:r>
      <w:r w:rsidRPr="006A30E9">
        <w:rPr>
          <w:rFonts w:ascii="Times New Roman" w:hAnsi="Times New Roman" w:cs="Times New Roman"/>
          <w:lang w:val="es-419"/>
        </w:rPr>
        <w:t xml:space="preserve"> Prefiero la palabra en su sentido duplo: migración, puesto que muchos estudiantes migran, van y vuelven, e inmigración, ya otros se asientan en la ciudad.</w:t>
      </w:r>
    </w:p>
  </w:footnote>
  <w:footnote w:id="5">
    <w:p w14:paraId="66DAF738" w14:textId="22165C20" w:rsidR="00A81977" w:rsidRPr="006A30E9" w:rsidRDefault="00A81977" w:rsidP="006A30E9">
      <w:pPr>
        <w:pStyle w:val="Textodenotaderodap"/>
        <w:jc w:val="left"/>
        <w:rPr>
          <w:rFonts w:ascii="Times New Roman" w:hAnsi="Times New Roman" w:cs="Times New Roman"/>
          <w:lang w:val="es-AR"/>
        </w:rPr>
      </w:pPr>
      <w:r w:rsidRPr="006A30E9">
        <w:rPr>
          <w:rStyle w:val="Refdenotaderodap"/>
          <w:rFonts w:ascii="Times New Roman" w:hAnsi="Times New Roman" w:cs="Times New Roman"/>
          <w:color w:val="auto"/>
        </w:rPr>
        <w:footnoteRef/>
      </w:r>
      <w:r w:rsidRPr="006A30E9">
        <w:rPr>
          <w:rFonts w:ascii="Times New Roman" w:hAnsi="Times New Roman" w:cs="Times New Roman"/>
          <w:color w:val="auto"/>
          <w:lang w:val="es-419"/>
        </w:rPr>
        <w:t xml:space="preserve"> </w:t>
      </w:r>
      <w:r w:rsidR="008530FC" w:rsidRPr="006A30E9">
        <w:rPr>
          <w:rFonts w:ascii="Times New Roman" w:hAnsi="Times New Roman" w:cs="Times New Roman"/>
          <w:color w:val="auto"/>
          <w:shd w:val="clear" w:color="auto" w:fill="FFFFFF"/>
          <w:lang w:val="es-AR"/>
        </w:rPr>
        <w:t>Se denominan </w:t>
      </w:r>
      <w:proofErr w:type="spellStart"/>
      <w:r w:rsidR="008530FC" w:rsidRPr="006A30E9">
        <w:rPr>
          <w:rFonts w:ascii="Times New Roman" w:hAnsi="Times New Roman" w:cs="Times New Roman"/>
          <w:b/>
          <w:bCs/>
          <w:i/>
          <w:iCs/>
          <w:color w:val="auto"/>
          <w:shd w:val="clear" w:color="auto" w:fill="FFFFFF"/>
          <w:lang w:val="es-AR"/>
        </w:rPr>
        <w:t>brasiguayos</w:t>
      </w:r>
      <w:proofErr w:type="spellEnd"/>
      <w:r w:rsidR="008530FC" w:rsidRPr="006A30E9">
        <w:rPr>
          <w:rFonts w:ascii="Times New Roman" w:hAnsi="Times New Roman" w:cs="Times New Roman"/>
          <w:color w:val="auto"/>
          <w:shd w:val="clear" w:color="auto" w:fill="FFFFFF"/>
          <w:lang w:val="es-AR"/>
        </w:rPr>
        <w:t> (en </w:t>
      </w:r>
      <w:hyperlink r:id="rId2" w:tooltip="Idioma portugués" w:history="1">
        <w:r w:rsidR="008530FC" w:rsidRPr="006A30E9">
          <w:rPr>
            <w:rStyle w:val="Hyperlink"/>
            <w:rFonts w:ascii="Times New Roman" w:hAnsi="Times New Roman" w:cs="Times New Roman"/>
            <w:color w:val="auto"/>
            <w:u w:val="none"/>
            <w:shd w:val="clear" w:color="auto" w:fill="FFFFFF"/>
            <w:lang w:val="es-AR"/>
          </w:rPr>
          <w:t>portugués</w:t>
        </w:r>
      </w:hyperlink>
      <w:r w:rsidR="008530FC" w:rsidRPr="006A30E9">
        <w:rPr>
          <w:rFonts w:ascii="Times New Roman" w:hAnsi="Times New Roman" w:cs="Times New Roman"/>
          <w:color w:val="auto"/>
          <w:shd w:val="clear" w:color="auto" w:fill="FFFFFF"/>
          <w:lang w:val="es-AR"/>
        </w:rPr>
        <w:t>, </w:t>
      </w:r>
      <w:proofErr w:type="spellStart"/>
      <w:r w:rsidR="008530FC" w:rsidRPr="006A30E9">
        <w:rPr>
          <w:rFonts w:ascii="Times New Roman" w:hAnsi="Times New Roman" w:cs="Times New Roman"/>
          <w:i/>
          <w:iCs/>
          <w:color w:val="auto"/>
          <w:shd w:val="clear" w:color="auto" w:fill="FFFFFF"/>
          <w:lang w:val="es-AR"/>
        </w:rPr>
        <w:t>brasiguaios</w:t>
      </w:r>
      <w:proofErr w:type="spellEnd"/>
      <w:r w:rsidR="008530FC" w:rsidRPr="006A30E9">
        <w:rPr>
          <w:rFonts w:ascii="Times New Roman" w:hAnsi="Times New Roman" w:cs="Times New Roman"/>
          <w:color w:val="auto"/>
          <w:shd w:val="clear" w:color="auto" w:fill="FFFFFF"/>
          <w:lang w:val="es-AR"/>
        </w:rPr>
        <w:t>) a los hijos de agricultores brasileños nacidos en </w:t>
      </w:r>
      <w:hyperlink r:id="rId3" w:tooltip="Paraguay" w:history="1">
        <w:r w:rsidR="008530FC" w:rsidRPr="006A30E9">
          <w:rPr>
            <w:rStyle w:val="Hyperlink"/>
            <w:rFonts w:ascii="Times New Roman" w:hAnsi="Times New Roman" w:cs="Times New Roman"/>
            <w:color w:val="auto"/>
            <w:u w:val="none"/>
            <w:shd w:val="clear" w:color="auto" w:fill="FFFFFF"/>
            <w:lang w:val="es-AR"/>
          </w:rPr>
          <w:t>Paraguay</w:t>
        </w:r>
      </w:hyperlink>
      <w:r w:rsidR="008530FC" w:rsidRPr="006A30E9">
        <w:rPr>
          <w:rFonts w:ascii="Times New Roman" w:hAnsi="Times New Roman" w:cs="Times New Roman"/>
          <w:color w:val="auto"/>
          <w:shd w:val="clear" w:color="auto" w:fill="FFFFFF"/>
          <w:lang w:val="es-AR"/>
        </w:rPr>
        <w:t>. Este término se originó a partir de la unión de las palabras brasileño y paraguayo. Generalmente se lo emplea para referirse a los inmigrantes brasileños y sus descendientes establecidos en el territorio de la República del Paraguay, especialmente en las zonas fronte</w:t>
      </w:r>
      <w:r w:rsidR="001870CE" w:rsidRPr="006A30E9">
        <w:rPr>
          <w:rFonts w:ascii="Times New Roman" w:hAnsi="Times New Roman" w:cs="Times New Roman"/>
          <w:color w:val="auto"/>
          <w:shd w:val="clear" w:color="auto" w:fill="FFFFFF"/>
          <w:lang w:val="es-AR"/>
        </w:rPr>
        <w:t>rizas con Brasil.</w:t>
      </w:r>
    </w:p>
  </w:footnote>
  <w:footnote w:id="6">
    <w:p w14:paraId="794B1ECA" w14:textId="77777777" w:rsidR="00A81977" w:rsidRPr="001F669A" w:rsidRDefault="00A81977" w:rsidP="001870CE">
      <w:pPr>
        <w:pStyle w:val="Textodenotaderodap"/>
        <w:jc w:val="left"/>
        <w:rPr>
          <w:rFonts w:ascii="Times New Roman" w:hAnsi="Times New Roman" w:cs="Times New Roman"/>
          <w:lang w:val="es-419"/>
        </w:rPr>
      </w:pPr>
      <w:r w:rsidRPr="00EA4B25">
        <w:rPr>
          <w:rStyle w:val="Refdenotaderodap"/>
          <w:rFonts w:ascii="Times New Roman" w:hAnsi="Times New Roman" w:cs="Times New Roman"/>
        </w:rPr>
        <w:footnoteRef/>
      </w:r>
      <w:r w:rsidRPr="00EA4B25">
        <w:rPr>
          <w:rFonts w:ascii="Times New Roman" w:hAnsi="Times New Roman" w:cs="Times New Roman"/>
          <w:lang w:val="es-419"/>
        </w:rPr>
        <w:t xml:space="preserve"> La Guerra de Contestado fue un conflicto armado entre los años 1912 y 1916 en el sur de Brasil. Fue </w:t>
      </w:r>
      <w:r w:rsidRPr="001F669A">
        <w:rPr>
          <w:rFonts w:ascii="Times New Roman" w:hAnsi="Times New Roman" w:cs="Times New Roman"/>
          <w:lang w:val="es-419"/>
        </w:rPr>
        <w:t>una disputa territorial entre las provincias de Paraná y Santa Catarina.</w:t>
      </w:r>
    </w:p>
  </w:footnote>
  <w:footnote w:id="7">
    <w:p w14:paraId="6723CECA" w14:textId="55D58512" w:rsidR="00B26CEF" w:rsidRPr="001F669A" w:rsidRDefault="00B26CEF" w:rsidP="001F669A">
      <w:pPr>
        <w:pStyle w:val="Textodenotaderodap"/>
        <w:jc w:val="left"/>
        <w:rPr>
          <w:rFonts w:ascii="Times New Roman" w:hAnsi="Times New Roman" w:cs="Times New Roman"/>
          <w:lang w:val="es-AR"/>
        </w:rPr>
      </w:pPr>
      <w:r w:rsidRPr="001F669A">
        <w:rPr>
          <w:rStyle w:val="Refdenotaderodap"/>
          <w:rFonts w:ascii="Times New Roman" w:hAnsi="Times New Roman" w:cs="Times New Roman"/>
        </w:rPr>
        <w:footnoteRef/>
      </w:r>
      <w:r w:rsidRPr="001F669A">
        <w:rPr>
          <w:rFonts w:ascii="Times New Roman" w:hAnsi="Times New Roman" w:cs="Times New Roman"/>
          <w:lang w:val="es-AR"/>
        </w:rPr>
        <w:t xml:space="preserve"> También llamada: Guerra Grande, Guerra do </w:t>
      </w:r>
      <w:proofErr w:type="spellStart"/>
      <w:r w:rsidRPr="001F669A">
        <w:rPr>
          <w:rFonts w:ascii="Times New Roman" w:hAnsi="Times New Roman" w:cs="Times New Roman"/>
          <w:lang w:val="es-AR"/>
        </w:rPr>
        <w:t>Paraguai</w:t>
      </w:r>
      <w:proofErr w:type="spellEnd"/>
      <w:r w:rsidRPr="001F669A">
        <w:rPr>
          <w:rFonts w:ascii="Times New Roman" w:hAnsi="Times New Roman" w:cs="Times New Roman"/>
          <w:lang w:val="es-AR"/>
        </w:rPr>
        <w:t xml:space="preserve">. Los nombres marcan también el territorio </w:t>
      </w:r>
      <w:r w:rsidR="001F669A" w:rsidRPr="001F669A">
        <w:rPr>
          <w:rFonts w:ascii="Times New Roman" w:hAnsi="Times New Roman" w:cs="Times New Roman"/>
          <w:lang w:val="es-AR"/>
        </w:rPr>
        <w:t xml:space="preserve">(y en la memoria) </w:t>
      </w:r>
      <w:r w:rsidRPr="001F669A">
        <w:rPr>
          <w:rFonts w:ascii="Times New Roman" w:hAnsi="Times New Roman" w:cs="Times New Roman"/>
          <w:lang w:val="es-AR"/>
        </w:rPr>
        <w:t xml:space="preserve">desde el cual se enuncia la guerra. </w:t>
      </w:r>
      <w:r w:rsidR="001F669A" w:rsidRPr="001F669A">
        <w:rPr>
          <w:rFonts w:ascii="Times New Roman" w:hAnsi="Times New Roman" w:cs="Times New Roman"/>
          <w:lang w:val="es-AR"/>
        </w:rPr>
        <w:t>La Guerra del Paraguay marca profundamente la memoria y los territorios de la Triple Frontera.</w:t>
      </w:r>
      <w:r w:rsidR="001F669A">
        <w:rPr>
          <w:rFonts w:ascii="Times New Roman" w:hAnsi="Times New Roman" w:cs="Times New Roman"/>
          <w:lang w:val="es-AR"/>
        </w:rPr>
        <w:t xml:space="preserve"> Muchos son los trabajos dedicamos al tema. A ejemplo, recomiendo un artículo de una historiadora argentina (Conicet) con referencias detalladas y profunda investigación sobre el tema: </w:t>
      </w:r>
      <w:hyperlink r:id="rId4" w:history="1">
        <w:r w:rsidR="001F669A" w:rsidRPr="00011027">
          <w:rPr>
            <w:rStyle w:val="Hyperlink"/>
            <w:rFonts w:ascii="Times New Roman" w:hAnsi="Times New Roman" w:cs="Times New Roman"/>
            <w:lang w:val="es-AR"/>
          </w:rPr>
          <w:t>https://scielo.conicyt.cl/scielo.php?script=sci_arttext&amp;pid=S0718-23762004000100002</w:t>
        </w:r>
      </w:hyperlink>
    </w:p>
  </w:footnote>
  <w:footnote w:id="8">
    <w:p w14:paraId="51E922D1" w14:textId="6713F1FA" w:rsidR="00A81977" w:rsidRPr="00980F9C" w:rsidRDefault="00A81977" w:rsidP="001870CE">
      <w:pPr>
        <w:pStyle w:val="Textodenotaderodap"/>
        <w:jc w:val="left"/>
        <w:rPr>
          <w:lang w:val="es-419"/>
        </w:rPr>
      </w:pPr>
      <w:r w:rsidRPr="00AC0EDE">
        <w:rPr>
          <w:rStyle w:val="Refdenotaderodap"/>
        </w:rPr>
        <w:footnoteRef/>
      </w:r>
      <w:r w:rsidRPr="00AC0EDE">
        <w:rPr>
          <w:lang w:val="es-419"/>
        </w:rPr>
        <w:t xml:space="preserve"> </w:t>
      </w:r>
      <w:r w:rsidRPr="00980F9C">
        <w:rPr>
          <w:rFonts w:ascii="Times New Roman" w:hAnsi="Times New Roman" w:cs="Times New Roman"/>
          <w:color w:val="auto"/>
          <w:shd w:val="clear" w:color="auto" w:fill="FFFFFF"/>
          <w:lang w:val="es-419"/>
        </w:rPr>
        <w:t>La </w:t>
      </w:r>
      <w:r w:rsidRPr="00980F9C">
        <w:rPr>
          <w:rFonts w:ascii="Times New Roman" w:hAnsi="Times New Roman" w:cs="Times New Roman"/>
          <w:b/>
          <w:bCs/>
          <w:color w:val="auto"/>
          <w:shd w:val="clear" w:color="auto" w:fill="FFFFFF"/>
          <w:lang w:val="es-419"/>
        </w:rPr>
        <w:t>Usina Hidrelétrica de Itaipu</w:t>
      </w:r>
      <w:r w:rsidRPr="00980F9C">
        <w:rPr>
          <w:rFonts w:ascii="Times New Roman" w:hAnsi="Times New Roman" w:cs="Times New Roman"/>
          <w:color w:val="auto"/>
          <w:shd w:val="clear" w:color="auto" w:fill="FFFFFF"/>
          <w:lang w:val="es-419"/>
        </w:rPr>
        <w:t> es</w:t>
      </w:r>
      <w:r>
        <w:rPr>
          <w:rFonts w:ascii="Times New Roman" w:hAnsi="Times New Roman" w:cs="Times New Roman"/>
          <w:color w:val="auto"/>
          <w:shd w:val="clear" w:color="auto" w:fill="FFFFFF"/>
          <w:lang w:val="es-419"/>
        </w:rPr>
        <w:t xml:space="preserve"> </w:t>
      </w:r>
      <w:r w:rsidRPr="00980F9C">
        <w:rPr>
          <w:rFonts w:ascii="Times New Roman" w:hAnsi="Times New Roman" w:cs="Times New Roman"/>
          <w:color w:val="auto"/>
          <w:shd w:val="clear" w:color="auto" w:fill="FFFFFF"/>
          <w:lang w:val="es-419"/>
        </w:rPr>
        <w:t>una </w:t>
      </w:r>
      <w:r w:rsidRPr="00980F9C">
        <w:rPr>
          <w:rFonts w:ascii="Times New Roman" w:hAnsi="Times New Roman" w:cs="Times New Roman"/>
          <w:b/>
          <w:bCs/>
          <w:color w:val="auto"/>
          <w:shd w:val="clear" w:color="auto" w:fill="FFFFFF"/>
          <w:lang w:val="es-419"/>
        </w:rPr>
        <w:t xml:space="preserve">usina hidrelétrica </w:t>
      </w:r>
      <w:r w:rsidRPr="00980F9C">
        <w:rPr>
          <w:rFonts w:ascii="Times New Roman" w:hAnsi="Times New Roman" w:cs="Times New Roman"/>
          <w:color w:val="auto"/>
          <w:shd w:val="clear" w:color="auto" w:fill="FFFFFF"/>
          <w:lang w:val="es-419"/>
        </w:rPr>
        <w:t xml:space="preserve">binacional ubicada en el Rio Paraná, </w:t>
      </w:r>
      <w:r>
        <w:rPr>
          <w:rFonts w:ascii="Times New Roman" w:hAnsi="Times New Roman" w:cs="Times New Roman"/>
          <w:color w:val="auto"/>
          <w:shd w:val="clear" w:color="auto" w:fill="FFFFFF"/>
          <w:lang w:val="es-419"/>
        </w:rPr>
        <w:t xml:space="preserve">específicamente en la </w:t>
      </w:r>
      <w:r w:rsidRPr="00980F9C">
        <w:rPr>
          <w:rFonts w:ascii="Times New Roman" w:hAnsi="Times New Roman" w:cs="Times New Roman"/>
          <w:color w:val="auto"/>
          <w:shd w:val="clear" w:color="auto" w:fill="FFFFFF"/>
          <w:lang w:val="es-419"/>
        </w:rPr>
        <w:t xml:space="preserve">frontera entre Brasil </w:t>
      </w:r>
      <w:r>
        <w:rPr>
          <w:rFonts w:ascii="Times New Roman" w:hAnsi="Times New Roman" w:cs="Times New Roman"/>
          <w:color w:val="auto"/>
          <w:shd w:val="clear" w:color="auto" w:fill="FFFFFF"/>
          <w:lang w:val="es-419"/>
        </w:rPr>
        <w:t>y</w:t>
      </w:r>
      <w:r w:rsidRPr="00980F9C">
        <w:rPr>
          <w:rFonts w:ascii="Times New Roman" w:hAnsi="Times New Roman" w:cs="Times New Roman"/>
          <w:color w:val="auto"/>
          <w:shd w:val="clear" w:color="auto" w:fill="FFFFFF"/>
          <w:lang w:val="es-419"/>
        </w:rPr>
        <w:t xml:space="preserve"> Paragua</w:t>
      </w:r>
      <w:r>
        <w:rPr>
          <w:rFonts w:ascii="Times New Roman" w:hAnsi="Times New Roman" w:cs="Times New Roman"/>
          <w:color w:val="auto"/>
          <w:shd w:val="clear" w:color="auto" w:fill="FFFFFF"/>
          <w:lang w:val="es-419"/>
        </w:rPr>
        <w:t>y</w:t>
      </w:r>
      <w:r w:rsidRPr="00980F9C">
        <w:rPr>
          <w:rFonts w:ascii="Times New Roman" w:hAnsi="Times New Roman" w:cs="Times New Roman"/>
          <w:color w:val="auto"/>
          <w:shd w:val="clear" w:color="auto" w:fill="FFFFFF"/>
          <w:lang w:val="es-419"/>
        </w:rPr>
        <w:t xml:space="preserve">. </w:t>
      </w:r>
      <w:r w:rsidRPr="00980F9C">
        <w:rPr>
          <w:rFonts w:ascii="Times New Roman" w:hAnsi="Times New Roman" w:cs="Times New Roman"/>
          <w:color w:val="auto"/>
          <w:shd w:val="clear" w:color="auto" w:fill="FFFFFF"/>
          <w:lang w:val="es-419"/>
        </w:rPr>
        <w:t xml:space="preserve">(Información: </w:t>
      </w:r>
      <w:r w:rsidR="001B4849">
        <w:fldChar w:fldCharType="begin"/>
      </w:r>
      <w:r w:rsidR="001B4849" w:rsidRPr="00BC1057">
        <w:rPr>
          <w:lang w:val="es-AR"/>
        </w:rPr>
        <w:instrText xml:space="preserve"> HYPERLINK "https://www.itaipu.gov.br/nossahistoria" </w:instrText>
      </w:r>
      <w:r w:rsidR="001B4849">
        <w:fldChar w:fldCharType="separate"/>
      </w:r>
      <w:r w:rsidRPr="00980F9C">
        <w:rPr>
          <w:rStyle w:val="Hyperlink"/>
          <w:rFonts w:ascii="Times New Roman" w:hAnsi="Times New Roman" w:cs="Times New Roman"/>
          <w:shd w:val="clear" w:color="auto" w:fill="FFFFFF"/>
          <w:lang w:val="es-419"/>
        </w:rPr>
        <w:t>https://www.itaipu.gov.br/nossahistoria</w:t>
      </w:r>
      <w:r w:rsidR="001B4849">
        <w:rPr>
          <w:rStyle w:val="Hyperlink"/>
          <w:rFonts w:ascii="Times New Roman" w:hAnsi="Times New Roman" w:cs="Times New Roman"/>
          <w:shd w:val="clear" w:color="auto" w:fill="FFFFFF"/>
          <w:lang w:val="es-419"/>
        </w:rPr>
        <w:fldChar w:fldCharType="end"/>
      </w:r>
      <w:r w:rsidRPr="00980F9C">
        <w:rPr>
          <w:rFonts w:ascii="Times New Roman" w:hAnsi="Times New Roman" w:cs="Times New Roman"/>
          <w:color w:val="auto"/>
          <w:shd w:val="clear" w:color="auto" w:fill="FFFFFF"/>
          <w:lang w:val="es-419"/>
        </w:rPr>
        <w:t xml:space="preserve"> fecha de c</w:t>
      </w:r>
      <w:r>
        <w:rPr>
          <w:rFonts w:ascii="Times New Roman" w:hAnsi="Times New Roman" w:cs="Times New Roman"/>
          <w:color w:val="auto"/>
          <w:shd w:val="clear" w:color="auto" w:fill="FFFFFF"/>
          <w:lang w:val="es-419"/>
        </w:rPr>
        <w:t>o</w:t>
      </w:r>
      <w:r w:rsidR="00B26CEF">
        <w:rPr>
          <w:rFonts w:ascii="Times New Roman" w:hAnsi="Times New Roman" w:cs="Times New Roman"/>
          <w:color w:val="auto"/>
          <w:shd w:val="clear" w:color="auto" w:fill="FFFFFF"/>
          <w:lang w:val="es-419"/>
        </w:rPr>
        <w:t>nsulta: 15 de noviembre de 2017</w:t>
      </w:r>
    </w:p>
  </w:footnote>
  <w:footnote w:id="9">
    <w:p w14:paraId="77E99A71" w14:textId="65154A71" w:rsidR="00A81977" w:rsidRPr="00B010DD" w:rsidRDefault="00A81977" w:rsidP="00A81977">
      <w:pPr>
        <w:pStyle w:val="Textodenotaderodap"/>
        <w:rPr>
          <w:lang w:val="es-419"/>
        </w:rPr>
      </w:pPr>
      <w:r w:rsidRPr="009036D7">
        <w:rPr>
          <w:rStyle w:val="Refdenotaderodap"/>
          <w:rFonts w:ascii="Times New Roman" w:hAnsi="Times New Roman" w:cs="Times New Roman"/>
        </w:rPr>
        <w:footnoteRef/>
      </w:r>
      <w:r w:rsidRPr="009036D7">
        <w:rPr>
          <w:rFonts w:ascii="Times New Roman" w:hAnsi="Times New Roman" w:cs="Times New Roman"/>
          <w:lang w:val="es-419"/>
        </w:rPr>
        <w:t xml:space="preserve"> No es el objetivo de </w:t>
      </w:r>
      <w:r w:rsidR="00AC0EDE" w:rsidRPr="00AC0EDE">
        <w:rPr>
          <w:rFonts w:ascii="Times New Roman" w:hAnsi="Times New Roman" w:cs="Times New Roman"/>
          <w:lang w:val="es-AR"/>
        </w:rPr>
        <w:t>este art</w:t>
      </w:r>
      <w:r w:rsidR="00AC0EDE">
        <w:rPr>
          <w:rFonts w:ascii="Times New Roman" w:hAnsi="Times New Roman" w:cs="Times New Roman"/>
          <w:lang w:val="es-AR"/>
        </w:rPr>
        <w:t>ículo</w:t>
      </w:r>
      <w:r w:rsidRPr="009036D7">
        <w:rPr>
          <w:rFonts w:ascii="Times New Roman" w:hAnsi="Times New Roman" w:cs="Times New Roman"/>
          <w:lang w:val="es-419"/>
        </w:rPr>
        <w:t xml:space="preserve"> trazar una historia detallada de la inmigración en la </w:t>
      </w:r>
      <w:r w:rsidR="00AC0EDE">
        <w:rPr>
          <w:rFonts w:ascii="Times New Roman" w:hAnsi="Times New Roman" w:cs="Times New Roman"/>
          <w:lang w:val="es-419"/>
        </w:rPr>
        <w:t xml:space="preserve">región del Oeste de Paraná. </w:t>
      </w:r>
    </w:p>
  </w:footnote>
  <w:footnote w:id="10">
    <w:p w14:paraId="57D6DE2E" w14:textId="77777777" w:rsidR="00A81977" w:rsidRPr="002600EA" w:rsidRDefault="00A81977" w:rsidP="00A81977">
      <w:pPr>
        <w:pStyle w:val="Textodenotaderodap"/>
        <w:rPr>
          <w:rFonts w:ascii="Times New Roman" w:hAnsi="Times New Roman" w:cs="Times New Roman"/>
          <w:sz w:val="18"/>
          <w:szCs w:val="18"/>
          <w:lang w:val="es-419"/>
        </w:rPr>
      </w:pPr>
      <w:r w:rsidRPr="002600EA">
        <w:rPr>
          <w:rStyle w:val="Refdenotaderodap"/>
          <w:rFonts w:ascii="Times New Roman" w:hAnsi="Times New Roman" w:cs="Times New Roman"/>
        </w:rPr>
        <w:footnoteRef/>
      </w:r>
      <w:r w:rsidRPr="002600EA">
        <w:rPr>
          <w:rFonts w:ascii="Times New Roman" w:hAnsi="Times New Roman" w:cs="Times New Roman"/>
          <w:sz w:val="18"/>
          <w:szCs w:val="18"/>
          <w:lang w:val="es-419"/>
        </w:rPr>
        <w:t xml:space="preserve"> Entiendo el concepto de territorialidades como los diferentes grupos que se unen ejerciendo determinado poder. Por ejemplo: los </w:t>
      </w:r>
      <w:r w:rsidRPr="00FA625B">
        <w:rPr>
          <w:rFonts w:ascii="Times New Roman" w:hAnsi="Times New Roman" w:cs="Times New Roman"/>
          <w:i/>
          <w:sz w:val="18"/>
          <w:szCs w:val="18"/>
          <w:lang w:val="es-419"/>
        </w:rPr>
        <w:t>iguacences</w:t>
      </w:r>
      <w:r w:rsidRPr="002600EA">
        <w:rPr>
          <w:rFonts w:ascii="Times New Roman" w:hAnsi="Times New Roman" w:cs="Times New Roman"/>
          <w:sz w:val="18"/>
          <w:szCs w:val="18"/>
          <w:lang w:val="es-419"/>
        </w:rPr>
        <w:t xml:space="preserve"> (habitantes de Foz de Iguazú) unidos en grupo para defender sus formas de vida. </w:t>
      </w:r>
      <w:r>
        <w:rPr>
          <w:rFonts w:ascii="Times New Roman" w:hAnsi="Times New Roman" w:cs="Times New Roman"/>
          <w:sz w:val="18"/>
          <w:szCs w:val="18"/>
          <w:lang w:val="es-419"/>
        </w:rPr>
        <w:t>En los lugares transfronterizos se configuran nuevas territorialidades que construyen identidades: cómo me identifico, quién soy y dónde vivo, pero principalmente de dónde vengo y cuál es mi identidad desde los espacios híbridos.</w:t>
      </w:r>
    </w:p>
  </w:footnote>
  <w:footnote w:id="11">
    <w:p w14:paraId="32229043" w14:textId="04F52645" w:rsidR="00AC0EDE" w:rsidRPr="00AC0EDE" w:rsidRDefault="00AC0EDE">
      <w:pPr>
        <w:pStyle w:val="Textodenotaderodap"/>
        <w:rPr>
          <w:rFonts w:ascii="Times New Roman" w:hAnsi="Times New Roman" w:cs="Times New Roman"/>
          <w:lang w:val="es-AR"/>
        </w:rPr>
      </w:pPr>
      <w:r w:rsidRPr="00AC0EDE">
        <w:rPr>
          <w:rStyle w:val="Refdenotaderodap"/>
          <w:rFonts w:ascii="Times New Roman" w:hAnsi="Times New Roman" w:cs="Times New Roman"/>
        </w:rPr>
        <w:footnoteRef/>
      </w:r>
      <w:r w:rsidRPr="00AC0EDE">
        <w:rPr>
          <w:rFonts w:ascii="Times New Roman" w:hAnsi="Times New Roman" w:cs="Times New Roman"/>
          <w:lang w:val="es-419"/>
        </w:rPr>
        <w:t xml:space="preserve"> </w:t>
      </w:r>
      <w:r w:rsidRPr="00AC0EDE">
        <w:rPr>
          <w:rFonts w:ascii="Times New Roman" w:hAnsi="Times New Roman" w:cs="Times New Roman"/>
          <w:lang w:val="es-AR"/>
        </w:rPr>
        <w:t>Aunque vale resaltar que se ha puesto un proyecto en marcha para la aprobación de la enseñanza del español y del inglés en las escuelas municipales.</w:t>
      </w:r>
      <w:r w:rsidR="00F808A0">
        <w:rPr>
          <w:rFonts w:ascii="Times New Roman" w:hAnsi="Times New Roman" w:cs="Times New Roman"/>
          <w:lang w:val="es-AR"/>
        </w:rPr>
        <w:t xml:space="preserve"> (Información del año 2018).</w:t>
      </w:r>
    </w:p>
  </w:footnote>
  <w:footnote w:id="12">
    <w:p w14:paraId="691671BC" w14:textId="77777777" w:rsidR="00A81977" w:rsidRPr="00865EF4" w:rsidRDefault="00A81977" w:rsidP="00A81977">
      <w:pPr>
        <w:pStyle w:val="Textodenotaderodap"/>
        <w:rPr>
          <w:lang w:val="es-419"/>
        </w:rPr>
      </w:pPr>
      <w:r w:rsidRPr="002600EA">
        <w:rPr>
          <w:rStyle w:val="Refdenotaderodap"/>
          <w:rFonts w:ascii="Times New Roman" w:hAnsi="Times New Roman" w:cs="Times New Roman"/>
        </w:rPr>
        <w:footnoteRef/>
      </w:r>
      <w:r w:rsidRPr="002600EA">
        <w:rPr>
          <w:rFonts w:ascii="Times New Roman" w:hAnsi="Times New Roman" w:cs="Times New Roman"/>
          <w:sz w:val="18"/>
          <w:szCs w:val="18"/>
          <w:lang w:val="es-419"/>
        </w:rPr>
        <w:t xml:space="preserve"> </w:t>
      </w:r>
      <w:r w:rsidRPr="002600EA">
        <w:rPr>
          <w:rFonts w:ascii="Times New Roman" w:hAnsi="Times New Roman" w:cs="Times New Roman"/>
          <w:sz w:val="18"/>
          <w:szCs w:val="18"/>
          <w:lang w:val="es-419"/>
        </w:rPr>
        <w:t xml:space="preserve">Consulta: </w:t>
      </w:r>
      <w:hyperlink r:id="rId5" w:anchor=".WhlBBEqnGUk" w:history="1">
        <w:r w:rsidRPr="002600EA">
          <w:rPr>
            <w:rStyle w:val="Hyperlink"/>
            <w:rFonts w:ascii="Times New Roman" w:hAnsi="Times New Roman" w:cs="Times New Roman"/>
            <w:sz w:val="18"/>
            <w:szCs w:val="18"/>
            <w:lang w:val="es-419"/>
          </w:rPr>
          <w:t>http://www.radioculturafoz.com.br/foz-do-iguacu-e-a-13-com-mais-moradores-estrangeiros-no-brasil-diz-exame/#.WhlBBEqnGUk</w:t>
        </w:r>
      </w:hyperlink>
      <w:r w:rsidRPr="002600EA">
        <w:rPr>
          <w:rFonts w:ascii="Times New Roman" w:hAnsi="Times New Roman" w:cs="Times New Roman"/>
          <w:sz w:val="18"/>
          <w:szCs w:val="18"/>
          <w:lang w:val="es-419"/>
        </w:rPr>
        <w:t xml:space="preserve"> &lt;Fecha de consulta: 25/11/2017&gt;</w:t>
      </w:r>
    </w:p>
  </w:footnote>
  <w:footnote w:id="13">
    <w:p w14:paraId="77416556" w14:textId="77777777" w:rsidR="000D2128" w:rsidRPr="0016712D" w:rsidRDefault="000D2128">
      <w:pPr>
        <w:pStyle w:val="Textodenotaderodap"/>
        <w:rPr>
          <w:rFonts w:ascii="Times New Roman" w:hAnsi="Times New Roman" w:cs="Times New Roman"/>
          <w:lang w:val="es-AR"/>
        </w:rPr>
      </w:pPr>
      <w:r w:rsidRPr="0016712D">
        <w:rPr>
          <w:rStyle w:val="Refdenotaderodap"/>
          <w:rFonts w:ascii="Times New Roman" w:hAnsi="Times New Roman" w:cs="Times New Roman"/>
        </w:rPr>
        <w:footnoteRef/>
      </w:r>
      <w:r w:rsidRPr="0016712D">
        <w:rPr>
          <w:rFonts w:ascii="Times New Roman" w:hAnsi="Times New Roman" w:cs="Times New Roman"/>
          <w:lang w:val="es-AR"/>
        </w:rPr>
        <w:t xml:space="preserve"> SMED a partir de ahora.</w:t>
      </w:r>
    </w:p>
  </w:footnote>
  <w:footnote w:id="14">
    <w:p w14:paraId="22D97E0B" w14:textId="77777777" w:rsidR="000D2128" w:rsidRPr="002D402D" w:rsidRDefault="000D2128">
      <w:pPr>
        <w:pStyle w:val="Textodenotaderodap"/>
        <w:rPr>
          <w:lang w:val="es-AR"/>
        </w:rPr>
      </w:pPr>
      <w:r w:rsidRPr="0016712D">
        <w:rPr>
          <w:rStyle w:val="Refdenotaderodap"/>
          <w:rFonts w:ascii="Times New Roman" w:hAnsi="Times New Roman" w:cs="Times New Roman"/>
        </w:rPr>
        <w:footnoteRef/>
      </w:r>
      <w:r w:rsidRPr="002D402D">
        <w:rPr>
          <w:rFonts w:ascii="Times New Roman" w:hAnsi="Times New Roman" w:cs="Times New Roman"/>
          <w:lang w:val="es-AR"/>
        </w:rPr>
        <w:t xml:space="preserve"> NTM a partir de ahora</w:t>
      </w:r>
    </w:p>
  </w:footnote>
  <w:footnote w:id="15">
    <w:p w14:paraId="6343422D" w14:textId="619EBB3C" w:rsidR="0016712D" w:rsidRPr="00440AA0" w:rsidRDefault="00A440F6">
      <w:pPr>
        <w:pStyle w:val="Textodenotaderodap"/>
        <w:rPr>
          <w:rFonts w:ascii="Times New Roman" w:hAnsi="Times New Roman" w:cs="Times New Roman"/>
          <w:lang w:val="es-AR"/>
        </w:rPr>
      </w:pPr>
      <w:r w:rsidRPr="00440AA0">
        <w:rPr>
          <w:rFonts w:ascii="Times New Roman" w:hAnsi="Times New Roman" w:cs="Times New Roman"/>
          <w:lang w:val="es-AR"/>
        </w:rPr>
        <w:t xml:space="preserve"> </w:t>
      </w:r>
      <w:r w:rsidR="0016712D" w:rsidRPr="00440AA0">
        <w:rPr>
          <w:rStyle w:val="Refdenotaderodap"/>
          <w:rFonts w:ascii="Times New Roman" w:hAnsi="Times New Roman" w:cs="Times New Roman"/>
        </w:rPr>
        <w:footnoteRef/>
      </w:r>
      <w:r w:rsidR="0016712D" w:rsidRPr="00440AA0">
        <w:rPr>
          <w:rFonts w:ascii="Times New Roman" w:hAnsi="Times New Roman" w:cs="Times New Roman"/>
          <w:lang w:val="es-AR"/>
        </w:rPr>
        <w:t xml:space="preserve"> PEIF de ahora en adelante</w:t>
      </w:r>
    </w:p>
  </w:footnote>
  <w:footnote w:id="16">
    <w:p w14:paraId="3A5027A6" w14:textId="5E72F820" w:rsidR="00534C68" w:rsidRPr="00534C68" w:rsidRDefault="00534C68">
      <w:pPr>
        <w:pStyle w:val="Textodenotaderodap"/>
        <w:rPr>
          <w:lang w:val="es-AR"/>
        </w:rPr>
      </w:pPr>
      <w:r w:rsidRPr="00440AA0">
        <w:rPr>
          <w:rStyle w:val="Refdenotaderodap"/>
          <w:rFonts w:ascii="Times New Roman" w:hAnsi="Times New Roman" w:cs="Times New Roman"/>
        </w:rPr>
        <w:footnoteRef/>
      </w:r>
      <w:r w:rsidRPr="00440AA0">
        <w:rPr>
          <w:rFonts w:ascii="Times New Roman" w:hAnsi="Times New Roman" w:cs="Times New Roman"/>
          <w:lang w:val="es-AR"/>
        </w:rPr>
        <w:t xml:space="preserve"> GRIMSON</w:t>
      </w:r>
      <w:r w:rsidR="0050702C" w:rsidRPr="00440AA0">
        <w:rPr>
          <w:rFonts w:ascii="Times New Roman" w:hAnsi="Times New Roman" w:cs="Times New Roman"/>
          <w:lang w:val="es-AR"/>
        </w:rPr>
        <w:t>, Alejandro (</w:t>
      </w:r>
      <w:r w:rsidR="00432780" w:rsidRPr="00440AA0">
        <w:rPr>
          <w:rFonts w:ascii="Times New Roman" w:hAnsi="Times New Roman" w:cs="Times New Roman"/>
          <w:lang w:val="es-AR"/>
        </w:rPr>
        <w:t>compilador</w:t>
      </w:r>
      <w:r w:rsidR="0050702C" w:rsidRPr="00440AA0">
        <w:rPr>
          <w:rFonts w:ascii="Times New Roman" w:hAnsi="Times New Roman" w:cs="Times New Roman"/>
          <w:lang w:val="es-AR"/>
        </w:rPr>
        <w:t xml:space="preserve">): </w:t>
      </w:r>
      <w:r w:rsidR="0050702C" w:rsidRPr="00432780">
        <w:rPr>
          <w:rFonts w:ascii="Times New Roman" w:hAnsi="Times New Roman" w:cs="Times New Roman"/>
          <w:b/>
          <w:lang w:val="es-AR"/>
        </w:rPr>
        <w:t>Fronteras, naciones e identidades: la periferia como centro</w:t>
      </w:r>
      <w:r w:rsidR="0050702C" w:rsidRPr="00440AA0">
        <w:rPr>
          <w:rFonts w:ascii="Times New Roman" w:hAnsi="Times New Roman" w:cs="Times New Roman"/>
          <w:lang w:val="es-AR"/>
        </w:rPr>
        <w:t>, presenta en una serie de artículos de diversas autorías, varias problemáticas de la frontera, y coloca en discusión la periferia como centro.</w:t>
      </w:r>
    </w:p>
  </w:footnote>
  <w:footnote w:id="17">
    <w:p w14:paraId="31330258" w14:textId="4CCFCA78" w:rsidR="00440AA0" w:rsidRPr="00440AA0" w:rsidRDefault="00440AA0">
      <w:pPr>
        <w:pStyle w:val="Textodenotaderodap"/>
        <w:rPr>
          <w:rFonts w:ascii="Times New Roman" w:hAnsi="Times New Roman" w:cs="Times New Roman"/>
          <w:lang w:val="es-AR"/>
        </w:rPr>
      </w:pPr>
      <w:r w:rsidRPr="00440AA0">
        <w:rPr>
          <w:rStyle w:val="Refdenotaderodap"/>
          <w:rFonts w:ascii="Times New Roman" w:hAnsi="Times New Roman" w:cs="Times New Roman"/>
        </w:rPr>
        <w:footnoteRef/>
      </w:r>
      <w:r w:rsidRPr="00440AA0">
        <w:rPr>
          <w:rFonts w:ascii="Times New Roman" w:hAnsi="Times New Roman" w:cs="Times New Roman"/>
          <w:lang w:val="es-AR"/>
        </w:rPr>
        <w:t xml:space="preserve"> </w:t>
      </w:r>
      <w:proofErr w:type="spellStart"/>
      <w:r w:rsidRPr="00440AA0">
        <w:rPr>
          <w:rFonts w:ascii="Times New Roman" w:hAnsi="Times New Roman" w:cs="Times New Roman"/>
          <w:lang w:val="es-AR"/>
        </w:rPr>
        <w:t>Peif</w:t>
      </w:r>
      <w:proofErr w:type="spellEnd"/>
      <w:r w:rsidRPr="00440AA0">
        <w:rPr>
          <w:rFonts w:ascii="Times New Roman" w:hAnsi="Times New Roman" w:cs="Times New Roman"/>
          <w:lang w:val="es-AR"/>
        </w:rPr>
        <w:t xml:space="preserve"> en </w:t>
      </w:r>
      <w:proofErr w:type="spellStart"/>
      <w:r w:rsidRPr="00440AA0">
        <w:rPr>
          <w:rFonts w:ascii="Times New Roman" w:hAnsi="Times New Roman" w:cs="Times New Roman"/>
          <w:lang w:val="es-AR"/>
        </w:rPr>
        <w:t>Foz</w:t>
      </w:r>
      <w:proofErr w:type="spellEnd"/>
      <w:r w:rsidRPr="00440AA0">
        <w:rPr>
          <w:rFonts w:ascii="Times New Roman" w:hAnsi="Times New Roman" w:cs="Times New Roman"/>
          <w:lang w:val="es-AR"/>
        </w:rPr>
        <w:t xml:space="preserve"> de Iguazú: </w:t>
      </w:r>
      <w:hyperlink r:id="rId6" w:history="1">
        <w:r w:rsidRPr="00440AA0">
          <w:rPr>
            <w:rStyle w:val="Hyperlink"/>
            <w:rFonts w:ascii="Times New Roman" w:hAnsi="Times New Roman" w:cs="Times New Roman"/>
            <w:lang w:val="es-AR"/>
          </w:rPr>
          <w:t>https://www.unila.edu.br/peif</w:t>
        </w:r>
      </w:hyperlink>
      <w:r w:rsidRPr="00440AA0">
        <w:rPr>
          <w:rFonts w:ascii="Times New Roman" w:hAnsi="Times New Roman" w:cs="Times New Roman"/>
          <w:lang w:val="es-AR"/>
        </w:rPr>
        <w:t xml:space="preserve"> &lt;Fecha de consulta: 12 de julio de 2018&gt;</w:t>
      </w:r>
    </w:p>
  </w:footnote>
  <w:footnote w:id="18">
    <w:p w14:paraId="7D1DEF2E" w14:textId="077921A4" w:rsidR="00913D22" w:rsidRPr="00AF34B5" w:rsidRDefault="00913D22">
      <w:pPr>
        <w:pStyle w:val="Textodenotaderodap"/>
        <w:rPr>
          <w:rFonts w:ascii="Times New Roman" w:hAnsi="Times New Roman" w:cs="Times New Roman"/>
          <w:lang w:val="es-AR"/>
        </w:rPr>
      </w:pPr>
      <w:r w:rsidRPr="00AF34B5">
        <w:rPr>
          <w:rStyle w:val="Refdenotaderodap"/>
          <w:rFonts w:ascii="Times New Roman" w:hAnsi="Times New Roman" w:cs="Times New Roman"/>
        </w:rPr>
        <w:footnoteRef/>
      </w:r>
      <w:r w:rsidRPr="00AF34B5">
        <w:rPr>
          <w:rFonts w:ascii="Times New Roman" w:hAnsi="Times New Roman" w:cs="Times New Roman"/>
          <w:lang w:val="es-AR"/>
        </w:rPr>
        <w:t xml:space="preserve"> E</w:t>
      </w:r>
      <w:r w:rsidR="00AF34B5" w:rsidRPr="00AF34B5">
        <w:rPr>
          <w:rFonts w:ascii="Times New Roman" w:hAnsi="Times New Roman" w:cs="Times New Roman"/>
          <w:lang w:val="es-AR"/>
        </w:rPr>
        <w:t>n</w:t>
      </w:r>
      <w:r w:rsidRPr="00AF34B5">
        <w:rPr>
          <w:rFonts w:ascii="Times New Roman" w:hAnsi="Times New Roman" w:cs="Times New Roman"/>
          <w:lang w:val="es-AR"/>
        </w:rPr>
        <w:t xml:space="preserve"> </w:t>
      </w:r>
      <w:r w:rsidR="00AF34B5" w:rsidRPr="00AF34B5">
        <w:rPr>
          <w:rFonts w:ascii="Times New Roman" w:hAnsi="Times New Roman" w:cs="Times New Roman"/>
          <w:lang w:val="es-AR"/>
        </w:rPr>
        <w:t xml:space="preserve">este momento (2018) </w:t>
      </w:r>
      <w:r w:rsidRPr="00AF34B5">
        <w:rPr>
          <w:rFonts w:ascii="Times New Roman" w:hAnsi="Times New Roman" w:cs="Times New Roman"/>
          <w:lang w:val="es-AR"/>
        </w:rPr>
        <w:t xml:space="preserve">el PEIF está inactivo.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920FF"/>
    <w:multiLevelType w:val="multilevel"/>
    <w:tmpl w:val="16A2847C"/>
    <w:lvl w:ilvl="0">
      <w:start w:val="1"/>
      <w:numFmt w:val="bullet"/>
      <w:lvlText w:val="-"/>
      <w:lvlJc w:val="left"/>
      <w:pPr>
        <w:ind w:left="720" w:firstLine="3960"/>
      </w:pPr>
      <w:rPr>
        <w:rFonts w:ascii="Arial" w:eastAsia="Arial" w:hAnsi="Arial" w:cs="Arial"/>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36A22BDB"/>
    <w:multiLevelType w:val="multilevel"/>
    <w:tmpl w:val="7B68B154"/>
    <w:lvl w:ilvl="0">
      <w:start w:val="1"/>
      <w:numFmt w:val="bullet"/>
      <w:lvlText w:val="-"/>
      <w:lvlJc w:val="left"/>
      <w:pPr>
        <w:ind w:left="720" w:firstLine="3960"/>
      </w:pPr>
      <w:rPr>
        <w:rFonts w:ascii="Arial" w:eastAsia="Arial" w:hAnsi="Arial" w:cs="Arial"/>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128"/>
    <w:rsid w:val="00012A6C"/>
    <w:rsid w:val="000513FA"/>
    <w:rsid w:val="00081AA1"/>
    <w:rsid w:val="000D2128"/>
    <w:rsid w:val="0016712D"/>
    <w:rsid w:val="001870CE"/>
    <w:rsid w:val="001B4849"/>
    <w:rsid w:val="001F669A"/>
    <w:rsid w:val="002A29E3"/>
    <w:rsid w:val="002D402D"/>
    <w:rsid w:val="002F33F2"/>
    <w:rsid w:val="00374447"/>
    <w:rsid w:val="00383209"/>
    <w:rsid w:val="00432780"/>
    <w:rsid w:val="00440AA0"/>
    <w:rsid w:val="0050702C"/>
    <w:rsid w:val="00534C68"/>
    <w:rsid w:val="006A30E9"/>
    <w:rsid w:val="007D4377"/>
    <w:rsid w:val="008530FC"/>
    <w:rsid w:val="00913D22"/>
    <w:rsid w:val="00A440F6"/>
    <w:rsid w:val="00A81977"/>
    <w:rsid w:val="00AC0EDE"/>
    <w:rsid w:val="00AC5382"/>
    <w:rsid w:val="00AF31A1"/>
    <w:rsid w:val="00AF34B5"/>
    <w:rsid w:val="00B26CEF"/>
    <w:rsid w:val="00B46736"/>
    <w:rsid w:val="00B75DC4"/>
    <w:rsid w:val="00BC1057"/>
    <w:rsid w:val="00C55A88"/>
    <w:rsid w:val="00C76CD1"/>
    <w:rsid w:val="00C86ABF"/>
    <w:rsid w:val="00CF66AA"/>
    <w:rsid w:val="00DA7278"/>
    <w:rsid w:val="00EA28D4"/>
    <w:rsid w:val="00F808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3CAB9"/>
  <w15:chartTrackingRefBased/>
  <w15:docId w15:val="{7FAD991C-0844-4A96-81E2-F1C430636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D2128"/>
    <w:pPr>
      <w:spacing w:after="0" w:line="240" w:lineRule="auto"/>
      <w:jc w:val="both"/>
    </w:pPr>
    <w:rPr>
      <w:rFonts w:ascii="Calibri" w:eastAsia="Calibri" w:hAnsi="Calibri" w:cs="Calibri"/>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0D2128"/>
    <w:rPr>
      <w:color w:val="0563C1" w:themeColor="hyperlink"/>
      <w:u w:val="single"/>
    </w:rPr>
  </w:style>
  <w:style w:type="paragraph" w:styleId="Textodenotaderodap">
    <w:name w:val="footnote text"/>
    <w:basedOn w:val="Normal"/>
    <w:link w:val="TextodenotaderodapChar"/>
    <w:uiPriority w:val="99"/>
    <w:semiHidden/>
    <w:unhideWhenUsed/>
    <w:rsid w:val="000D2128"/>
    <w:rPr>
      <w:sz w:val="20"/>
      <w:szCs w:val="20"/>
    </w:rPr>
  </w:style>
  <w:style w:type="character" w:customStyle="1" w:styleId="TextodenotaderodapChar">
    <w:name w:val="Texto de nota de rodapé Char"/>
    <w:basedOn w:val="Fontepargpadro"/>
    <w:link w:val="Textodenotaderodap"/>
    <w:uiPriority w:val="99"/>
    <w:semiHidden/>
    <w:rsid w:val="000D2128"/>
    <w:rPr>
      <w:rFonts w:ascii="Calibri" w:eastAsia="Calibri" w:hAnsi="Calibri" w:cs="Calibri"/>
      <w:color w:val="000000"/>
      <w:sz w:val="20"/>
      <w:szCs w:val="20"/>
      <w:lang w:eastAsia="pt-BR"/>
    </w:rPr>
  </w:style>
  <w:style w:type="character" w:styleId="Refdenotaderodap">
    <w:name w:val="footnote reference"/>
    <w:basedOn w:val="Fontepargpadro"/>
    <w:uiPriority w:val="99"/>
    <w:semiHidden/>
    <w:unhideWhenUsed/>
    <w:rsid w:val="000D2128"/>
    <w:rPr>
      <w:vertAlign w:val="superscript"/>
    </w:rPr>
  </w:style>
  <w:style w:type="paragraph" w:styleId="Textodecomentrio">
    <w:name w:val="annotation text"/>
    <w:basedOn w:val="Normal"/>
    <w:link w:val="TextodecomentrioChar"/>
    <w:uiPriority w:val="99"/>
    <w:semiHidden/>
    <w:unhideWhenUsed/>
    <w:rsid w:val="00A81977"/>
    <w:rPr>
      <w:sz w:val="20"/>
      <w:szCs w:val="20"/>
    </w:rPr>
  </w:style>
  <w:style w:type="character" w:customStyle="1" w:styleId="TextodecomentrioChar">
    <w:name w:val="Texto de comentário Char"/>
    <w:basedOn w:val="Fontepargpadro"/>
    <w:link w:val="Textodecomentrio"/>
    <w:uiPriority w:val="99"/>
    <w:semiHidden/>
    <w:rsid w:val="00A81977"/>
    <w:rPr>
      <w:rFonts w:ascii="Calibri" w:eastAsia="Calibri" w:hAnsi="Calibri" w:cs="Calibri"/>
      <w:color w:val="000000"/>
      <w:sz w:val="20"/>
      <w:szCs w:val="20"/>
      <w:lang w:eastAsia="pt-BR"/>
    </w:rPr>
  </w:style>
  <w:style w:type="character" w:styleId="Refdecomentrio">
    <w:name w:val="annotation reference"/>
    <w:basedOn w:val="Fontepargpadro"/>
    <w:uiPriority w:val="99"/>
    <w:semiHidden/>
    <w:unhideWhenUsed/>
    <w:rsid w:val="00A81977"/>
    <w:rPr>
      <w:sz w:val="16"/>
      <w:szCs w:val="16"/>
    </w:rPr>
  </w:style>
  <w:style w:type="paragraph" w:customStyle="1" w:styleId="Default">
    <w:name w:val="Default"/>
    <w:rsid w:val="00A81977"/>
    <w:pPr>
      <w:autoSpaceDE w:val="0"/>
      <w:autoSpaceDN w:val="0"/>
      <w:adjustRightInd w:val="0"/>
      <w:spacing w:after="0" w:line="240" w:lineRule="auto"/>
    </w:pPr>
    <w:rPr>
      <w:rFonts w:ascii="Calibri" w:eastAsia="Calibri" w:hAnsi="Calibri" w:cs="Calibri"/>
      <w:color w:val="000000"/>
      <w:sz w:val="24"/>
      <w:szCs w:val="24"/>
      <w:lang w:eastAsia="pt-BR"/>
    </w:rPr>
  </w:style>
  <w:style w:type="paragraph" w:styleId="Textodebalo">
    <w:name w:val="Balloon Text"/>
    <w:basedOn w:val="Normal"/>
    <w:link w:val="TextodebaloChar"/>
    <w:uiPriority w:val="99"/>
    <w:semiHidden/>
    <w:unhideWhenUsed/>
    <w:rsid w:val="00A81977"/>
    <w:rPr>
      <w:rFonts w:ascii="Segoe UI" w:hAnsi="Segoe UI" w:cs="Segoe UI"/>
      <w:sz w:val="18"/>
      <w:szCs w:val="18"/>
    </w:rPr>
  </w:style>
  <w:style w:type="character" w:customStyle="1" w:styleId="TextodebaloChar">
    <w:name w:val="Texto de balão Char"/>
    <w:basedOn w:val="Fontepargpadro"/>
    <w:link w:val="Textodebalo"/>
    <w:uiPriority w:val="99"/>
    <w:semiHidden/>
    <w:rsid w:val="00A81977"/>
    <w:rPr>
      <w:rFonts w:ascii="Segoe UI" w:eastAsia="Calibri" w:hAnsi="Segoe UI" w:cs="Segoe UI"/>
      <w:color w:val="000000"/>
      <w:sz w:val="18"/>
      <w:szCs w:val="18"/>
      <w:lang w:eastAsia="pt-BR"/>
    </w:rPr>
  </w:style>
  <w:style w:type="paragraph" w:styleId="Pr-formataoHTML">
    <w:name w:val="HTML Preformatted"/>
    <w:basedOn w:val="Normal"/>
    <w:link w:val="Pr-formataoHTMLChar"/>
    <w:uiPriority w:val="99"/>
    <w:semiHidden/>
    <w:unhideWhenUsed/>
    <w:rsid w:val="00C86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rPr>
  </w:style>
  <w:style w:type="character" w:customStyle="1" w:styleId="Pr-formataoHTMLChar">
    <w:name w:val="Pré-formatação HTML Char"/>
    <w:basedOn w:val="Fontepargpadro"/>
    <w:link w:val="Pr-formataoHTML"/>
    <w:uiPriority w:val="99"/>
    <w:semiHidden/>
    <w:rsid w:val="00C86ABF"/>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76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4.bp.blogspot.com/-w6afni0Wn5s/UJ0_6Kh8IkI/AAAAAAAAChE/bSvmz3IvTRo/s1600/Cidades-G%25C3%25AAmeas.jpg"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3" Type="http://schemas.openxmlformats.org/officeDocument/2006/relationships/hyperlink" Target="https://es.wikipedia.org/wiki/Paraguay" TargetMode="External"/><Relationship Id="rId2" Type="http://schemas.openxmlformats.org/officeDocument/2006/relationships/hyperlink" Target="https://es.wikipedia.org/wiki/Idioma_portugu%C3%A9s" TargetMode="External"/><Relationship Id="rId1" Type="http://schemas.openxmlformats.org/officeDocument/2006/relationships/hyperlink" Target="mailto:Jorgelina.tallei@unila.edu.br" TargetMode="External"/><Relationship Id="rId6" Type="http://schemas.openxmlformats.org/officeDocument/2006/relationships/hyperlink" Target="https://www.unila.edu.br/peif" TargetMode="External"/><Relationship Id="rId5" Type="http://schemas.openxmlformats.org/officeDocument/2006/relationships/hyperlink" Target="http://www.radioculturafoz.com.br/foz-do-iguacu-e-a-13-com-mais-moradores-estrangeiros-no-brasil-diz-exame/" TargetMode="External"/><Relationship Id="rId4" Type="http://schemas.openxmlformats.org/officeDocument/2006/relationships/hyperlink" Target="https://scielo.conicyt.cl/scielo.php?script=sci_arttext&amp;pid=S0718-23762004000100002"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Planilha_do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6660845498887802"/>
          <c:y val="3.2619775739041797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pt-BR"/>
        </a:p>
      </c:txPr>
    </c:title>
    <c:autoTitleDeleted val="0"/>
    <c:plotArea>
      <c:layout/>
      <c:pieChart>
        <c:varyColors val="1"/>
        <c:ser>
          <c:idx val="0"/>
          <c:order val="0"/>
          <c:tx>
            <c:strRef>
              <c:f>Planilha1!$B$1</c:f>
              <c:strCache>
                <c:ptCount val="1"/>
                <c:pt idx="0">
                  <c:v>Cursos de formación 2016</c:v>
                </c:pt>
              </c:strCache>
            </c:strRef>
          </c:tx>
          <c:explosion val="91"/>
          <c:dPt>
            <c:idx val="0"/>
            <c:bubble3D val="0"/>
            <c:spPr>
              <a:solidFill>
                <a:schemeClr val="accent1"/>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2200-4AEA-9C3B-15190911B5D1}"/>
              </c:ext>
            </c:extLst>
          </c:dPt>
          <c:dPt>
            <c:idx val="1"/>
            <c:bubble3D val="0"/>
            <c:spPr>
              <a:solidFill>
                <a:schemeClr val="accent2"/>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2200-4AEA-9C3B-15190911B5D1}"/>
              </c:ext>
            </c:extLst>
          </c:dPt>
          <c:dPt>
            <c:idx val="2"/>
            <c:bubble3D val="0"/>
            <c:spPr>
              <a:solidFill>
                <a:schemeClr val="accent3"/>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2200-4AEA-9C3B-15190911B5D1}"/>
              </c:ext>
            </c:extLst>
          </c:dPt>
          <c:dPt>
            <c:idx val="3"/>
            <c:bubble3D val="0"/>
            <c:spPr>
              <a:solidFill>
                <a:schemeClr val="accent4"/>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2200-4AEA-9C3B-15190911B5D1}"/>
              </c:ext>
            </c:extLst>
          </c:dPt>
          <c:dPt>
            <c:idx val="4"/>
            <c:bubble3D val="0"/>
            <c:spPr>
              <a:solidFill>
                <a:schemeClr val="accent5"/>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2200-4AEA-9C3B-15190911B5D1}"/>
              </c:ext>
            </c:extLst>
          </c:dPt>
          <c:dPt>
            <c:idx val="5"/>
            <c:bubble3D val="0"/>
            <c:spPr>
              <a:solidFill>
                <a:schemeClr val="accent6"/>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2200-4AEA-9C3B-15190911B5D1}"/>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2200-4AEA-9C3B-15190911B5D1}"/>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pt-BR"/>
                </a:p>
              </c:txPr>
              <c:dLblPos val="outEnd"/>
              <c:showLegendKey val="0"/>
              <c:showVal val="1"/>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pt-BR"/>
                </a:p>
              </c:txPr>
              <c:dLblPos val="outEnd"/>
              <c:showLegendKey val="0"/>
              <c:showVal val="1"/>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pt-BR"/>
                </a:p>
              </c:txPr>
              <c:dLblPos val="outEnd"/>
              <c:showLegendKey val="0"/>
              <c:showVal val="1"/>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pt-BR"/>
                </a:p>
              </c:txPr>
              <c:dLblPos val="outEnd"/>
              <c:showLegendKey val="0"/>
              <c:showVal val="1"/>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pt-BR"/>
                </a:p>
              </c:txPr>
              <c:dLblPos val="outEnd"/>
              <c:showLegendKey val="0"/>
              <c:showVal val="1"/>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pt-BR"/>
                </a:p>
              </c:txPr>
              <c:dLblPos val="outEnd"/>
              <c:showLegendKey val="0"/>
              <c:showVal val="1"/>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pt-BR"/>
                </a:p>
              </c:txPr>
              <c:dLblPos val="outEnd"/>
              <c:showLegendKey val="0"/>
              <c:showVal val="1"/>
              <c:showCatName val="1"/>
              <c:showSerName val="0"/>
              <c:showPercent val="1"/>
              <c:showBubbleSize val="0"/>
            </c:dLbl>
            <c:spPr>
              <a:noFill/>
              <a:ln>
                <a:no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Planilha1!$A$2:$A$8</c:f>
              <c:strCache>
                <c:ptCount val="7"/>
                <c:pt idx="0">
                  <c:v>Artes</c:v>
                </c:pt>
                <c:pt idx="1">
                  <c:v>Ed. Física</c:v>
                </c:pt>
                <c:pt idx="2">
                  <c:v>Letramento</c:v>
                </c:pt>
                <c:pt idx="3">
                  <c:v>Diversidade</c:v>
                </c:pt>
                <c:pt idx="4">
                  <c:v>Tecnologia</c:v>
                </c:pt>
                <c:pt idx="5">
                  <c:v>Ed.Ambiental</c:v>
                </c:pt>
                <c:pt idx="6">
                  <c:v>Otros</c:v>
                </c:pt>
              </c:strCache>
            </c:strRef>
          </c:cat>
          <c:val>
            <c:numRef>
              <c:f>Planilha1!$B$2:$B$8</c:f>
              <c:numCache>
                <c:formatCode>General</c:formatCode>
                <c:ptCount val="7"/>
                <c:pt idx="0">
                  <c:v>10</c:v>
                </c:pt>
                <c:pt idx="1">
                  <c:v>8</c:v>
                </c:pt>
                <c:pt idx="2">
                  <c:v>8</c:v>
                </c:pt>
                <c:pt idx="3">
                  <c:v>1</c:v>
                </c:pt>
                <c:pt idx="4">
                  <c:v>5</c:v>
                </c:pt>
                <c:pt idx="5">
                  <c:v>3</c:v>
                </c:pt>
                <c:pt idx="6">
                  <c:v>12</c:v>
                </c:pt>
              </c:numCache>
            </c:numRef>
          </c:val>
          <c:extLst xmlns:c16r2="http://schemas.microsoft.com/office/drawing/2015/06/chart">
            <c:ext xmlns:c16="http://schemas.microsoft.com/office/drawing/2014/chart" uri="{C3380CC4-5D6E-409C-BE32-E72D297353CC}">
              <c16:uniqueId val="{0000000E-2200-4AEA-9C3B-15190911B5D1}"/>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B7FA87-BC7D-473C-B34C-980E817F71A3}" type="doc">
      <dgm:prSet loTypeId="urn:microsoft.com/office/officeart/2005/8/layout/radial5" loCatId="relationship" qsTypeId="urn:microsoft.com/office/officeart/2005/8/quickstyle/simple2" qsCatId="simple" csTypeId="urn:microsoft.com/office/officeart/2005/8/colors/colorful3" csCatId="colorful" phldr="1"/>
      <dgm:spPr/>
      <dgm:t>
        <a:bodyPr/>
        <a:lstStyle/>
        <a:p>
          <a:endParaRPr lang="pt-BR"/>
        </a:p>
      </dgm:t>
    </dgm:pt>
    <dgm:pt modelId="{9BFA0942-020C-4B85-80ED-FD4804A32898}">
      <dgm:prSet phldrT="[Texto]" custT="1"/>
      <dgm:spPr/>
      <dgm:t>
        <a:bodyPr/>
        <a:lstStyle/>
        <a:p>
          <a:r>
            <a:rPr lang="pt-BR" sz="1200"/>
            <a:t>Formación fronteriza</a:t>
          </a:r>
        </a:p>
      </dgm:t>
    </dgm:pt>
    <dgm:pt modelId="{0579AEB0-FD24-4AD5-8C88-E9768BB08CF0}" type="parTrans" cxnId="{95A60AC8-FF15-4999-86C1-CF045340255A}">
      <dgm:prSet/>
      <dgm:spPr/>
      <dgm:t>
        <a:bodyPr/>
        <a:lstStyle/>
        <a:p>
          <a:endParaRPr lang="pt-BR"/>
        </a:p>
      </dgm:t>
    </dgm:pt>
    <dgm:pt modelId="{A09B7C03-6643-47E0-8F75-2EB59A5B19A8}" type="sibTrans" cxnId="{95A60AC8-FF15-4999-86C1-CF045340255A}">
      <dgm:prSet/>
      <dgm:spPr/>
      <dgm:t>
        <a:bodyPr/>
        <a:lstStyle/>
        <a:p>
          <a:endParaRPr lang="pt-BR"/>
        </a:p>
      </dgm:t>
    </dgm:pt>
    <dgm:pt modelId="{3CAC7597-CAE2-41EC-B389-186D77DB21D0}">
      <dgm:prSet phldrT="[Texto]" custT="1"/>
      <dgm:spPr/>
      <dgm:t>
        <a:bodyPr/>
        <a:lstStyle/>
        <a:p>
          <a:r>
            <a:rPr lang="pt-BR" sz="900"/>
            <a:t>Temáticas reflexión: frontera, interculturalidad</a:t>
          </a:r>
        </a:p>
      </dgm:t>
    </dgm:pt>
    <dgm:pt modelId="{59811B56-670C-4DF7-AFCF-F623592D92D4}" type="parTrans" cxnId="{78A1A1F4-2BCC-41A1-B009-B447F49020A5}">
      <dgm:prSet/>
      <dgm:spPr/>
      <dgm:t>
        <a:bodyPr/>
        <a:lstStyle/>
        <a:p>
          <a:endParaRPr lang="pt-BR"/>
        </a:p>
      </dgm:t>
    </dgm:pt>
    <dgm:pt modelId="{7B34EACD-F67F-425E-B229-6005BF358FF8}" type="sibTrans" cxnId="{78A1A1F4-2BCC-41A1-B009-B447F49020A5}">
      <dgm:prSet/>
      <dgm:spPr/>
      <dgm:t>
        <a:bodyPr/>
        <a:lstStyle/>
        <a:p>
          <a:endParaRPr lang="pt-BR"/>
        </a:p>
      </dgm:t>
    </dgm:pt>
    <dgm:pt modelId="{F67AB8A2-25F4-4A0D-B5E3-FE02EDD1A454}">
      <dgm:prSet phldrT="[Texto]"/>
      <dgm:spPr/>
      <dgm:t>
        <a:bodyPr/>
        <a:lstStyle/>
        <a:p>
          <a:r>
            <a:rPr lang="pt-BR"/>
            <a:t>Secretaria de acogida</a:t>
          </a:r>
        </a:p>
      </dgm:t>
    </dgm:pt>
    <dgm:pt modelId="{0527B729-2B46-4ACF-974C-7F4423363F8B}" type="parTrans" cxnId="{85527E1C-BCF0-4F47-AA41-B64E1AED2236}">
      <dgm:prSet/>
      <dgm:spPr/>
      <dgm:t>
        <a:bodyPr/>
        <a:lstStyle/>
        <a:p>
          <a:endParaRPr lang="pt-BR"/>
        </a:p>
      </dgm:t>
    </dgm:pt>
    <dgm:pt modelId="{BC854D91-0ABD-4F01-B4E5-E50B6964C110}" type="sibTrans" cxnId="{85527E1C-BCF0-4F47-AA41-B64E1AED2236}">
      <dgm:prSet/>
      <dgm:spPr/>
      <dgm:t>
        <a:bodyPr/>
        <a:lstStyle/>
        <a:p>
          <a:endParaRPr lang="pt-BR"/>
        </a:p>
      </dgm:t>
    </dgm:pt>
    <dgm:pt modelId="{11D93AB6-6982-407A-B798-8AF237175727}">
      <dgm:prSet phldrT="[Texto]" custT="1"/>
      <dgm:spPr/>
      <dgm:t>
        <a:bodyPr/>
        <a:lstStyle/>
        <a:p>
          <a:r>
            <a:rPr lang="pt-BR" sz="800"/>
            <a:t>Politicas públicas desde el Municipio/Acuerdos Mercosur Educativo</a:t>
          </a:r>
        </a:p>
      </dgm:t>
    </dgm:pt>
    <dgm:pt modelId="{57C90444-EFA6-45C2-966E-A2E54759A322}" type="parTrans" cxnId="{09613FA2-FCAC-4040-85A5-EA3C50EC04FE}">
      <dgm:prSet/>
      <dgm:spPr/>
      <dgm:t>
        <a:bodyPr/>
        <a:lstStyle/>
        <a:p>
          <a:endParaRPr lang="pt-BR"/>
        </a:p>
      </dgm:t>
    </dgm:pt>
    <dgm:pt modelId="{2C023242-A3CA-4AE1-962B-2D13B36A849F}" type="sibTrans" cxnId="{09613FA2-FCAC-4040-85A5-EA3C50EC04FE}">
      <dgm:prSet/>
      <dgm:spPr/>
      <dgm:t>
        <a:bodyPr/>
        <a:lstStyle/>
        <a:p>
          <a:endParaRPr lang="pt-BR"/>
        </a:p>
      </dgm:t>
    </dgm:pt>
    <dgm:pt modelId="{E483BD89-C51C-4FD9-ABA6-62C99B1471E0}">
      <dgm:prSet phldrT="[Texto]"/>
      <dgm:spPr/>
      <dgm:t>
        <a:bodyPr/>
        <a:lstStyle/>
        <a:p>
          <a:r>
            <a:rPr lang="pt-BR"/>
            <a:t>Formación docente en la escuela como espacio del territorio</a:t>
          </a:r>
        </a:p>
      </dgm:t>
    </dgm:pt>
    <dgm:pt modelId="{07FC1356-0FAB-4CE1-9F33-E4AF13A617FC}" type="parTrans" cxnId="{3BAF5D7C-4AD0-4000-9297-FFB9B39FA9CC}">
      <dgm:prSet/>
      <dgm:spPr/>
      <dgm:t>
        <a:bodyPr/>
        <a:lstStyle/>
        <a:p>
          <a:endParaRPr lang="pt-BR"/>
        </a:p>
      </dgm:t>
    </dgm:pt>
    <dgm:pt modelId="{95C2EF75-0A18-4F68-8508-5087CC620FD6}" type="sibTrans" cxnId="{3BAF5D7C-4AD0-4000-9297-FFB9B39FA9CC}">
      <dgm:prSet/>
      <dgm:spPr/>
      <dgm:t>
        <a:bodyPr/>
        <a:lstStyle/>
        <a:p>
          <a:endParaRPr lang="pt-BR"/>
        </a:p>
      </dgm:t>
    </dgm:pt>
    <dgm:pt modelId="{CB5DCC8E-7927-4AA4-9255-EC5DED4F903D}">
      <dgm:prSet/>
      <dgm:spPr/>
      <dgm:t>
        <a:bodyPr/>
        <a:lstStyle/>
        <a:p>
          <a:r>
            <a:rPr lang="pt-BR"/>
            <a:t>Segundas lenguas</a:t>
          </a:r>
        </a:p>
        <a:p>
          <a:r>
            <a:rPr lang="pt-BR"/>
            <a:t>Español/Portugues </a:t>
          </a:r>
        </a:p>
      </dgm:t>
    </dgm:pt>
    <dgm:pt modelId="{14F10131-9C2F-47FF-BA87-91BC463EA09A}" type="parTrans" cxnId="{1CF29711-D7EB-41A4-BF37-7DC0AAFAFD16}">
      <dgm:prSet/>
      <dgm:spPr/>
      <dgm:t>
        <a:bodyPr/>
        <a:lstStyle/>
        <a:p>
          <a:endParaRPr lang="pt-BR"/>
        </a:p>
      </dgm:t>
    </dgm:pt>
    <dgm:pt modelId="{BD6AEC4B-7437-437C-9CF0-CA4788392291}" type="sibTrans" cxnId="{1CF29711-D7EB-41A4-BF37-7DC0AAFAFD16}">
      <dgm:prSet/>
      <dgm:spPr/>
      <dgm:t>
        <a:bodyPr/>
        <a:lstStyle/>
        <a:p>
          <a:endParaRPr lang="pt-BR"/>
        </a:p>
      </dgm:t>
    </dgm:pt>
    <dgm:pt modelId="{4C26E6C1-5BBA-4837-B169-9A8FDD8378F2}">
      <dgm:prSet/>
      <dgm:spPr/>
      <dgm:t>
        <a:bodyPr/>
        <a:lstStyle/>
        <a:p>
          <a:r>
            <a:rPr lang="pt-BR"/>
            <a:t>Pasantía estudiantes entre Universidades de la región</a:t>
          </a:r>
        </a:p>
        <a:p>
          <a:r>
            <a:rPr lang="pt-BR"/>
            <a:t>Acompañamiento</a:t>
          </a:r>
        </a:p>
      </dgm:t>
    </dgm:pt>
    <dgm:pt modelId="{DF998F2F-AB61-46DA-9535-50523F34CCC6}" type="parTrans" cxnId="{3A25DF34-13AF-45B9-B845-48180D47F0AA}">
      <dgm:prSet/>
      <dgm:spPr/>
      <dgm:t>
        <a:bodyPr/>
        <a:lstStyle/>
        <a:p>
          <a:endParaRPr lang="pt-BR"/>
        </a:p>
      </dgm:t>
    </dgm:pt>
    <dgm:pt modelId="{5A374365-0AEB-4202-8A7B-6DBBBFB533F4}" type="sibTrans" cxnId="{3A25DF34-13AF-45B9-B845-48180D47F0AA}">
      <dgm:prSet/>
      <dgm:spPr/>
      <dgm:t>
        <a:bodyPr/>
        <a:lstStyle/>
        <a:p>
          <a:endParaRPr lang="pt-BR"/>
        </a:p>
      </dgm:t>
    </dgm:pt>
    <dgm:pt modelId="{B03C453E-BEB7-415C-A180-6912AC86E074}" type="pres">
      <dgm:prSet presAssocID="{77B7FA87-BC7D-473C-B34C-980E817F71A3}" presName="Name0" presStyleCnt="0">
        <dgm:presLayoutVars>
          <dgm:chMax val="1"/>
          <dgm:dir/>
          <dgm:animLvl val="ctr"/>
          <dgm:resizeHandles val="exact"/>
        </dgm:presLayoutVars>
      </dgm:prSet>
      <dgm:spPr/>
      <dgm:t>
        <a:bodyPr/>
        <a:lstStyle/>
        <a:p>
          <a:endParaRPr lang="pt-BR"/>
        </a:p>
      </dgm:t>
    </dgm:pt>
    <dgm:pt modelId="{C0EEB20F-CBCB-41B8-A44B-5F20B07FA8F2}" type="pres">
      <dgm:prSet presAssocID="{9BFA0942-020C-4B85-80ED-FD4804A32898}" presName="centerShape" presStyleLbl="node0" presStyleIdx="0" presStyleCnt="1" custScaleX="98079" custScaleY="118727"/>
      <dgm:spPr/>
      <dgm:t>
        <a:bodyPr/>
        <a:lstStyle/>
        <a:p>
          <a:endParaRPr lang="pt-BR"/>
        </a:p>
      </dgm:t>
    </dgm:pt>
    <dgm:pt modelId="{7D342A6C-C7B5-4F55-A039-9873DCAE2F39}" type="pres">
      <dgm:prSet presAssocID="{59811B56-670C-4DF7-AFCF-F623592D92D4}" presName="parTrans" presStyleLbl="sibTrans2D1" presStyleIdx="0" presStyleCnt="6"/>
      <dgm:spPr/>
      <dgm:t>
        <a:bodyPr/>
        <a:lstStyle/>
        <a:p>
          <a:endParaRPr lang="pt-BR"/>
        </a:p>
      </dgm:t>
    </dgm:pt>
    <dgm:pt modelId="{3BA0DA32-3FD7-416D-858D-78570A0D182B}" type="pres">
      <dgm:prSet presAssocID="{59811B56-670C-4DF7-AFCF-F623592D92D4}" presName="connectorText" presStyleLbl="sibTrans2D1" presStyleIdx="0" presStyleCnt="6"/>
      <dgm:spPr/>
      <dgm:t>
        <a:bodyPr/>
        <a:lstStyle/>
        <a:p>
          <a:endParaRPr lang="pt-BR"/>
        </a:p>
      </dgm:t>
    </dgm:pt>
    <dgm:pt modelId="{B57D6B41-EFB3-465C-B2D7-3E47610CE37A}" type="pres">
      <dgm:prSet presAssocID="{3CAC7597-CAE2-41EC-B389-186D77DB21D0}" presName="node" presStyleLbl="node1" presStyleIdx="0" presStyleCnt="6">
        <dgm:presLayoutVars>
          <dgm:bulletEnabled val="1"/>
        </dgm:presLayoutVars>
      </dgm:prSet>
      <dgm:spPr/>
      <dgm:t>
        <a:bodyPr/>
        <a:lstStyle/>
        <a:p>
          <a:endParaRPr lang="pt-BR"/>
        </a:p>
      </dgm:t>
    </dgm:pt>
    <dgm:pt modelId="{51694B75-A3A9-46A2-AB4C-B465457D4B49}" type="pres">
      <dgm:prSet presAssocID="{0527B729-2B46-4ACF-974C-7F4423363F8B}" presName="parTrans" presStyleLbl="sibTrans2D1" presStyleIdx="1" presStyleCnt="6"/>
      <dgm:spPr/>
      <dgm:t>
        <a:bodyPr/>
        <a:lstStyle/>
        <a:p>
          <a:endParaRPr lang="pt-BR"/>
        </a:p>
      </dgm:t>
    </dgm:pt>
    <dgm:pt modelId="{99B574B4-B292-4886-ADB5-956E266CE941}" type="pres">
      <dgm:prSet presAssocID="{0527B729-2B46-4ACF-974C-7F4423363F8B}" presName="connectorText" presStyleLbl="sibTrans2D1" presStyleIdx="1" presStyleCnt="6"/>
      <dgm:spPr/>
      <dgm:t>
        <a:bodyPr/>
        <a:lstStyle/>
        <a:p>
          <a:endParaRPr lang="pt-BR"/>
        </a:p>
      </dgm:t>
    </dgm:pt>
    <dgm:pt modelId="{5B5625DC-84E9-40C1-BD00-E06FF50B5EC6}" type="pres">
      <dgm:prSet presAssocID="{F67AB8A2-25F4-4A0D-B5E3-FE02EDD1A454}" presName="node" presStyleLbl="node1" presStyleIdx="1" presStyleCnt="6">
        <dgm:presLayoutVars>
          <dgm:bulletEnabled val="1"/>
        </dgm:presLayoutVars>
      </dgm:prSet>
      <dgm:spPr/>
      <dgm:t>
        <a:bodyPr/>
        <a:lstStyle/>
        <a:p>
          <a:endParaRPr lang="pt-BR"/>
        </a:p>
      </dgm:t>
    </dgm:pt>
    <dgm:pt modelId="{EBB23E37-D31E-4D45-BC53-B9E90D02C021}" type="pres">
      <dgm:prSet presAssocID="{DF998F2F-AB61-46DA-9535-50523F34CCC6}" presName="parTrans" presStyleLbl="sibTrans2D1" presStyleIdx="2" presStyleCnt="6"/>
      <dgm:spPr/>
      <dgm:t>
        <a:bodyPr/>
        <a:lstStyle/>
        <a:p>
          <a:endParaRPr lang="pt-BR"/>
        </a:p>
      </dgm:t>
    </dgm:pt>
    <dgm:pt modelId="{D9DC3788-1A32-4271-A350-B11E382B4625}" type="pres">
      <dgm:prSet presAssocID="{DF998F2F-AB61-46DA-9535-50523F34CCC6}" presName="connectorText" presStyleLbl="sibTrans2D1" presStyleIdx="2" presStyleCnt="6"/>
      <dgm:spPr/>
      <dgm:t>
        <a:bodyPr/>
        <a:lstStyle/>
        <a:p>
          <a:endParaRPr lang="pt-BR"/>
        </a:p>
      </dgm:t>
    </dgm:pt>
    <dgm:pt modelId="{BCF97769-F092-450B-9656-13BAAB5CCD66}" type="pres">
      <dgm:prSet presAssocID="{4C26E6C1-5BBA-4837-B169-9A8FDD8378F2}" presName="node" presStyleLbl="node1" presStyleIdx="2" presStyleCnt="6">
        <dgm:presLayoutVars>
          <dgm:bulletEnabled val="1"/>
        </dgm:presLayoutVars>
      </dgm:prSet>
      <dgm:spPr/>
      <dgm:t>
        <a:bodyPr/>
        <a:lstStyle/>
        <a:p>
          <a:endParaRPr lang="pt-BR"/>
        </a:p>
      </dgm:t>
    </dgm:pt>
    <dgm:pt modelId="{F828D360-1D55-4FA4-A4CC-3F94BE692D9E}" type="pres">
      <dgm:prSet presAssocID="{57C90444-EFA6-45C2-966E-A2E54759A322}" presName="parTrans" presStyleLbl="sibTrans2D1" presStyleIdx="3" presStyleCnt="6"/>
      <dgm:spPr/>
      <dgm:t>
        <a:bodyPr/>
        <a:lstStyle/>
        <a:p>
          <a:endParaRPr lang="pt-BR"/>
        </a:p>
      </dgm:t>
    </dgm:pt>
    <dgm:pt modelId="{8C179388-F214-44B6-A184-52FD519387F1}" type="pres">
      <dgm:prSet presAssocID="{57C90444-EFA6-45C2-966E-A2E54759A322}" presName="connectorText" presStyleLbl="sibTrans2D1" presStyleIdx="3" presStyleCnt="6"/>
      <dgm:spPr/>
      <dgm:t>
        <a:bodyPr/>
        <a:lstStyle/>
        <a:p>
          <a:endParaRPr lang="pt-BR"/>
        </a:p>
      </dgm:t>
    </dgm:pt>
    <dgm:pt modelId="{9A1257AD-AD1E-4A7F-AD94-7F00BEC88423}" type="pres">
      <dgm:prSet presAssocID="{11D93AB6-6982-407A-B798-8AF237175727}" presName="node" presStyleLbl="node1" presStyleIdx="3" presStyleCnt="6">
        <dgm:presLayoutVars>
          <dgm:bulletEnabled val="1"/>
        </dgm:presLayoutVars>
      </dgm:prSet>
      <dgm:spPr/>
      <dgm:t>
        <a:bodyPr/>
        <a:lstStyle/>
        <a:p>
          <a:endParaRPr lang="pt-BR"/>
        </a:p>
      </dgm:t>
    </dgm:pt>
    <dgm:pt modelId="{917C70AF-FE2B-4877-8E10-776761D0C8D8}" type="pres">
      <dgm:prSet presAssocID="{07FC1356-0FAB-4CE1-9F33-E4AF13A617FC}" presName="parTrans" presStyleLbl="sibTrans2D1" presStyleIdx="4" presStyleCnt="6"/>
      <dgm:spPr/>
      <dgm:t>
        <a:bodyPr/>
        <a:lstStyle/>
        <a:p>
          <a:endParaRPr lang="pt-BR"/>
        </a:p>
      </dgm:t>
    </dgm:pt>
    <dgm:pt modelId="{5E963397-B021-4C84-A816-DC0478F1CD1E}" type="pres">
      <dgm:prSet presAssocID="{07FC1356-0FAB-4CE1-9F33-E4AF13A617FC}" presName="connectorText" presStyleLbl="sibTrans2D1" presStyleIdx="4" presStyleCnt="6"/>
      <dgm:spPr/>
      <dgm:t>
        <a:bodyPr/>
        <a:lstStyle/>
        <a:p>
          <a:endParaRPr lang="pt-BR"/>
        </a:p>
      </dgm:t>
    </dgm:pt>
    <dgm:pt modelId="{553EE76E-9B66-41FE-BCAE-26F76A8472D2}" type="pres">
      <dgm:prSet presAssocID="{E483BD89-C51C-4FD9-ABA6-62C99B1471E0}" presName="node" presStyleLbl="node1" presStyleIdx="4" presStyleCnt="6">
        <dgm:presLayoutVars>
          <dgm:bulletEnabled val="1"/>
        </dgm:presLayoutVars>
      </dgm:prSet>
      <dgm:spPr/>
      <dgm:t>
        <a:bodyPr/>
        <a:lstStyle/>
        <a:p>
          <a:endParaRPr lang="pt-BR"/>
        </a:p>
      </dgm:t>
    </dgm:pt>
    <dgm:pt modelId="{B84DCC12-0D16-4B70-B949-E3CE158C559D}" type="pres">
      <dgm:prSet presAssocID="{14F10131-9C2F-47FF-BA87-91BC463EA09A}" presName="parTrans" presStyleLbl="sibTrans2D1" presStyleIdx="5" presStyleCnt="6"/>
      <dgm:spPr/>
      <dgm:t>
        <a:bodyPr/>
        <a:lstStyle/>
        <a:p>
          <a:endParaRPr lang="pt-BR"/>
        </a:p>
      </dgm:t>
    </dgm:pt>
    <dgm:pt modelId="{7390B9C6-8A06-4E61-B52D-6DBC869DD0F8}" type="pres">
      <dgm:prSet presAssocID="{14F10131-9C2F-47FF-BA87-91BC463EA09A}" presName="connectorText" presStyleLbl="sibTrans2D1" presStyleIdx="5" presStyleCnt="6"/>
      <dgm:spPr/>
      <dgm:t>
        <a:bodyPr/>
        <a:lstStyle/>
        <a:p>
          <a:endParaRPr lang="pt-BR"/>
        </a:p>
      </dgm:t>
    </dgm:pt>
    <dgm:pt modelId="{C75DEA2D-28AA-4D3B-A105-A8BC2F1E2E1B}" type="pres">
      <dgm:prSet presAssocID="{CB5DCC8E-7927-4AA4-9255-EC5DED4F903D}" presName="node" presStyleLbl="node1" presStyleIdx="5" presStyleCnt="6">
        <dgm:presLayoutVars>
          <dgm:bulletEnabled val="1"/>
        </dgm:presLayoutVars>
      </dgm:prSet>
      <dgm:spPr/>
      <dgm:t>
        <a:bodyPr/>
        <a:lstStyle/>
        <a:p>
          <a:endParaRPr lang="pt-BR"/>
        </a:p>
      </dgm:t>
    </dgm:pt>
  </dgm:ptLst>
  <dgm:cxnLst>
    <dgm:cxn modelId="{13D5A5B6-4A62-491F-9FF5-8FB10022B87E}" type="presOf" srcId="{77B7FA87-BC7D-473C-B34C-980E817F71A3}" destId="{B03C453E-BEB7-415C-A180-6912AC86E074}" srcOrd="0" destOrd="0" presId="urn:microsoft.com/office/officeart/2005/8/layout/radial5"/>
    <dgm:cxn modelId="{C00FDB8F-BCBE-4FA3-BD5D-FCEE1FE9EACB}" type="presOf" srcId="{59811B56-670C-4DF7-AFCF-F623592D92D4}" destId="{3BA0DA32-3FD7-416D-858D-78570A0D182B}" srcOrd="1" destOrd="0" presId="urn:microsoft.com/office/officeart/2005/8/layout/radial5"/>
    <dgm:cxn modelId="{28EC2009-E83B-47FF-92BF-0BF6D3D90463}" type="presOf" srcId="{DF998F2F-AB61-46DA-9535-50523F34CCC6}" destId="{EBB23E37-D31E-4D45-BC53-B9E90D02C021}" srcOrd="0" destOrd="0" presId="urn:microsoft.com/office/officeart/2005/8/layout/radial5"/>
    <dgm:cxn modelId="{A670B4CB-F6B0-42A0-8323-23672D63849D}" type="presOf" srcId="{07FC1356-0FAB-4CE1-9F33-E4AF13A617FC}" destId="{5E963397-B021-4C84-A816-DC0478F1CD1E}" srcOrd="1" destOrd="0" presId="urn:microsoft.com/office/officeart/2005/8/layout/radial5"/>
    <dgm:cxn modelId="{4F403893-20EE-4683-A507-E846D4C86327}" type="presOf" srcId="{57C90444-EFA6-45C2-966E-A2E54759A322}" destId="{8C179388-F214-44B6-A184-52FD519387F1}" srcOrd="1" destOrd="0" presId="urn:microsoft.com/office/officeart/2005/8/layout/radial5"/>
    <dgm:cxn modelId="{4B04D4AF-2A1B-48E8-9040-FBCE50A4E609}" type="presOf" srcId="{0527B729-2B46-4ACF-974C-7F4423363F8B}" destId="{99B574B4-B292-4886-ADB5-956E266CE941}" srcOrd="1" destOrd="0" presId="urn:microsoft.com/office/officeart/2005/8/layout/radial5"/>
    <dgm:cxn modelId="{98AEAF82-EF07-4D3C-8B00-C2A0CC3FF82E}" type="presOf" srcId="{4C26E6C1-5BBA-4837-B169-9A8FDD8378F2}" destId="{BCF97769-F092-450B-9656-13BAAB5CCD66}" srcOrd="0" destOrd="0" presId="urn:microsoft.com/office/officeart/2005/8/layout/radial5"/>
    <dgm:cxn modelId="{B6178E33-1670-4951-A5C4-8F0FBD219DD6}" type="presOf" srcId="{DF998F2F-AB61-46DA-9535-50523F34CCC6}" destId="{D9DC3788-1A32-4271-A350-B11E382B4625}" srcOrd="1" destOrd="0" presId="urn:microsoft.com/office/officeart/2005/8/layout/radial5"/>
    <dgm:cxn modelId="{403DDCEB-878F-4741-82D2-AE23AEA4981B}" type="presOf" srcId="{E483BD89-C51C-4FD9-ABA6-62C99B1471E0}" destId="{553EE76E-9B66-41FE-BCAE-26F76A8472D2}" srcOrd="0" destOrd="0" presId="urn:microsoft.com/office/officeart/2005/8/layout/radial5"/>
    <dgm:cxn modelId="{1F2DB14B-0746-4060-85DE-F802DDB4C3B7}" type="presOf" srcId="{14F10131-9C2F-47FF-BA87-91BC463EA09A}" destId="{7390B9C6-8A06-4E61-B52D-6DBC869DD0F8}" srcOrd="1" destOrd="0" presId="urn:microsoft.com/office/officeart/2005/8/layout/radial5"/>
    <dgm:cxn modelId="{1AE11810-CFAA-462D-A956-80E41F915E99}" type="presOf" srcId="{07FC1356-0FAB-4CE1-9F33-E4AF13A617FC}" destId="{917C70AF-FE2B-4877-8E10-776761D0C8D8}" srcOrd="0" destOrd="0" presId="urn:microsoft.com/office/officeart/2005/8/layout/radial5"/>
    <dgm:cxn modelId="{C14D9182-019B-478D-B8CE-C0AED75BB472}" type="presOf" srcId="{57C90444-EFA6-45C2-966E-A2E54759A322}" destId="{F828D360-1D55-4FA4-A4CC-3F94BE692D9E}" srcOrd="0" destOrd="0" presId="urn:microsoft.com/office/officeart/2005/8/layout/radial5"/>
    <dgm:cxn modelId="{18FFCB13-E2E6-4504-9DA2-A6AD1806A41E}" type="presOf" srcId="{11D93AB6-6982-407A-B798-8AF237175727}" destId="{9A1257AD-AD1E-4A7F-AD94-7F00BEC88423}" srcOrd="0" destOrd="0" presId="urn:microsoft.com/office/officeart/2005/8/layout/radial5"/>
    <dgm:cxn modelId="{018B06A2-824D-4B3E-8A31-F2C636FCA6CF}" type="presOf" srcId="{59811B56-670C-4DF7-AFCF-F623592D92D4}" destId="{7D342A6C-C7B5-4F55-A039-9873DCAE2F39}" srcOrd="0" destOrd="0" presId="urn:microsoft.com/office/officeart/2005/8/layout/radial5"/>
    <dgm:cxn modelId="{95A60AC8-FF15-4999-86C1-CF045340255A}" srcId="{77B7FA87-BC7D-473C-B34C-980E817F71A3}" destId="{9BFA0942-020C-4B85-80ED-FD4804A32898}" srcOrd="0" destOrd="0" parTransId="{0579AEB0-FD24-4AD5-8C88-E9768BB08CF0}" sibTransId="{A09B7C03-6643-47E0-8F75-2EB59A5B19A8}"/>
    <dgm:cxn modelId="{6B8ED8AC-124E-44DB-B76E-C0A541D37A6F}" type="presOf" srcId="{CB5DCC8E-7927-4AA4-9255-EC5DED4F903D}" destId="{C75DEA2D-28AA-4D3B-A105-A8BC2F1E2E1B}" srcOrd="0" destOrd="0" presId="urn:microsoft.com/office/officeart/2005/8/layout/radial5"/>
    <dgm:cxn modelId="{3BAF5D7C-4AD0-4000-9297-FFB9B39FA9CC}" srcId="{9BFA0942-020C-4B85-80ED-FD4804A32898}" destId="{E483BD89-C51C-4FD9-ABA6-62C99B1471E0}" srcOrd="4" destOrd="0" parTransId="{07FC1356-0FAB-4CE1-9F33-E4AF13A617FC}" sibTransId="{95C2EF75-0A18-4F68-8508-5087CC620FD6}"/>
    <dgm:cxn modelId="{FF212760-0B12-4DEA-AC47-504814323E97}" type="presOf" srcId="{9BFA0942-020C-4B85-80ED-FD4804A32898}" destId="{C0EEB20F-CBCB-41B8-A44B-5F20B07FA8F2}" srcOrd="0" destOrd="0" presId="urn:microsoft.com/office/officeart/2005/8/layout/radial5"/>
    <dgm:cxn modelId="{3A25DF34-13AF-45B9-B845-48180D47F0AA}" srcId="{9BFA0942-020C-4B85-80ED-FD4804A32898}" destId="{4C26E6C1-5BBA-4837-B169-9A8FDD8378F2}" srcOrd="2" destOrd="0" parTransId="{DF998F2F-AB61-46DA-9535-50523F34CCC6}" sibTransId="{5A374365-0AEB-4202-8A7B-6DBBBFB533F4}"/>
    <dgm:cxn modelId="{4AB9D7A2-E9A8-4102-ACC3-F2EDDBD72C7D}" type="presOf" srcId="{F67AB8A2-25F4-4A0D-B5E3-FE02EDD1A454}" destId="{5B5625DC-84E9-40C1-BD00-E06FF50B5EC6}" srcOrd="0" destOrd="0" presId="urn:microsoft.com/office/officeart/2005/8/layout/radial5"/>
    <dgm:cxn modelId="{78A1A1F4-2BCC-41A1-B009-B447F49020A5}" srcId="{9BFA0942-020C-4B85-80ED-FD4804A32898}" destId="{3CAC7597-CAE2-41EC-B389-186D77DB21D0}" srcOrd="0" destOrd="0" parTransId="{59811B56-670C-4DF7-AFCF-F623592D92D4}" sibTransId="{7B34EACD-F67F-425E-B229-6005BF358FF8}"/>
    <dgm:cxn modelId="{1CF29711-D7EB-41A4-BF37-7DC0AAFAFD16}" srcId="{9BFA0942-020C-4B85-80ED-FD4804A32898}" destId="{CB5DCC8E-7927-4AA4-9255-EC5DED4F903D}" srcOrd="5" destOrd="0" parTransId="{14F10131-9C2F-47FF-BA87-91BC463EA09A}" sibTransId="{BD6AEC4B-7437-437C-9CF0-CA4788392291}"/>
    <dgm:cxn modelId="{E89529DF-7E01-43CB-9705-BBC4AC042156}" type="presOf" srcId="{0527B729-2B46-4ACF-974C-7F4423363F8B}" destId="{51694B75-A3A9-46A2-AB4C-B465457D4B49}" srcOrd="0" destOrd="0" presId="urn:microsoft.com/office/officeart/2005/8/layout/radial5"/>
    <dgm:cxn modelId="{85527E1C-BCF0-4F47-AA41-B64E1AED2236}" srcId="{9BFA0942-020C-4B85-80ED-FD4804A32898}" destId="{F67AB8A2-25F4-4A0D-B5E3-FE02EDD1A454}" srcOrd="1" destOrd="0" parTransId="{0527B729-2B46-4ACF-974C-7F4423363F8B}" sibTransId="{BC854D91-0ABD-4F01-B4E5-E50B6964C110}"/>
    <dgm:cxn modelId="{225CF6E2-1FF8-4814-BAE2-EB3C96C95C2A}" type="presOf" srcId="{14F10131-9C2F-47FF-BA87-91BC463EA09A}" destId="{B84DCC12-0D16-4B70-B949-E3CE158C559D}" srcOrd="0" destOrd="0" presId="urn:microsoft.com/office/officeart/2005/8/layout/radial5"/>
    <dgm:cxn modelId="{19B4E66D-9D75-4CB9-9767-D40E2552196F}" type="presOf" srcId="{3CAC7597-CAE2-41EC-B389-186D77DB21D0}" destId="{B57D6B41-EFB3-465C-B2D7-3E47610CE37A}" srcOrd="0" destOrd="0" presId="urn:microsoft.com/office/officeart/2005/8/layout/radial5"/>
    <dgm:cxn modelId="{09613FA2-FCAC-4040-85A5-EA3C50EC04FE}" srcId="{9BFA0942-020C-4B85-80ED-FD4804A32898}" destId="{11D93AB6-6982-407A-B798-8AF237175727}" srcOrd="3" destOrd="0" parTransId="{57C90444-EFA6-45C2-966E-A2E54759A322}" sibTransId="{2C023242-A3CA-4AE1-962B-2D13B36A849F}"/>
    <dgm:cxn modelId="{920E3511-0631-40E8-B002-EB5A8598D4B6}" type="presParOf" srcId="{B03C453E-BEB7-415C-A180-6912AC86E074}" destId="{C0EEB20F-CBCB-41B8-A44B-5F20B07FA8F2}" srcOrd="0" destOrd="0" presId="urn:microsoft.com/office/officeart/2005/8/layout/radial5"/>
    <dgm:cxn modelId="{8A57C240-F067-4514-9CBE-078686155290}" type="presParOf" srcId="{B03C453E-BEB7-415C-A180-6912AC86E074}" destId="{7D342A6C-C7B5-4F55-A039-9873DCAE2F39}" srcOrd="1" destOrd="0" presId="urn:microsoft.com/office/officeart/2005/8/layout/radial5"/>
    <dgm:cxn modelId="{074C7DEE-B390-447E-A4C7-41B4A13277B7}" type="presParOf" srcId="{7D342A6C-C7B5-4F55-A039-9873DCAE2F39}" destId="{3BA0DA32-3FD7-416D-858D-78570A0D182B}" srcOrd="0" destOrd="0" presId="urn:microsoft.com/office/officeart/2005/8/layout/radial5"/>
    <dgm:cxn modelId="{D4DEF9FC-7F8A-4CCE-8B0E-B6616C07DEA4}" type="presParOf" srcId="{B03C453E-BEB7-415C-A180-6912AC86E074}" destId="{B57D6B41-EFB3-465C-B2D7-3E47610CE37A}" srcOrd="2" destOrd="0" presId="urn:microsoft.com/office/officeart/2005/8/layout/radial5"/>
    <dgm:cxn modelId="{78C7DF2B-A7B1-41F3-A730-68DE9303EC41}" type="presParOf" srcId="{B03C453E-BEB7-415C-A180-6912AC86E074}" destId="{51694B75-A3A9-46A2-AB4C-B465457D4B49}" srcOrd="3" destOrd="0" presId="urn:microsoft.com/office/officeart/2005/8/layout/radial5"/>
    <dgm:cxn modelId="{57C347F5-AB92-4F95-9E53-FEE1E5633963}" type="presParOf" srcId="{51694B75-A3A9-46A2-AB4C-B465457D4B49}" destId="{99B574B4-B292-4886-ADB5-956E266CE941}" srcOrd="0" destOrd="0" presId="urn:microsoft.com/office/officeart/2005/8/layout/radial5"/>
    <dgm:cxn modelId="{612DE6B8-B0BA-4307-9291-E0CF82BB0F3F}" type="presParOf" srcId="{B03C453E-BEB7-415C-A180-6912AC86E074}" destId="{5B5625DC-84E9-40C1-BD00-E06FF50B5EC6}" srcOrd="4" destOrd="0" presId="urn:microsoft.com/office/officeart/2005/8/layout/radial5"/>
    <dgm:cxn modelId="{74DF85B6-8D7D-4128-AF1A-E855905E1C17}" type="presParOf" srcId="{B03C453E-BEB7-415C-A180-6912AC86E074}" destId="{EBB23E37-D31E-4D45-BC53-B9E90D02C021}" srcOrd="5" destOrd="0" presId="urn:microsoft.com/office/officeart/2005/8/layout/radial5"/>
    <dgm:cxn modelId="{34F64882-6ABA-4F84-8A02-66BF288984C3}" type="presParOf" srcId="{EBB23E37-D31E-4D45-BC53-B9E90D02C021}" destId="{D9DC3788-1A32-4271-A350-B11E382B4625}" srcOrd="0" destOrd="0" presId="urn:microsoft.com/office/officeart/2005/8/layout/radial5"/>
    <dgm:cxn modelId="{3A4020BF-7500-42F7-8798-B59F125D1E12}" type="presParOf" srcId="{B03C453E-BEB7-415C-A180-6912AC86E074}" destId="{BCF97769-F092-450B-9656-13BAAB5CCD66}" srcOrd="6" destOrd="0" presId="urn:microsoft.com/office/officeart/2005/8/layout/radial5"/>
    <dgm:cxn modelId="{E89057D1-4A18-40F1-B7D7-C5B12639C8ED}" type="presParOf" srcId="{B03C453E-BEB7-415C-A180-6912AC86E074}" destId="{F828D360-1D55-4FA4-A4CC-3F94BE692D9E}" srcOrd="7" destOrd="0" presId="urn:microsoft.com/office/officeart/2005/8/layout/radial5"/>
    <dgm:cxn modelId="{E9ED1F3E-6B5F-4934-B95F-631A95E2B857}" type="presParOf" srcId="{F828D360-1D55-4FA4-A4CC-3F94BE692D9E}" destId="{8C179388-F214-44B6-A184-52FD519387F1}" srcOrd="0" destOrd="0" presId="urn:microsoft.com/office/officeart/2005/8/layout/radial5"/>
    <dgm:cxn modelId="{97957ABF-85E0-4F25-8055-D5F3293F841E}" type="presParOf" srcId="{B03C453E-BEB7-415C-A180-6912AC86E074}" destId="{9A1257AD-AD1E-4A7F-AD94-7F00BEC88423}" srcOrd="8" destOrd="0" presId="urn:microsoft.com/office/officeart/2005/8/layout/radial5"/>
    <dgm:cxn modelId="{27743D80-E854-4DC4-AFBF-0271518F6570}" type="presParOf" srcId="{B03C453E-BEB7-415C-A180-6912AC86E074}" destId="{917C70AF-FE2B-4877-8E10-776761D0C8D8}" srcOrd="9" destOrd="0" presId="urn:microsoft.com/office/officeart/2005/8/layout/radial5"/>
    <dgm:cxn modelId="{2508462C-87E7-4A26-8C3E-5FE5C1632081}" type="presParOf" srcId="{917C70AF-FE2B-4877-8E10-776761D0C8D8}" destId="{5E963397-B021-4C84-A816-DC0478F1CD1E}" srcOrd="0" destOrd="0" presId="urn:microsoft.com/office/officeart/2005/8/layout/radial5"/>
    <dgm:cxn modelId="{554B7179-4149-42C9-9486-2FA911389018}" type="presParOf" srcId="{B03C453E-BEB7-415C-A180-6912AC86E074}" destId="{553EE76E-9B66-41FE-BCAE-26F76A8472D2}" srcOrd="10" destOrd="0" presId="urn:microsoft.com/office/officeart/2005/8/layout/radial5"/>
    <dgm:cxn modelId="{00FD9205-BBD5-4B20-89E3-8BAC9F7993A8}" type="presParOf" srcId="{B03C453E-BEB7-415C-A180-6912AC86E074}" destId="{B84DCC12-0D16-4B70-B949-E3CE158C559D}" srcOrd="11" destOrd="0" presId="urn:microsoft.com/office/officeart/2005/8/layout/radial5"/>
    <dgm:cxn modelId="{80FD548E-D144-44A4-87C2-DCAF68F6AA74}" type="presParOf" srcId="{B84DCC12-0D16-4B70-B949-E3CE158C559D}" destId="{7390B9C6-8A06-4E61-B52D-6DBC869DD0F8}" srcOrd="0" destOrd="0" presId="urn:microsoft.com/office/officeart/2005/8/layout/radial5"/>
    <dgm:cxn modelId="{F370A0F2-5192-4230-8C24-EC4900F401B8}" type="presParOf" srcId="{B03C453E-BEB7-415C-A180-6912AC86E074}" destId="{C75DEA2D-28AA-4D3B-A105-A8BC2F1E2E1B}" srcOrd="12" destOrd="0" presId="urn:microsoft.com/office/officeart/2005/8/layout/radial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EEB20F-CBCB-41B8-A44B-5F20B07FA8F2}">
      <dsp:nvSpPr>
        <dsp:cNvPr id="0" name=""/>
        <dsp:cNvSpPr/>
      </dsp:nvSpPr>
      <dsp:spPr>
        <a:xfrm>
          <a:off x="2152516" y="1893810"/>
          <a:ext cx="1190892" cy="1441603"/>
        </a:xfrm>
        <a:prstGeom prst="ellipse">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kern="1200"/>
            <a:t>Formación fronteriza</a:t>
          </a:r>
        </a:p>
      </dsp:txBody>
      <dsp:txXfrm>
        <a:off x="2326918" y="2104928"/>
        <a:ext cx="842088" cy="1019367"/>
      </dsp:txXfrm>
    </dsp:sp>
    <dsp:sp modelId="{7D342A6C-C7B5-4F55-A039-9873DCAE2F39}">
      <dsp:nvSpPr>
        <dsp:cNvPr id="0" name=""/>
        <dsp:cNvSpPr/>
      </dsp:nvSpPr>
      <dsp:spPr>
        <a:xfrm rot="16200000">
          <a:off x="2649136" y="1560567"/>
          <a:ext cx="197652" cy="304744"/>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2678784" y="1651164"/>
        <a:ext cx="138356" cy="182846"/>
      </dsp:txXfrm>
    </dsp:sp>
    <dsp:sp modelId="{B57D6B41-EFB3-465C-B2D7-3E47610CE37A}">
      <dsp:nvSpPr>
        <dsp:cNvPr id="0" name=""/>
        <dsp:cNvSpPr/>
      </dsp:nvSpPr>
      <dsp:spPr>
        <a:xfrm>
          <a:off x="1989076" y="3108"/>
          <a:ext cx="1517771" cy="1517771"/>
        </a:xfrm>
        <a:prstGeom prst="ellipse">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t-BR" sz="900" kern="1200"/>
            <a:t>Temáticas reflexión: frontera, interculturalidad</a:t>
          </a:r>
        </a:p>
      </dsp:txBody>
      <dsp:txXfrm>
        <a:off x="2211348" y="225380"/>
        <a:ext cx="1073227" cy="1073227"/>
      </dsp:txXfrm>
    </dsp:sp>
    <dsp:sp modelId="{51694B75-A3A9-46A2-AB4C-B465457D4B49}">
      <dsp:nvSpPr>
        <dsp:cNvPr id="0" name=""/>
        <dsp:cNvSpPr/>
      </dsp:nvSpPr>
      <dsp:spPr>
        <a:xfrm rot="19800000">
          <a:off x="3358757" y="2037207"/>
          <a:ext cx="250764" cy="304744"/>
        </a:xfrm>
        <a:prstGeom prst="rightArrow">
          <a:avLst>
            <a:gd name="adj1" fmla="val 60000"/>
            <a:gd name="adj2" fmla="val 50000"/>
          </a:avLst>
        </a:prstGeom>
        <a:solidFill>
          <a:schemeClr val="accent3">
            <a:hueOff val="542120"/>
            <a:satOff val="20000"/>
            <a:lumOff val="-2941"/>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3363796" y="2116963"/>
        <a:ext cx="175535" cy="182846"/>
      </dsp:txXfrm>
    </dsp:sp>
    <dsp:sp modelId="{5B5625DC-84E9-40C1-BD00-E06FF50B5EC6}">
      <dsp:nvSpPr>
        <dsp:cNvPr id="0" name=""/>
        <dsp:cNvSpPr/>
      </dsp:nvSpPr>
      <dsp:spPr>
        <a:xfrm>
          <a:off x="3593490" y="929417"/>
          <a:ext cx="1517771" cy="1517771"/>
        </a:xfrm>
        <a:prstGeom prst="ellipse">
          <a:avLst/>
        </a:prstGeom>
        <a:solidFill>
          <a:schemeClr val="accent3">
            <a:hueOff val="542120"/>
            <a:satOff val="20000"/>
            <a:lumOff val="-2941"/>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Secretaria de acogida</a:t>
          </a:r>
        </a:p>
      </dsp:txBody>
      <dsp:txXfrm>
        <a:off x="3815762" y="1151689"/>
        <a:ext cx="1073227" cy="1073227"/>
      </dsp:txXfrm>
    </dsp:sp>
    <dsp:sp modelId="{EBB23E37-D31E-4D45-BC53-B9E90D02C021}">
      <dsp:nvSpPr>
        <dsp:cNvPr id="0" name=""/>
        <dsp:cNvSpPr/>
      </dsp:nvSpPr>
      <dsp:spPr>
        <a:xfrm rot="1800000">
          <a:off x="3358757" y="2887272"/>
          <a:ext cx="250764" cy="304744"/>
        </a:xfrm>
        <a:prstGeom prst="rightArrow">
          <a:avLst>
            <a:gd name="adj1" fmla="val 60000"/>
            <a:gd name="adj2" fmla="val 50000"/>
          </a:avLst>
        </a:prstGeom>
        <a:solidFill>
          <a:schemeClr val="accent3">
            <a:hueOff val="1084240"/>
            <a:satOff val="40000"/>
            <a:lumOff val="-5882"/>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3363796" y="2929414"/>
        <a:ext cx="175535" cy="182846"/>
      </dsp:txXfrm>
    </dsp:sp>
    <dsp:sp modelId="{BCF97769-F092-450B-9656-13BAAB5CCD66}">
      <dsp:nvSpPr>
        <dsp:cNvPr id="0" name=""/>
        <dsp:cNvSpPr/>
      </dsp:nvSpPr>
      <dsp:spPr>
        <a:xfrm>
          <a:off x="3593490" y="2782035"/>
          <a:ext cx="1517771" cy="1517771"/>
        </a:xfrm>
        <a:prstGeom prst="ellipse">
          <a:avLst/>
        </a:prstGeom>
        <a:solidFill>
          <a:schemeClr val="accent3">
            <a:hueOff val="1084240"/>
            <a:satOff val="40000"/>
            <a:lumOff val="-5882"/>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Pasantía estudiantes entre Universidades de la región</a:t>
          </a:r>
        </a:p>
        <a:p>
          <a:pPr lvl="0" algn="ctr" defTabSz="444500">
            <a:lnSpc>
              <a:spcPct val="90000"/>
            </a:lnSpc>
            <a:spcBef>
              <a:spcPct val="0"/>
            </a:spcBef>
            <a:spcAft>
              <a:spcPct val="35000"/>
            </a:spcAft>
          </a:pPr>
          <a:r>
            <a:rPr lang="pt-BR" sz="1000" kern="1200"/>
            <a:t>Acompañamiento</a:t>
          </a:r>
        </a:p>
      </dsp:txBody>
      <dsp:txXfrm>
        <a:off x="3815762" y="3004307"/>
        <a:ext cx="1073227" cy="1073227"/>
      </dsp:txXfrm>
    </dsp:sp>
    <dsp:sp modelId="{F828D360-1D55-4FA4-A4CC-3F94BE692D9E}">
      <dsp:nvSpPr>
        <dsp:cNvPr id="0" name=""/>
        <dsp:cNvSpPr/>
      </dsp:nvSpPr>
      <dsp:spPr>
        <a:xfrm rot="5400000">
          <a:off x="2649136" y="3363913"/>
          <a:ext cx="197652" cy="304744"/>
        </a:xfrm>
        <a:prstGeom prst="rightArrow">
          <a:avLst>
            <a:gd name="adj1" fmla="val 60000"/>
            <a:gd name="adj2" fmla="val 50000"/>
          </a:avLst>
        </a:prstGeom>
        <a:solidFill>
          <a:schemeClr val="accent3">
            <a:hueOff val="1626359"/>
            <a:satOff val="60000"/>
            <a:lumOff val="-8824"/>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a:off x="2678784" y="3395214"/>
        <a:ext cx="138356" cy="182846"/>
      </dsp:txXfrm>
    </dsp:sp>
    <dsp:sp modelId="{9A1257AD-AD1E-4A7F-AD94-7F00BEC88423}">
      <dsp:nvSpPr>
        <dsp:cNvPr id="0" name=""/>
        <dsp:cNvSpPr/>
      </dsp:nvSpPr>
      <dsp:spPr>
        <a:xfrm>
          <a:off x="1989076" y="3708344"/>
          <a:ext cx="1517771" cy="1517771"/>
        </a:xfrm>
        <a:prstGeom prst="ellipse">
          <a:avLst/>
        </a:prstGeom>
        <a:solidFill>
          <a:schemeClr val="accent3">
            <a:hueOff val="1626359"/>
            <a:satOff val="60000"/>
            <a:lumOff val="-8824"/>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pt-BR" sz="800" kern="1200"/>
            <a:t>Politicas públicas desde el Municipio/Acuerdos Mercosur Educativo</a:t>
          </a:r>
        </a:p>
      </dsp:txBody>
      <dsp:txXfrm>
        <a:off x="2211348" y="3930616"/>
        <a:ext cx="1073227" cy="1073227"/>
      </dsp:txXfrm>
    </dsp:sp>
    <dsp:sp modelId="{917C70AF-FE2B-4877-8E10-776761D0C8D8}">
      <dsp:nvSpPr>
        <dsp:cNvPr id="0" name=""/>
        <dsp:cNvSpPr/>
      </dsp:nvSpPr>
      <dsp:spPr>
        <a:xfrm rot="9000000">
          <a:off x="1886402" y="2887272"/>
          <a:ext cx="250764" cy="304744"/>
        </a:xfrm>
        <a:prstGeom prst="rightArrow">
          <a:avLst>
            <a:gd name="adj1" fmla="val 60000"/>
            <a:gd name="adj2" fmla="val 50000"/>
          </a:avLst>
        </a:prstGeom>
        <a:solidFill>
          <a:schemeClr val="accent3">
            <a:hueOff val="2168479"/>
            <a:satOff val="80000"/>
            <a:lumOff val="-11765"/>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rot="10800000">
        <a:off x="1956592" y="2929414"/>
        <a:ext cx="175535" cy="182846"/>
      </dsp:txXfrm>
    </dsp:sp>
    <dsp:sp modelId="{553EE76E-9B66-41FE-BCAE-26F76A8472D2}">
      <dsp:nvSpPr>
        <dsp:cNvPr id="0" name=""/>
        <dsp:cNvSpPr/>
      </dsp:nvSpPr>
      <dsp:spPr>
        <a:xfrm>
          <a:off x="384662" y="2782035"/>
          <a:ext cx="1517771" cy="1517771"/>
        </a:xfrm>
        <a:prstGeom prst="ellipse">
          <a:avLst/>
        </a:prstGeom>
        <a:solidFill>
          <a:schemeClr val="accent3">
            <a:hueOff val="2168479"/>
            <a:satOff val="80000"/>
            <a:lumOff val="-11765"/>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Formación docente en la escuela como espacio del territorio</a:t>
          </a:r>
        </a:p>
      </dsp:txBody>
      <dsp:txXfrm>
        <a:off x="606934" y="3004307"/>
        <a:ext cx="1073227" cy="1073227"/>
      </dsp:txXfrm>
    </dsp:sp>
    <dsp:sp modelId="{B84DCC12-0D16-4B70-B949-E3CE158C559D}">
      <dsp:nvSpPr>
        <dsp:cNvPr id="0" name=""/>
        <dsp:cNvSpPr/>
      </dsp:nvSpPr>
      <dsp:spPr>
        <a:xfrm rot="12600000">
          <a:off x="1886402" y="2037207"/>
          <a:ext cx="250764" cy="304744"/>
        </a:xfrm>
        <a:prstGeom prst="rightArrow">
          <a:avLst>
            <a:gd name="adj1" fmla="val 60000"/>
            <a:gd name="adj2" fmla="val 50000"/>
          </a:avLst>
        </a:prstGeom>
        <a:solidFill>
          <a:schemeClr val="accent3">
            <a:hueOff val="2710599"/>
            <a:satOff val="100000"/>
            <a:lumOff val="-14706"/>
            <a:alphaOff val="0"/>
          </a:schemeClr>
        </a:solidFill>
        <a:ln>
          <a:noFill/>
        </a:ln>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t-BR" sz="1000" kern="1200"/>
        </a:p>
      </dsp:txBody>
      <dsp:txXfrm rot="10800000">
        <a:off x="1956592" y="2116963"/>
        <a:ext cx="175535" cy="182846"/>
      </dsp:txXfrm>
    </dsp:sp>
    <dsp:sp modelId="{C75DEA2D-28AA-4D3B-A105-A8BC2F1E2E1B}">
      <dsp:nvSpPr>
        <dsp:cNvPr id="0" name=""/>
        <dsp:cNvSpPr/>
      </dsp:nvSpPr>
      <dsp:spPr>
        <a:xfrm>
          <a:off x="384662" y="929417"/>
          <a:ext cx="1517771" cy="1517771"/>
        </a:xfrm>
        <a:prstGeom prst="ellipse">
          <a:avLst/>
        </a:prstGeom>
        <a:solidFill>
          <a:schemeClr val="accent3">
            <a:hueOff val="2710599"/>
            <a:satOff val="100000"/>
            <a:lumOff val="-14706"/>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kern="1200"/>
            <a:t>Segundas lenguas</a:t>
          </a:r>
        </a:p>
        <a:p>
          <a:pPr lvl="0" algn="ctr" defTabSz="444500">
            <a:lnSpc>
              <a:spcPct val="90000"/>
            </a:lnSpc>
            <a:spcBef>
              <a:spcPct val="0"/>
            </a:spcBef>
            <a:spcAft>
              <a:spcPct val="35000"/>
            </a:spcAft>
          </a:pPr>
          <a:r>
            <a:rPr lang="pt-BR" sz="1000" kern="1200"/>
            <a:t>Español/Portugues </a:t>
          </a:r>
        </a:p>
      </dsp:txBody>
      <dsp:txXfrm>
        <a:off x="606934" y="1151689"/>
        <a:ext cx="1073227" cy="1073227"/>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C6DA4-8165-4CE3-BC1D-EAA4ABBC4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3014</Words>
  <Characters>16279</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Jorgelina Tallei</dc:creator>
  <cp:keywords/>
  <dc:description/>
  <cp:lastModifiedBy>Jorgelina Tallei</cp:lastModifiedBy>
  <cp:revision>10</cp:revision>
  <dcterms:created xsi:type="dcterms:W3CDTF">2018-07-15T14:12:00Z</dcterms:created>
  <dcterms:modified xsi:type="dcterms:W3CDTF">2018-07-20T10:25:00Z</dcterms:modified>
</cp:coreProperties>
</file>